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F3D" w:rsidRPr="00BA3363" w:rsidRDefault="00E40BCC" w:rsidP="007B2F3D">
      <w:pPr>
        <w:spacing w:after="0"/>
      </w:pPr>
      <w:r w:rsidRPr="00BA3363">
        <w:rPr>
          <w:b/>
          <w:sz w:val="28"/>
          <w:szCs w:val="28"/>
        </w:rPr>
        <w:t>ISIT Committee</w:t>
      </w:r>
      <w:r w:rsidR="00BA3363">
        <w:rPr>
          <w:b/>
        </w:rPr>
        <w:t xml:space="preserve"> </w:t>
      </w:r>
      <w:r w:rsidR="00BA3363">
        <w:t xml:space="preserve">(Materials: </w:t>
      </w:r>
      <w:hyperlink r:id="rId5" w:history="1">
        <w:r w:rsidR="00BA3363" w:rsidRPr="00FA1F1D">
          <w:rPr>
            <w:rStyle w:val="Hyperlink"/>
          </w:rPr>
          <w:t>https://committees.kccd.edu/bc/committee/isit</w:t>
        </w:r>
      </w:hyperlink>
      <w:r w:rsidR="00BA3363">
        <w:t xml:space="preserve"> )</w:t>
      </w:r>
    </w:p>
    <w:p w:rsidR="007B2F3D" w:rsidRDefault="0093072C" w:rsidP="007B2F3D">
      <w:pPr>
        <w:spacing w:after="0"/>
      </w:pPr>
      <w:r>
        <w:t>October</w:t>
      </w:r>
      <w:r w:rsidR="007B2F3D">
        <w:t xml:space="preserve"> </w:t>
      </w:r>
      <w:r>
        <w:t>2</w:t>
      </w:r>
      <w:r w:rsidR="007B2F3D">
        <w:t>, 201</w:t>
      </w:r>
      <w:r w:rsidR="00E2375D">
        <w:t>7</w:t>
      </w:r>
      <w:r w:rsidR="007B2F3D">
        <w:t xml:space="preserve">  </w:t>
      </w:r>
    </w:p>
    <w:p w:rsidR="00BA3363" w:rsidRDefault="0093072C" w:rsidP="00BA3363">
      <w:pPr>
        <w:spacing w:after="0"/>
      </w:pPr>
      <w:r>
        <w:t xml:space="preserve">Collins Conference Center, </w:t>
      </w:r>
      <w:r w:rsidR="00BA3363">
        <w:t xml:space="preserve">3:30 – 5:00pm </w:t>
      </w:r>
    </w:p>
    <w:p w:rsidR="00BA3363" w:rsidRDefault="00BA3363" w:rsidP="00BA3363">
      <w:pPr>
        <w:spacing w:after="0"/>
      </w:pPr>
    </w:p>
    <w:p w:rsidR="00BA3363" w:rsidRDefault="00BA3363" w:rsidP="00BA3363">
      <w:pPr>
        <w:spacing w:after="0"/>
      </w:pPr>
      <w:r>
        <w:t>Note taker:</w:t>
      </w:r>
      <w:r w:rsidR="00BA7BF5">
        <w:t xml:space="preserve"> Erin Miller</w:t>
      </w:r>
    </w:p>
    <w:p w:rsidR="00BA3363" w:rsidRDefault="00BA3363" w:rsidP="00BA3363">
      <w:pPr>
        <w:spacing w:after="0"/>
      </w:pPr>
      <w:r>
        <w:t>Attendees:</w:t>
      </w:r>
      <w:r w:rsidR="009A0F44">
        <w:t xml:space="preserve">  </w:t>
      </w:r>
    </w:p>
    <w:p w:rsidR="007B2F3D" w:rsidRDefault="007B2F3D" w:rsidP="007B2F3D">
      <w:pPr>
        <w:spacing w:after="0"/>
      </w:pPr>
    </w:p>
    <w:p w:rsidR="007B2F3D" w:rsidRDefault="00FF41D3" w:rsidP="007B2F3D">
      <w:pPr>
        <w:spacing w:after="0"/>
        <w:rPr>
          <w:b/>
        </w:rPr>
      </w:pPr>
      <w:r>
        <w:rPr>
          <w:b/>
        </w:rPr>
        <w:t>Minutes</w:t>
      </w:r>
    </w:p>
    <w:p w:rsidR="00FF41D3" w:rsidRDefault="0093072C" w:rsidP="0051235B">
      <w:pPr>
        <w:pStyle w:val="ListParagraph"/>
        <w:numPr>
          <w:ilvl w:val="0"/>
          <w:numId w:val="1"/>
        </w:numPr>
        <w:spacing w:after="0"/>
      </w:pPr>
      <w:r w:rsidRPr="00497E1C">
        <w:rPr>
          <w:u w:val="single"/>
        </w:rPr>
        <w:t>Presentation of District Technology Master Plan</w:t>
      </w:r>
      <w:r>
        <w:t xml:space="preserve"> – </w:t>
      </w:r>
      <w:r w:rsidR="007F6275">
        <w:t>Moser</w:t>
      </w:r>
    </w:p>
    <w:p w:rsidR="0093072C" w:rsidRPr="0093072C" w:rsidRDefault="00FF41D3" w:rsidP="00FF41D3">
      <w:pPr>
        <w:pStyle w:val="ListParagraph"/>
        <w:numPr>
          <w:ilvl w:val="1"/>
          <w:numId w:val="1"/>
        </w:numPr>
        <w:spacing w:after="0"/>
      </w:pPr>
      <w:r>
        <w:t>(Postponed; Gary Moser</w:t>
      </w:r>
      <w:r w:rsidR="00BA7BF5">
        <w:t xml:space="preserve"> not in attendance</w:t>
      </w:r>
      <w:r w:rsidR="002C176C">
        <w:t xml:space="preserve"> due to technical emergency at the district office</w:t>
      </w:r>
      <w:r w:rsidR="00BA7BF5">
        <w:t>.)</w:t>
      </w:r>
    </w:p>
    <w:p w:rsidR="0093072C" w:rsidRPr="0093072C" w:rsidRDefault="0093072C" w:rsidP="0093072C">
      <w:pPr>
        <w:pStyle w:val="ListParagraph"/>
        <w:spacing w:after="0"/>
        <w:ind w:left="360"/>
      </w:pPr>
    </w:p>
    <w:p w:rsidR="0051235B" w:rsidRDefault="00FF41D3" w:rsidP="0051235B">
      <w:pPr>
        <w:pStyle w:val="ListParagraph"/>
        <w:numPr>
          <w:ilvl w:val="0"/>
          <w:numId w:val="1"/>
        </w:numPr>
        <w:spacing w:after="0"/>
      </w:pPr>
      <w:r>
        <w:rPr>
          <w:u w:val="single"/>
        </w:rPr>
        <w:t xml:space="preserve">Review and </w:t>
      </w:r>
      <w:r w:rsidR="0051235B" w:rsidRPr="0089545C">
        <w:rPr>
          <w:u w:val="single"/>
        </w:rPr>
        <w:t>Approval of Minutes</w:t>
      </w:r>
      <w:r w:rsidR="0051235B">
        <w:t xml:space="preserve"> from </w:t>
      </w:r>
      <w:r w:rsidR="0093072C">
        <w:t>September 11th</w:t>
      </w:r>
      <w:r w:rsidR="00E2099D">
        <w:t xml:space="preserve"> </w:t>
      </w:r>
      <w:r w:rsidR="0051235B">
        <w:t xml:space="preserve">meeting </w:t>
      </w:r>
    </w:p>
    <w:p w:rsidR="0051235B" w:rsidRDefault="0051235B" w:rsidP="003B6EC0">
      <w:pPr>
        <w:pStyle w:val="ListParagraph"/>
        <w:spacing w:after="0"/>
        <w:ind w:left="360"/>
        <w:rPr>
          <w:i/>
        </w:rPr>
      </w:pPr>
      <w:r w:rsidRPr="00473416">
        <w:rPr>
          <w:i/>
        </w:rPr>
        <w:t>(</w:t>
      </w:r>
      <w:r w:rsidR="0029195E">
        <w:rPr>
          <w:i/>
        </w:rPr>
        <w:t>ISIT Minutes 9-11-2017-unapproved.docx</w:t>
      </w:r>
      <w:r w:rsidRPr="00473416">
        <w:rPr>
          <w:i/>
        </w:rPr>
        <w:t>)</w:t>
      </w:r>
    </w:p>
    <w:p w:rsidR="00BA7BF5" w:rsidRPr="00BA7BF5" w:rsidRDefault="00BA7BF5" w:rsidP="00FF41D3">
      <w:pPr>
        <w:pStyle w:val="ListParagraph"/>
        <w:numPr>
          <w:ilvl w:val="0"/>
          <w:numId w:val="8"/>
        </w:numPr>
        <w:spacing w:after="0"/>
        <w:rPr>
          <w:i/>
        </w:rPr>
      </w:pPr>
      <w:r>
        <w:t>Mike Westwood</w:t>
      </w:r>
      <w:r w:rsidR="00FF41D3">
        <w:t xml:space="preserve"> motioned; Kurt </w:t>
      </w:r>
      <w:proofErr w:type="spellStart"/>
      <w:r w:rsidR="00FF41D3">
        <w:t>Klopstein</w:t>
      </w:r>
      <w:proofErr w:type="spellEnd"/>
      <w:r w:rsidR="00FF41D3">
        <w:t xml:space="preserve"> seconded; unanimously approved. </w:t>
      </w:r>
    </w:p>
    <w:p w:rsidR="0079302B" w:rsidRDefault="0079302B" w:rsidP="00732237">
      <w:pPr>
        <w:pStyle w:val="ListParagraph"/>
        <w:spacing w:after="0"/>
        <w:rPr>
          <w:i/>
        </w:rPr>
      </w:pPr>
    </w:p>
    <w:p w:rsidR="00643675" w:rsidRPr="00560A03" w:rsidRDefault="00643675" w:rsidP="0079302B">
      <w:pPr>
        <w:pStyle w:val="ListParagraph"/>
        <w:numPr>
          <w:ilvl w:val="0"/>
          <w:numId w:val="1"/>
        </w:numPr>
        <w:spacing w:after="0"/>
        <w:rPr>
          <w:u w:val="single"/>
        </w:rPr>
      </w:pPr>
      <w:r>
        <w:rPr>
          <w:u w:val="single"/>
        </w:rPr>
        <w:t xml:space="preserve">Vote on Committee </w:t>
      </w:r>
      <w:proofErr w:type="gramStart"/>
      <w:r>
        <w:rPr>
          <w:u w:val="single"/>
        </w:rPr>
        <w:t xml:space="preserve">Goals </w:t>
      </w:r>
      <w:r w:rsidR="00560A03">
        <w:t xml:space="preserve"> -</w:t>
      </w:r>
      <w:proofErr w:type="gramEnd"/>
      <w:r w:rsidR="00560A03">
        <w:t xml:space="preserve"> </w:t>
      </w:r>
      <w:r w:rsidR="007F6275">
        <w:t>Marquez</w:t>
      </w:r>
    </w:p>
    <w:p w:rsidR="00560A03" w:rsidRDefault="00560A03" w:rsidP="003B6EC0">
      <w:pPr>
        <w:pStyle w:val="ListParagraph"/>
        <w:spacing w:after="0"/>
        <w:ind w:left="360"/>
        <w:rPr>
          <w:i/>
        </w:rPr>
      </w:pPr>
      <w:r>
        <w:rPr>
          <w:i/>
        </w:rPr>
        <w:t>(2017-2018 ISIT Committee Proposed Goals.docx)</w:t>
      </w:r>
    </w:p>
    <w:p w:rsidR="00485A0A" w:rsidRDefault="00FF41D3" w:rsidP="003B6EC0">
      <w:pPr>
        <w:pStyle w:val="ListParagraph"/>
        <w:spacing w:after="0"/>
        <w:ind w:left="360"/>
      </w:pPr>
      <w:r>
        <w:t xml:space="preserve">Reviewed, edited, and added additional goals at September 2017 </w:t>
      </w:r>
      <w:r w:rsidR="00485A0A">
        <w:t>meeting.</w:t>
      </w:r>
      <w:r>
        <w:t xml:space="preserve"> </w:t>
      </w:r>
      <w:r w:rsidR="00485A0A">
        <w:t>Carrying over two from last year.</w:t>
      </w:r>
    </w:p>
    <w:p w:rsidR="00485A0A" w:rsidRDefault="00485A0A" w:rsidP="00FF41D3">
      <w:pPr>
        <w:pStyle w:val="ListParagraph"/>
        <w:numPr>
          <w:ilvl w:val="0"/>
          <w:numId w:val="9"/>
        </w:numPr>
        <w:spacing w:after="160" w:line="259" w:lineRule="auto"/>
      </w:pPr>
      <w:r>
        <w:t>Review and prioritize technology requests from the Annual Program Review process and evaluate and assess the new prioritization process.</w:t>
      </w:r>
    </w:p>
    <w:p w:rsidR="00485A0A" w:rsidRDefault="00485A0A" w:rsidP="00485A0A">
      <w:pPr>
        <w:pStyle w:val="ListParagraph"/>
        <w:numPr>
          <w:ilvl w:val="0"/>
          <w:numId w:val="9"/>
        </w:numPr>
        <w:spacing w:after="160" w:line="259" w:lineRule="auto"/>
      </w:pPr>
      <w:r>
        <w:t>Promote and communicate technology-related accessibility training and awareness across our campuses.</w:t>
      </w:r>
    </w:p>
    <w:p w:rsidR="00485A0A" w:rsidRDefault="00485A0A" w:rsidP="00485A0A">
      <w:pPr>
        <w:pStyle w:val="ListParagraph"/>
        <w:numPr>
          <w:ilvl w:val="0"/>
          <w:numId w:val="9"/>
        </w:numPr>
        <w:spacing w:after="160" w:line="259" w:lineRule="auto"/>
      </w:pPr>
      <w:r>
        <w:t xml:space="preserve">Review, evaluate, and summarize themes from the student and staff annual technology surveys </w:t>
      </w:r>
      <w:r w:rsidRPr="006C381D">
        <w:t>and communicate the information to the campus.</w:t>
      </w:r>
    </w:p>
    <w:p w:rsidR="00485A0A" w:rsidRDefault="00485A0A" w:rsidP="00485A0A">
      <w:pPr>
        <w:pStyle w:val="ListParagraph"/>
        <w:numPr>
          <w:ilvl w:val="0"/>
          <w:numId w:val="9"/>
        </w:numPr>
        <w:spacing w:after="160" w:line="259" w:lineRule="auto"/>
      </w:pPr>
      <w:r>
        <w:t xml:space="preserve">Ensuring ISIT Committee members are versed on accreditation as it relates to </w:t>
      </w:r>
      <w:r w:rsidR="007D3855">
        <w:t>standard 3C (Technology) and</w:t>
      </w:r>
      <w:r>
        <w:t xml:space="preserve"> disseminating that information in their reports back to their</w:t>
      </w:r>
      <w:r w:rsidR="007D3855">
        <w:t xml:space="preserve"> departments.</w:t>
      </w:r>
      <w:r w:rsidR="00F01CD0">
        <w:t xml:space="preserve"> </w:t>
      </w:r>
    </w:p>
    <w:p w:rsidR="00F721D9" w:rsidRDefault="007D4645" w:rsidP="007D4645">
      <w:pPr>
        <w:spacing w:after="160" w:line="259" w:lineRule="auto"/>
        <w:ind w:left="360"/>
      </w:pPr>
      <w:r>
        <w:t xml:space="preserve">ACTION: </w:t>
      </w:r>
      <w:r w:rsidR="006C1412">
        <w:t xml:space="preserve">John </w:t>
      </w:r>
      <w:proofErr w:type="spellStart"/>
      <w:r w:rsidR="006C1412">
        <w:t>Giertz</w:t>
      </w:r>
      <w:proofErr w:type="spellEnd"/>
      <w:r w:rsidR="006C1412">
        <w:t xml:space="preserve"> emphasized the importance of developing measurable ways </w:t>
      </w:r>
      <w:r w:rsidR="007F6275">
        <w:t>of evaluating the new charge</w:t>
      </w:r>
      <w:r w:rsidR="007D3855">
        <w:t xml:space="preserve"> in d. </w:t>
      </w:r>
      <w:r w:rsidR="007F6275">
        <w:t xml:space="preserve">found </w:t>
      </w:r>
      <w:r w:rsidR="006C1412">
        <w:t>above. The group discussed, and i</w:t>
      </w:r>
      <w:r>
        <w:t xml:space="preserve">n order to ensure information reaches faculty and staff within each department, we agreed as a committee </w:t>
      </w:r>
      <w:r w:rsidR="007F6275">
        <w:t xml:space="preserve">that </w:t>
      </w:r>
      <w:r>
        <w:t>members will</w:t>
      </w:r>
      <w:r w:rsidR="007D3855">
        <w:t xml:space="preserve"> email departments regarding</w:t>
      </w:r>
      <w:r w:rsidR="00F721D9">
        <w:t xml:space="preserve"> updates</w:t>
      </w:r>
      <w:r w:rsidR="00B1499B">
        <w:t>, including attachments/links</w:t>
      </w:r>
      <w:r w:rsidR="00F721D9">
        <w:t xml:space="preserve"> from ISIT</w:t>
      </w:r>
      <w:r w:rsidR="00B1499B">
        <w:t>, copying the committee chair and co-chair, so that we can log these on our committee website</w:t>
      </w:r>
      <w:r w:rsidR="00F721D9">
        <w:t xml:space="preserve">. </w:t>
      </w:r>
    </w:p>
    <w:p w:rsidR="00FA5CC4" w:rsidRPr="00485A0A" w:rsidRDefault="007D4645" w:rsidP="007D4645">
      <w:pPr>
        <w:spacing w:after="160" w:line="259" w:lineRule="auto"/>
        <w:ind w:left="360"/>
      </w:pPr>
      <w:r>
        <w:t>Motion made by Erin Miller;</w:t>
      </w:r>
      <w:r w:rsidR="00B1499B">
        <w:t xml:space="preserve"> seconded by Kristin Rabe; unanimously adopted</w:t>
      </w:r>
      <w:r w:rsidR="00FA5CC4">
        <w:t xml:space="preserve">. </w:t>
      </w:r>
    </w:p>
    <w:p w:rsidR="00643675" w:rsidRDefault="00643675" w:rsidP="00643675">
      <w:pPr>
        <w:pStyle w:val="ListParagraph"/>
        <w:spacing w:after="0"/>
        <w:ind w:left="360"/>
        <w:rPr>
          <w:u w:val="single"/>
        </w:rPr>
      </w:pPr>
    </w:p>
    <w:p w:rsidR="00EE78FD" w:rsidRPr="004932F7" w:rsidRDefault="00E2099D" w:rsidP="00560A03">
      <w:pPr>
        <w:pStyle w:val="ListParagraph"/>
        <w:numPr>
          <w:ilvl w:val="0"/>
          <w:numId w:val="1"/>
        </w:numPr>
        <w:spacing w:after="0"/>
        <w:rPr>
          <w:u w:val="single"/>
        </w:rPr>
      </w:pPr>
      <w:r w:rsidRPr="00E2099D">
        <w:rPr>
          <w:u w:val="single"/>
        </w:rPr>
        <w:t xml:space="preserve">Academic Technology General </w:t>
      </w:r>
      <w:r w:rsidR="00D05FAF">
        <w:rPr>
          <w:u w:val="single"/>
        </w:rPr>
        <w:t>U</w:t>
      </w:r>
      <w:r w:rsidRPr="00E2099D">
        <w:rPr>
          <w:u w:val="single"/>
        </w:rPr>
        <w:t>pdates</w:t>
      </w:r>
      <w:r w:rsidR="00B1499B">
        <w:t xml:space="preserve"> </w:t>
      </w:r>
      <w:r w:rsidR="007F6275">
        <w:t xml:space="preserve">–Jones </w:t>
      </w:r>
    </w:p>
    <w:p w:rsidR="00E5173C" w:rsidRDefault="004932F7" w:rsidP="00E5173C">
      <w:pPr>
        <w:pStyle w:val="ListParagraph"/>
        <w:numPr>
          <w:ilvl w:val="1"/>
          <w:numId w:val="1"/>
        </w:numPr>
        <w:spacing w:after="0"/>
      </w:pPr>
      <w:r w:rsidRPr="00091A5A">
        <w:t>Matt Jones update</w:t>
      </w:r>
      <w:r w:rsidR="00B1499B">
        <w:t>d the committee on</w:t>
      </w:r>
      <w:r w:rsidRPr="00091A5A">
        <w:t xml:space="preserve"> </w:t>
      </w:r>
      <w:r w:rsidR="00BA7207">
        <w:t xml:space="preserve">technology </w:t>
      </w:r>
      <w:r w:rsidRPr="00091A5A">
        <w:t>workshops. Trainings on Ca</w:t>
      </w:r>
      <w:r w:rsidR="00BA7207">
        <w:t>n</w:t>
      </w:r>
      <w:r w:rsidRPr="00091A5A">
        <w:t>vas modules and self-pace lessons</w:t>
      </w:r>
      <w:r w:rsidR="007F6275">
        <w:t>, as well as other workshops</w:t>
      </w:r>
      <w:r w:rsidR="005507CB">
        <w:t>,</w:t>
      </w:r>
      <w:r w:rsidR="00BA7207">
        <w:t xml:space="preserve"> occur regularly through</w:t>
      </w:r>
      <w:r w:rsidR="007F6275">
        <w:t>out</w:t>
      </w:r>
      <w:r w:rsidR="00BA7207">
        <w:t xml:space="preserve"> the semester, and the </w:t>
      </w:r>
      <w:r w:rsidR="00E5173C">
        <w:t>schedule</w:t>
      </w:r>
      <w:r w:rsidR="00BA7207">
        <w:t xml:space="preserve"> can be found at</w:t>
      </w:r>
      <w:r w:rsidR="00E5173C">
        <w:t xml:space="preserve"> </w:t>
      </w:r>
      <w:hyperlink r:id="rId6" w:history="1">
        <w:r w:rsidR="00E5173C" w:rsidRPr="00D533FC">
          <w:rPr>
            <w:rStyle w:val="Hyperlink"/>
          </w:rPr>
          <w:t>https://www.bakersfieldcollege.edu/employees/professional-development/workshops</w:t>
        </w:r>
      </w:hyperlink>
    </w:p>
    <w:p w:rsidR="00E5173C" w:rsidRDefault="00E5173C" w:rsidP="00E5173C">
      <w:pPr>
        <w:pStyle w:val="ListParagraph"/>
        <w:numPr>
          <w:ilvl w:val="1"/>
          <w:numId w:val="1"/>
        </w:numPr>
        <w:spacing w:after="0"/>
      </w:pPr>
      <w:r>
        <w:t>Register for the workshops by clicking on the workshop of choice.</w:t>
      </w:r>
    </w:p>
    <w:p w:rsidR="00E5173C" w:rsidRDefault="00E5173C" w:rsidP="008E4D31">
      <w:pPr>
        <w:pStyle w:val="ListParagraph"/>
        <w:numPr>
          <w:ilvl w:val="1"/>
          <w:numId w:val="1"/>
        </w:numPr>
        <w:spacing w:after="0"/>
      </w:pPr>
      <w:r>
        <w:t>Find training vide</w:t>
      </w:r>
      <w:r w:rsidR="007F6275">
        <w:t>o</w:t>
      </w:r>
      <w:r>
        <w:t xml:space="preserve">s here </w:t>
      </w:r>
      <w:hyperlink r:id="rId7" w:history="1">
        <w:r w:rsidRPr="00D533FC">
          <w:rPr>
            <w:rStyle w:val="Hyperlink"/>
          </w:rPr>
          <w:t>https://www.bakersfieldcollege.edu/academictech</w:t>
        </w:r>
      </w:hyperlink>
      <w:r w:rsidR="004932F7" w:rsidRPr="00091A5A">
        <w:t xml:space="preserve">. </w:t>
      </w:r>
    </w:p>
    <w:p w:rsidR="00E5173C" w:rsidRDefault="00E5173C" w:rsidP="008E4D31">
      <w:pPr>
        <w:pStyle w:val="ListParagraph"/>
        <w:numPr>
          <w:ilvl w:val="1"/>
          <w:numId w:val="1"/>
        </w:numPr>
        <w:spacing w:after="0"/>
      </w:pPr>
      <w:r>
        <w:t xml:space="preserve">Upcoming workshops include the following: </w:t>
      </w:r>
    </w:p>
    <w:p w:rsidR="00E5173C" w:rsidRDefault="00E5173C" w:rsidP="0036230C">
      <w:pPr>
        <w:pStyle w:val="ListParagraph"/>
        <w:numPr>
          <w:ilvl w:val="2"/>
          <w:numId w:val="13"/>
        </w:numPr>
        <w:spacing w:after="0"/>
      </w:pPr>
      <w:r>
        <w:lastRenderedPageBreak/>
        <w:t>Close</w:t>
      </w:r>
      <w:r w:rsidR="007F6275">
        <w:t>d</w:t>
      </w:r>
      <w:r>
        <w:t xml:space="preserve"> captioning workshops</w:t>
      </w:r>
    </w:p>
    <w:p w:rsidR="00E5173C" w:rsidRDefault="00E5173C" w:rsidP="0036230C">
      <w:pPr>
        <w:pStyle w:val="ListParagraph"/>
        <w:numPr>
          <w:ilvl w:val="2"/>
          <w:numId w:val="13"/>
        </w:numPr>
        <w:spacing w:after="0"/>
      </w:pPr>
      <w:r>
        <w:t>3D prin</w:t>
      </w:r>
      <w:r w:rsidR="004932F7" w:rsidRPr="00091A5A">
        <w:t>ting workshop</w:t>
      </w:r>
    </w:p>
    <w:p w:rsidR="00750F2B" w:rsidRDefault="00E5173C" w:rsidP="0036230C">
      <w:pPr>
        <w:pStyle w:val="ListParagraph"/>
        <w:numPr>
          <w:ilvl w:val="2"/>
          <w:numId w:val="13"/>
        </w:numPr>
        <w:spacing w:after="0"/>
      </w:pPr>
      <w:r>
        <w:t>O</w:t>
      </w:r>
      <w:r w:rsidR="004932F7" w:rsidRPr="00091A5A">
        <w:t xml:space="preserve">nline </w:t>
      </w:r>
      <w:r w:rsidRPr="00091A5A">
        <w:t>intermediate</w:t>
      </w:r>
      <w:r w:rsidR="004932F7" w:rsidRPr="00091A5A">
        <w:t xml:space="preserve"> </w:t>
      </w:r>
      <w:r w:rsidR="007F6275">
        <w:t>canvas course</w:t>
      </w:r>
    </w:p>
    <w:p w:rsidR="00750F2B" w:rsidRDefault="004932F7" w:rsidP="007F4C92">
      <w:pPr>
        <w:pStyle w:val="ListParagraph"/>
        <w:numPr>
          <w:ilvl w:val="1"/>
          <w:numId w:val="1"/>
        </w:numPr>
        <w:spacing w:after="0"/>
      </w:pPr>
      <w:r w:rsidRPr="00091A5A">
        <w:t xml:space="preserve"> </w:t>
      </w:r>
      <w:r w:rsidR="00750F2B">
        <w:t xml:space="preserve">The Academic Technology Department offers individual as well as departmental trainings. </w:t>
      </w:r>
    </w:p>
    <w:p w:rsidR="00E5173C" w:rsidRDefault="00E5173C" w:rsidP="00E5173C">
      <w:pPr>
        <w:pStyle w:val="ListParagraph"/>
        <w:numPr>
          <w:ilvl w:val="1"/>
          <w:numId w:val="1"/>
        </w:numPr>
        <w:spacing w:after="0"/>
      </w:pPr>
      <w:r>
        <w:t>Workshops run every 4 to 6 weeks, depending on attendance, and professional development invitations are sent to faculty and staff</w:t>
      </w:r>
      <w:r w:rsidR="005507CB">
        <w:t xml:space="preserve"> via email</w:t>
      </w:r>
      <w:r>
        <w:t>.</w:t>
      </w:r>
    </w:p>
    <w:p w:rsidR="00E5173C" w:rsidRPr="00091A5A" w:rsidRDefault="00E5173C" w:rsidP="00E5173C">
      <w:pPr>
        <w:pStyle w:val="ListParagraph"/>
        <w:numPr>
          <w:ilvl w:val="1"/>
          <w:numId w:val="1"/>
        </w:numPr>
        <w:spacing w:after="0"/>
      </w:pPr>
      <w:r>
        <w:t xml:space="preserve">All intermediate trainings occur online, but Tracy Lovelace can provide individual, in-person training as well. </w:t>
      </w:r>
    </w:p>
    <w:p w:rsidR="00D05FAF" w:rsidRDefault="00D05FAF" w:rsidP="00D05FAF">
      <w:pPr>
        <w:spacing w:after="0"/>
        <w:rPr>
          <w:u w:val="single"/>
        </w:rPr>
      </w:pPr>
    </w:p>
    <w:p w:rsidR="00D05FAF" w:rsidRPr="00D05FAF" w:rsidRDefault="00D05FAF" w:rsidP="00D05FAF">
      <w:pPr>
        <w:pStyle w:val="ListParagraph"/>
        <w:numPr>
          <w:ilvl w:val="0"/>
          <w:numId w:val="1"/>
        </w:numPr>
        <w:spacing w:after="0"/>
        <w:rPr>
          <w:u w:val="single"/>
        </w:rPr>
      </w:pPr>
      <w:r w:rsidRPr="00D05FAF">
        <w:rPr>
          <w:u w:val="single"/>
        </w:rPr>
        <w:t xml:space="preserve">Technology Support Services General Updates </w:t>
      </w:r>
      <w:r>
        <w:t xml:space="preserve">– </w:t>
      </w:r>
      <w:r w:rsidR="007F6275">
        <w:t>Rabe</w:t>
      </w:r>
    </w:p>
    <w:p w:rsidR="00D05FAF" w:rsidRPr="00560A03" w:rsidRDefault="00560A03" w:rsidP="00D05FAF">
      <w:pPr>
        <w:pStyle w:val="ListParagraph"/>
        <w:numPr>
          <w:ilvl w:val="1"/>
          <w:numId w:val="1"/>
        </w:numPr>
        <w:spacing w:after="0"/>
        <w:rPr>
          <w:u w:val="single"/>
        </w:rPr>
      </w:pPr>
      <w:r>
        <w:t>Banner 9 update</w:t>
      </w:r>
    </w:p>
    <w:p w:rsidR="00560A03" w:rsidRDefault="00560A03" w:rsidP="00560A03">
      <w:pPr>
        <w:pStyle w:val="ListParagraph"/>
        <w:spacing w:after="0"/>
        <w:ind w:left="1080"/>
      </w:pPr>
      <w:r>
        <w:t>(</w:t>
      </w:r>
      <w:hyperlink r:id="rId8" w:history="1">
        <w:r w:rsidRPr="004770D6">
          <w:rPr>
            <w:rStyle w:val="Hyperlink"/>
          </w:rPr>
          <w:t>https://kccd.sharepoint.com/sites/groups/banner9upg/SitePages/Home.aspx</w:t>
        </w:r>
      </w:hyperlink>
      <w:r>
        <w:t xml:space="preserve"> )</w:t>
      </w:r>
    </w:p>
    <w:p w:rsidR="00180B60" w:rsidRPr="0036230C" w:rsidRDefault="00180B60" w:rsidP="00180B60">
      <w:pPr>
        <w:pStyle w:val="ListParagraph"/>
        <w:numPr>
          <w:ilvl w:val="0"/>
          <w:numId w:val="11"/>
        </w:numPr>
        <w:spacing w:after="0"/>
      </w:pPr>
      <w:r w:rsidRPr="0036230C">
        <w:t>Banner 9 should go live sometime in summer of 2018; may not be pivotal to everyone here</w:t>
      </w:r>
      <w:r w:rsidR="00E7564C" w:rsidRPr="0036230C">
        <w:t>. Will keep us updated</w:t>
      </w:r>
      <w:r w:rsidR="0036230C" w:rsidRPr="0036230C">
        <w:t>.</w:t>
      </w:r>
    </w:p>
    <w:p w:rsidR="00094295" w:rsidRPr="00091A5A" w:rsidRDefault="00560A03" w:rsidP="00D05FAF">
      <w:pPr>
        <w:pStyle w:val="ListParagraph"/>
        <w:numPr>
          <w:ilvl w:val="1"/>
          <w:numId w:val="1"/>
        </w:numPr>
        <w:spacing w:after="0"/>
        <w:rPr>
          <w:u w:val="single"/>
        </w:rPr>
      </w:pPr>
      <w:r>
        <w:t>Document Imaging Update</w:t>
      </w:r>
    </w:p>
    <w:p w:rsidR="00091A5A" w:rsidRPr="0036230C" w:rsidRDefault="00E7564C" w:rsidP="00091A5A">
      <w:pPr>
        <w:pStyle w:val="ListParagraph"/>
        <w:numPr>
          <w:ilvl w:val="0"/>
          <w:numId w:val="10"/>
        </w:numPr>
        <w:spacing w:after="0"/>
      </w:pPr>
      <w:r w:rsidRPr="0036230C">
        <w:t>Phase 1 is going live by January or Feb</w:t>
      </w:r>
      <w:r w:rsidR="0036230C" w:rsidRPr="0036230C">
        <w:t>ruary 2018,</w:t>
      </w:r>
      <w:r w:rsidRPr="0036230C">
        <w:t xml:space="preserve"> </w:t>
      </w:r>
      <w:r w:rsidR="0036230C" w:rsidRPr="0036230C">
        <w:t xml:space="preserve">initially </w:t>
      </w:r>
      <w:r w:rsidRPr="0036230C">
        <w:t>impact</w:t>
      </w:r>
      <w:r w:rsidR="0036230C" w:rsidRPr="0036230C">
        <w:t>ing</w:t>
      </w:r>
      <w:r w:rsidRPr="0036230C">
        <w:t xml:space="preserve"> transcripts, advising, counseling, etc. </w:t>
      </w:r>
    </w:p>
    <w:p w:rsidR="00460C49" w:rsidRPr="0036230C" w:rsidRDefault="0036230C" w:rsidP="00091A5A">
      <w:pPr>
        <w:pStyle w:val="ListParagraph"/>
        <w:numPr>
          <w:ilvl w:val="0"/>
          <w:numId w:val="10"/>
        </w:numPr>
        <w:spacing w:after="0"/>
      </w:pPr>
      <w:r>
        <w:t>Tech is</w:t>
      </w:r>
      <w:r w:rsidR="00460C49" w:rsidRPr="0036230C">
        <w:t xml:space="preserve"> working with A&amp;R in order to mainstream A&amp;R and counseling relations and transcripts</w:t>
      </w:r>
      <w:r>
        <w:t>.</w:t>
      </w:r>
    </w:p>
    <w:p w:rsidR="00560A03" w:rsidRPr="00560A03" w:rsidRDefault="00560A03" w:rsidP="00560A03">
      <w:pPr>
        <w:pStyle w:val="ListParagraph"/>
        <w:spacing w:after="0"/>
        <w:ind w:left="1080"/>
        <w:rPr>
          <w:u w:val="single"/>
        </w:rPr>
      </w:pPr>
    </w:p>
    <w:p w:rsidR="00560A03" w:rsidRPr="00EB60EB" w:rsidRDefault="00560A03" w:rsidP="00560A03">
      <w:pPr>
        <w:pStyle w:val="ListParagraph"/>
        <w:numPr>
          <w:ilvl w:val="0"/>
          <w:numId w:val="1"/>
        </w:numPr>
        <w:spacing w:after="0"/>
        <w:rPr>
          <w:i/>
          <w:u w:val="single"/>
        </w:rPr>
      </w:pPr>
      <w:r w:rsidRPr="003B6EC0">
        <w:rPr>
          <w:u w:val="single"/>
        </w:rPr>
        <w:t>Accessibility Presentation</w:t>
      </w:r>
      <w:r>
        <w:t xml:space="preserve"> – Terri Goldstein, DSPS –</w:t>
      </w:r>
      <w:r>
        <w:br/>
      </w:r>
    </w:p>
    <w:p w:rsidR="00EB60EB" w:rsidRPr="00657275" w:rsidRDefault="00EB60EB" w:rsidP="00E222AE">
      <w:pPr>
        <w:pStyle w:val="ListParagraph"/>
        <w:numPr>
          <w:ilvl w:val="0"/>
          <w:numId w:val="12"/>
        </w:numPr>
        <w:spacing w:after="0"/>
        <w:rPr>
          <w:i/>
          <w:u w:val="single"/>
        </w:rPr>
      </w:pPr>
      <w:r>
        <w:t>Teri Gold</w:t>
      </w:r>
      <w:r w:rsidR="00E222AE">
        <w:t xml:space="preserve">stein will present </w:t>
      </w:r>
      <w:r w:rsidR="00785DBC">
        <w:t>regularly regarding accessibility</w:t>
      </w:r>
      <w:r>
        <w:t>.</w:t>
      </w:r>
      <w:r w:rsidR="005507CB">
        <w:t xml:space="preserve"> Goldstein’s presentation can be found on the ISIT committee page under supporting documents. </w:t>
      </w:r>
    </w:p>
    <w:p w:rsidR="00E222AE" w:rsidRPr="00E222AE" w:rsidRDefault="00E222AE" w:rsidP="00E222AE">
      <w:pPr>
        <w:pStyle w:val="ListParagraph"/>
        <w:numPr>
          <w:ilvl w:val="0"/>
          <w:numId w:val="12"/>
        </w:numPr>
        <w:spacing w:after="0"/>
        <w:rPr>
          <w:i/>
          <w:u w:val="single"/>
        </w:rPr>
      </w:pPr>
      <w:r>
        <w:t>The</w:t>
      </w:r>
      <w:r w:rsidR="00657275">
        <w:t xml:space="preserve"> </w:t>
      </w:r>
      <w:hyperlink r:id="rId9" w:history="1">
        <w:r w:rsidR="00657275" w:rsidRPr="00E222AE">
          <w:rPr>
            <w:rStyle w:val="Hyperlink"/>
          </w:rPr>
          <w:t xml:space="preserve">Accessibility Task </w:t>
        </w:r>
        <w:r w:rsidR="00680F7E" w:rsidRPr="00E222AE">
          <w:rPr>
            <w:rStyle w:val="Hyperlink"/>
          </w:rPr>
          <w:t>Force</w:t>
        </w:r>
      </w:hyperlink>
      <w:r>
        <w:t xml:space="preserve"> holds monthly meetings in L149, and meetings are open to faculty and staff wishing to attend. </w:t>
      </w:r>
      <w:hyperlink r:id="rId10" w:history="1">
        <w:r w:rsidRPr="00D533FC">
          <w:rPr>
            <w:rStyle w:val="Hyperlink"/>
          </w:rPr>
          <w:t>https://committees.kccd.edu/committee/accessibility-task-force</w:t>
        </w:r>
      </w:hyperlink>
      <w:r>
        <w:t xml:space="preserve"> </w:t>
      </w:r>
    </w:p>
    <w:p w:rsidR="00E222AE" w:rsidRPr="00E222AE" w:rsidRDefault="00785DBC" w:rsidP="00EB60EB">
      <w:pPr>
        <w:pStyle w:val="ListParagraph"/>
        <w:numPr>
          <w:ilvl w:val="0"/>
          <w:numId w:val="12"/>
        </w:numPr>
        <w:spacing w:after="0"/>
        <w:rPr>
          <w:i/>
          <w:u w:val="single"/>
        </w:rPr>
      </w:pPr>
      <w:r>
        <w:t>ISIT members please m</w:t>
      </w:r>
      <w:r w:rsidR="00E222AE">
        <w:t>ake departments aware of this monthly meeting.</w:t>
      </w:r>
    </w:p>
    <w:p w:rsidR="00E222AE" w:rsidRPr="00E222AE" w:rsidRDefault="00785DBC" w:rsidP="00E222AE">
      <w:pPr>
        <w:pStyle w:val="ListParagraph"/>
        <w:numPr>
          <w:ilvl w:val="0"/>
          <w:numId w:val="14"/>
        </w:numPr>
        <w:spacing w:after="0"/>
        <w:rPr>
          <w:i/>
          <w:u w:val="single"/>
        </w:rPr>
      </w:pPr>
      <w:r>
        <w:t xml:space="preserve">Chaired by </w:t>
      </w:r>
      <w:r w:rsidR="00657275">
        <w:t>Terri</w:t>
      </w:r>
      <w:r>
        <w:t xml:space="preserve"> Goldstein</w:t>
      </w:r>
    </w:p>
    <w:p w:rsidR="00785DBC" w:rsidRPr="00785DBC" w:rsidRDefault="00785DBC" w:rsidP="00EB60EB">
      <w:pPr>
        <w:pStyle w:val="ListParagraph"/>
        <w:numPr>
          <w:ilvl w:val="0"/>
          <w:numId w:val="12"/>
        </w:numPr>
        <w:spacing w:after="0"/>
        <w:rPr>
          <w:i/>
          <w:u w:val="single"/>
        </w:rPr>
      </w:pPr>
      <w:r>
        <w:t>Faculty Must Be Aware of the Following:</w:t>
      </w:r>
    </w:p>
    <w:p w:rsidR="00785DBC" w:rsidRPr="00785DBC" w:rsidRDefault="00E222AE" w:rsidP="00785DBC">
      <w:pPr>
        <w:pStyle w:val="ListParagraph"/>
        <w:numPr>
          <w:ilvl w:val="0"/>
          <w:numId w:val="14"/>
        </w:numPr>
        <w:spacing w:after="0"/>
        <w:rPr>
          <w:i/>
          <w:u w:val="single"/>
        </w:rPr>
      </w:pPr>
      <w:r>
        <w:t xml:space="preserve">All videos MUST have captions even if </w:t>
      </w:r>
      <w:r w:rsidR="00315D63">
        <w:t>captions are not requested</w:t>
      </w:r>
      <w:r>
        <w:t xml:space="preserve"> in</w:t>
      </w:r>
      <w:r w:rsidR="005507CB">
        <w:t xml:space="preserve"> a particular</w:t>
      </w:r>
      <w:r>
        <w:t xml:space="preserve"> class. Faculty have a legal responsibility to have videos captioned even if no students request </w:t>
      </w:r>
      <w:r w:rsidR="00785DBC">
        <w:t>accommodations</w:t>
      </w:r>
      <w:r>
        <w:t>.</w:t>
      </w:r>
      <w:r w:rsidR="005507CB">
        <w:t xml:space="preserve"> The material should be accessible to all without having to request accommodation. </w:t>
      </w:r>
    </w:p>
    <w:p w:rsidR="00127D12" w:rsidRPr="00785DBC" w:rsidRDefault="00785DBC" w:rsidP="00785DBC">
      <w:pPr>
        <w:pStyle w:val="ListParagraph"/>
        <w:numPr>
          <w:ilvl w:val="0"/>
          <w:numId w:val="14"/>
        </w:numPr>
        <w:spacing w:after="0"/>
        <w:rPr>
          <w:i/>
          <w:u w:val="single"/>
        </w:rPr>
      </w:pPr>
      <w:r>
        <w:t xml:space="preserve">Department Chairs and faculty can find the </w:t>
      </w:r>
      <w:r w:rsidR="00127D12">
        <w:t>Accessibility Pamphlet</w:t>
      </w:r>
      <w:r>
        <w:t xml:space="preserve"> on the commi</w:t>
      </w:r>
      <w:r w:rsidR="005507CB">
        <w:t>ttee websites for ISIT under supporting documents</w:t>
      </w:r>
      <w:r>
        <w:t>.</w:t>
      </w:r>
      <w:r w:rsidR="00127D12">
        <w:t xml:space="preserve"> </w:t>
      </w:r>
    </w:p>
    <w:p w:rsidR="00785DBC" w:rsidRPr="00785DBC" w:rsidRDefault="00785DBC" w:rsidP="00785DBC">
      <w:pPr>
        <w:pStyle w:val="ListParagraph"/>
        <w:numPr>
          <w:ilvl w:val="0"/>
          <w:numId w:val="14"/>
        </w:numPr>
        <w:spacing w:after="0"/>
        <w:rPr>
          <w:i/>
          <w:u w:val="single"/>
        </w:rPr>
      </w:pPr>
      <w:r>
        <w:t>Canvas runs in an accessible format, but faculty MUST make materials added to Canvas accessible, including, but not limited to, the following:</w:t>
      </w:r>
    </w:p>
    <w:p w:rsidR="00315D63" w:rsidRPr="00315D63" w:rsidRDefault="00315D63" w:rsidP="00AA22FC">
      <w:pPr>
        <w:pStyle w:val="ListParagraph"/>
        <w:numPr>
          <w:ilvl w:val="0"/>
          <w:numId w:val="15"/>
        </w:numPr>
        <w:spacing w:after="0"/>
        <w:rPr>
          <w:i/>
          <w:u w:val="single"/>
        </w:rPr>
      </w:pPr>
      <w:r>
        <w:t>Captioned videos.</w:t>
      </w:r>
    </w:p>
    <w:p w:rsidR="00AA22FC" w:rsidRPr="00AA22FC" w:rsidRDefault="00785DBC" w:rsidP="00AA22FC">
      <w:pPr>
        <w:pStyle w:val="ListParagraph"/>
        <w:numPr>
          <w:ilvl w:val="0"/>
          <w:numId w:val="15"/>
        </w:numPr>
        <w:spacing w:after="0"/>
        <w:rPr>
          <w:i/>
          <w:u w:val="single"/>
        </w:rPr>
      </w:pPr>
      <w:r>
        <w:t xml:space="preserve">PDFs must be made audibly readable by either first composing a document in Word and then converting it to PDF or by exporting </w:t>
      </w:r>
      <w:r w:rsidR="00315D63">
        <w:t xml:space="preserve">scanned </w:t>
      </w:r>
      <w:r>
        <w:t xml:space="preserve">PDF articles to Word and then resaving them as PDF. Please contact Tracy Lovelace or Matt Jones to ensure your documents comply. </w:t>
      </w:r>
    </w:p>
    <w:p w:rsidR="00127D12" w:rsidRPr="00AA22FC" w:rsidRDefault="00AA22FC" w:rsidP="00AA22FC">
      <w:pPr>
        <w:pStyle w:val="ListParagraph"/>
        <w:numPr>
          <w:ilvl w:val="0"/>
          <w:numId w:val="15"/>
        </w:numPr>
        <w:spacing w:after="0"/>
        <w:rPr>
          <w:i/>
          <w:u w:val="single"/>
        </w:rPr>
      </w:pPr>
      <w:r>
        <w:lastRenderedPageBreak/>
        <w:t>Individuals can download software from 508 that audibly</w:t>
      </w:r>
      <w:r w:rsidR="00127D12">
        <w:t xml:space="preserve"> read</w:t>
      </w:r>
      <w:r w:rsidR="00294C45">
        <w:t xml:space="preserve">s </w:t>
      </w:r>
      <w:r w:rsidR="00127D12">
        <w:t>pdf</w:t>
      </w:r>
      <w:r w:rsidR="00294C45">
        <w:t>s</w:t>
      </w:r>
      <w:r w:rsidR="00315D63">
        <w:t>.</w:t>
      </w:r>
      <w:r w:rsidR="00127D12">
        <w:t xml:space="preserve"> </w:t>
      </w:r>
    </w:p>
    <w:p w:rsidR="00127D12" w:rsidRPr="00D05395" w:rsidRDefault="00127D12" w:rsidP="00AA22FC">
      <w:pPr>
        <w:pStyle w:val="ListParagraph"/>
        <w:numPr>
          <w:ilvl w:val="0"/>
          <w:numId w:val="15"/>
        </w:numPr>
        <w:spacing w:after="0"/>
        <w:rPr>
          <w:i/>
          <w:u w:val="single"/>
        </w:rPr>
      </w:pPr>
      <w:r>
        <w:t>Articles scanned into pdf have to go to DSPS to be made audible</w:t>
      </w:r>
      <w:r w:rsidR="00315D63">
        <w:t xml:space="preserve"> if the other means do not work</w:t>
      </w:r>
      <w:r w:rsidR="00AA22FC">
        <w:t>.</w:t>
      </w:r>
    </w:p>
    <w:p w:rsidR="006B4B0B" w:rsidRPr="006B4B0B" w:rsidRDefault="006B4B0B" w:rsidP="006B4B0B">
      <w:pPr>
        <w:pStyle w:val="ListParagraph"/>
        <w:numPr>
          <w:ilvl w:val="0"/>
          <w:numId w:val="16"/>
        </w:numPr>
        <w:spacing w:after="0"/>
        <w:rPr>
          <w:i/>
          <w:u w:val="single"/>
        </w:rPr>
      </w:pPr>
      <w:r>
        <w:t xml:space="preserve">Goldstein requested that </w:t>
      </w:r>
      <w:r w:rsidR="00D05395">
        <w:t>Kristin</w:t>
      </w:r>
      <w:r>
        <w:t xml:space="preserve"> Rabe inform departments to request funding for interpreters, captioning etc., in</w:t>
      </w:r>
      <w:r w:rsidR="00D05395">
        <w:t xml:space="preserve"> </w:t>
      </w:r>
      <w:r>
        <w:t>Program Review.</w:t>
      </w:r>
    </w:p>
    <w:p w:rsidR="006B4B0B" w:rsidRPr="006B4B0B" w:rsidRDefault="006B4B0B" w:rsidP="006B4B0B">
      <w:pPr>
        <w:pStyle w:val="ListParagraph"/>
        <w:numPr>
          <w:ilvl w:val="0"/>
          <w:numId w:val="17"/>
        </w:numPr>
        <w:spacing w:after="0"/>
        <w:rPr>
          <w:i/>
          <w:u w:val="single"/>
        </w:rPr>
      </w:pPr>
      <w:r>
        <w:t>F</w:t>
      </w:r>
      <w:r w:rsidR="00D05395">
        <w:t xml:space="preserve">or </w:t>
      </w:r>
      <w:r w:rsidR="00477D2F">
        <w:t>example,</w:t>
      </w:r>
      <w:r w:rsidR="00D05395">
        <w:t xml:space="preserve"> if </w:t>
      </w:r>
      <w:r>
        <w:t>faculty</w:t>
      </w:r>
      <w:r w:rsidR="00D05395">
        <w:t xml:space="preserve"> want an article scanned to audio</w:t>
      </w:r>
      <w:r>
        <w:t>, captioning, or checking our websites</w:t>
      </w:r>
      <w:r w:rsidR="00D05395">
        <w:t xml:space="preserve"> for accessibility</w:t>
      </w:r>
      <w:r w:rsidR="00AF44EA">
        <w:t>, funds requested in Program Review can help demonstrate the need</w:t>
      </w:r>
      <w:r w:rsidR="00D05395">
        <w:t xml:space="preserve">.  </w:t>
      </w:r>
    </w:p>
    <w:p w:rsidR="00545D40" w:rsidRPr="00545D40" w:rsidRDefault="006B4B0B" w:rsidP="006B4B0B">
      <w:pPr>
        <w:pStyle w:val="ListParagraph"/>
        <w:numPr>
          <w:ilvl w:val="0"/>
          <w:numId w:val="17"/>
        </w:numPr>
        <w:spacing w:after="0"/>
        <w:rPr>
          <w:i/>
          <w:u w:val="single"/>
        </w:rPr>
      </w:pPr>
      <w:r>
        <w:t>Reminder: via a YouTube account, one</w:t>
      </w:r>
      <w:r w:rsidR="00D05395">
        <w:t xml:space="preserve"> can upload </w:t>
      </w:r>
      <w:r>
        <w:t>a video</w:t>
      </w:r>
      <w:r w:rsidR="00477D2F">
        <w:t>, and YouTube</w:t>
      </w:r>
      <w:r>
        <w:t xml:space="preserve"> will </w:t>
      </w:r>
      <w:r w:rsidR="00477D2F">
        <w:t>caption with</w:t>
      </w:r>
      <w:r w:rsidR="00D05395">
        <w:t xml:space="preserve"> about </w:t>
      </w:r>
      <w:r>
        <w:t>7</w:t>
      </w:r>
      <w:r w:rsidR="00D05395">
        <w:t xml:space="preserve">5% </w:t>
      </w:r>
      <w:r>
        <w:t xml:space="preserve">accuracy. </w:t>
      </w:r>
      <w:r w:rsidR="00D05395">
        <w:t xml:space="preserve"> </w:t>
      </w:r>
      <w:r w:rsidR="00545D40">
        <w:t>Be sure to follow copyright laws and to correct the 25% of errors within the captioning</w:t>
      </w:r>
      <w:r w:rsidR="00D05395">
        <w:t xml:space="preserve">. </w:t>
      </w:r>
    </w:p>
    <w:p w:rsidR="00545D40" w:rsidRPr="00545D40" w:rsidRDefault="00545D40" w:rsidP="006B4B0B">
      <w:pPr>
        <w:pStyle w:val="ListParagraph"/>
        <w:numPr>
          <w:ilvl w:val="0"/>
          <w:numId w:val="17"/>
        </w:numPr>
        <w:spacing w:after="0"/>
        <w:rPr>
          <w:i/>
          <w:u w:val="single"/>
        </w:rPr>
      </w:pPr>
      <w:r>
        <w:t>YouTube has a function that pauses the vi</w:t>
      </w:r>
      <w:r w:rsidR="00477D2F">
        <w:t xml:space="preserve">deo while the </w:t>
      </w:r>
      <w:proofErr w:type="spellStart"/>
      <w:r w:rsidR="00477D2F">
        <w:t>captioner</w:t>
      </w:r>
      <w:proofErr w:type="spellEnd"/>
      <w:r w:rsidR="00477D2F">
        <w:t xml:space="preserve"> types, e</w:t>
      </w:r>
      <w:r>
        <w:t xml:space="preserve">nsuring typing keeps pace with the video during captioning. </w:t>
      </w:r>
    </w:p>
    <w:p w:rsidR="00545D40" w:rsidRPr="00545D40" w:rsidRDefault="00545D40" w:rsidP="006B4B0B">
      <w:pPr>
        <w:pStyle w:val="ListParagraph"/>
        <w:numPr>
          <w:ilvl w:val="0"/>
          <w:numId w:val="17"/>
        </w:numPr>
        <w:spacing w:after="0"/>
        <w:rPr>
          <w:i/>
          <w:u w:val="single"/>
        </w:rPr>
      </w:pPr>
      <w:r>
        <w:t xml:space="preserve">Captioning must include info about “music playing” or “loud knock”, etc. </w:t>
      </w:r>
    </w:p>
    <w:p w:rsidR="00285600" w:rsidRPr="00285600" w:rsidRDefault="00285600" w:rsidP="006B4B0B">
      <w:pPr>
        <w:pStyle w:val="ListParagraph"/>
        <w:numPr>
          <w:ilvl w:val="0"/>
          <w:numId w:val="17"/>
        </w:numPr>
        <w:spacing w:after="0"/>
        <w:rPr>
          <w:i/>
          <w:u w:val="single"/>
        </w:rPr>
      </w:pPr>
      <w:r>
        <w:t xml:space="preserve">The Academic Technology Department currently offers a video captioning workshop. </w:t>
      </w:r>
    </w:p>
    <w:p w:rsidR="00D05395" w:rsidRPr="006B4B0B" w:rsidRDefault="00285600" w:rsidP="006B4B0B">
      <w:pPr>
        <w:pStyle w:val="ListParagraph"/>
        <w:numPr>
          <w:ilvl w:val="0"/>
          <w:numId w:val="17"/>
        </w:numPr>
        <w:spacing w:after="0"/>
        <w:rPr>
          <w:i/>
          <w:u w:val="single"/>
        </w:rPr>
      </w:pPr>
      <w:r>
        <w:t>For faculty teaching</w:t>
      </w:r>
      <w:r w:rsidR="00DB19C9">
        <w:t xml:space="preserve"> C</w:t>
      </w:r>
      <w:r w:rsidR="00D05395">
        <w:t>anvas course</w:t>
      </w:r>
      <w:r>
        <w:t>s</w:t>
      </w:r>
      <w:r w:rsidR="00D05395">
        <w:t xml:space="preserve">, </w:t>
      </w:r>
      <w:r>
        <w:t>check to see if</w:t>
      </w:r>
      <w:r w:rsidR="00D05395">
        <w:t xml:space="preserve"> OEI online course rubric covers DEF </w:t>
      </w:r>
      <w:r>
        <w:t xml:space="preserve">in order ensure the </w:t>
      </w:r>
      <w:r w:rsidR="00D05395">
        <w:t xml:space="preserve">course is accessible. </w:t>
      </w:r>
    </w:p>
    <w:p w:rsidR="00AF44EA" w:rsidRPr="00AF44EA" w:rsidRDefault="00AF44EA" w:rsidP="00017768">
      <w:pPr>
        <w:pStyle w:val="ListParagraph"/>
        <w:numPr>
          <w:ilvl w:val="0"/>
          <w:numId w:val="12"/>
        </w:numPr>
        <w:spacing w:after="0"/>
        <w:rPr>
          <w:i/>
          <w:u w:val="single"/>
        </w:rPr>
      </w:pPr>
      <w:r>
        <w:t>Key aspects of laws regarding accessibility and accommodation</w:t>
      </w:r>
    </w:p>
    <w:p w:rsidR="00AF44EA" w:rsidRPr="00AF44EA" w:rsidRDefault="00515431" w:rsidP="00AF44EA">
      <w:pPr>
        <w:pStyle w:val="ListParagraph"/>
        <w:numPr>
          <w:ilvl w:val="0"/>
          <w:numId w:val="16"/>
        </w:numPr>
        <w:spacing w:after="0"/>
        <w:rPr>
          <w:i/>
          <w:u w:val="single"/>
        </w:rPr>
      </w:pPr>
      <w:r>
        <w:t xml:space="preserve">Law requires that all modalities employed by faculty be equally accessible to </w:t>
      </w:r>
      <w:r w:rsidR="00AF44EA">
        <w:t xml:space="preserve">all </w:t>
      </w:r>
      <w:r>
        <w:t>students.</w:t>
      </w:r>
    </w:p>
    <w:p w:rsidR="00AF44EA" w:rsidRPr="00AF44EA" w:rsidRDefault="00017768" w:rsidP="00AF44EA">
      <w:pPr>
        <w:pStyle w:val="ListParagraph"/>
        <w:numPr>
          <w:ilvl w:val="0"/>
          <w:numId w:val="16"/>
        </w:numPr>
        <w:spacing w:after="0"/>
        <w:rPr>
          <w:i/>
          <w:u w:val="single"/>
        </w:rPr>
      </w:pPr>
      <w:r>
        <w:t xml:space="preserve">Accessibility is central to equal rights, campus diversity, and improved pedagogy. </w:t>
      </w:r>
    </w:p>
    <w:p w:rsidR="000046B5" w:rsidRPr="00AF44EA" w:rsidRDefault="00017768" w:rsidP="00AF44EA">
      <w:pPr>
        <w:pStyle w:val="ListParagraph"/>
        <w:numPr>
          <w:ilvl w:val="0"/>
          <w:numId w:val="16"/>
        </w:numPr>
        <w:spacing w:after="0"/>
        <w:rPr>
          <w:i/>
          <w:u w:val="single"/>
        </w:rPr>
      </w:pPr>
      <w:r>
        <w:t>College applauds faculty embrace of e</w:t>
      </w:r>
      <w:r w:rsidR="000046B5">
        <w:t xml:space="preserve">merging </w:t>
      </w:r>
      <w:r>
        <w:t>technologies, but emphasizes that this must encompass accessibility</w:t>
      </w:r>
      <w:r w:rsidR="00515431">
        <w:t>. Electronic textbooks and activities must be accessible to all.</w:t>
      </w:r>
    </w:p>
    <w:p w:rsidR="00BB720E" w:rsidRPr="00BB720E" w:rsidRDefault="00854561" w:rsidP="00AF44EA">
      <w:pPr>
        <w:pStyle w:val="ListParagraph"/>
        <w:numPr>
          <w:ilvl w:val="0"/>
          <w:numId w:val="20"/>
        </w:numPr>
        <w:spacing w:after="0"/>
        <w:ind w:left="2160"/>
        <w:rPr>
          <w:i/>
          <w:u w:val="single"/>
        </w:rPr>
      </w:pPr>
      <w:r>
        <w:t xml:space="preserve">For example, do electronic texts provide access compliant to ADA? </w:t>
      </w:r>
      <w:r w:rsidR="00515431">
        <w:t xml:space="preserve">If the textbook requires an online activity, can the visually-impaired navigate the assignment, etc. </w:t>
      </w:r>
      <w:r w:rsidR="00AF44EA">
        <w:t xml:space="preserve">Check with the publisher. </w:t>
      </w:r>
    </w:p>
    <w:p w:rsidR="00854561" w:rsidRPr="00854561" w:rsidRDefault="00854561" w:rsidP="00AF44EA">
      <w:pPr>
        <w:pStyle w:val="ListParagraph"/>
        <w:numPr>
          <w:ilvl w:val="0"/>
          <w:numId w:val="21"/>
        </w:numPr>
        <w:spacing w:after="0"/>
        <w:rPr>
          <w:i/>
          <w:u w:val="single"/>
        </w:rPr>
      </w:pPr>
      <w:r>
        <w:t>Students m</w:t>
      </w:r>
      <w:r w:rsidR="00BB720E">
        <w:t xml:space="preserve">ust </w:t>
      </w:r>
      <w:r>
        <w:t>have the opportunity to participate</w:t>
      </w:r>
      <w:r w:rsidR="00BB720E">
        <w:t xml:space="preserve"> equal</w:t>
      </w:r>
      <w:r>
        <w:t>ly</w:t>
      </w:r>
      <w:r w:rsidR="00BB720E">
        <w:t xml:space="preserve">, </w:t>
      </w:r>
      <w:r>
        <w:t>the opportunity to achieve equally.</w:t>
      </w:r>
    </w:p>
    <w:p w:rsidR="00BB720E" w:rsidRPr="00BB720E" w:rsidRDefault="00854561" w:rsidP="00AF44EA">
      <w:pPr>
        <w:pStyle w:val="ListParagraph"/>
        <w:numPr>
          <w:ilvl w:val="0"/>
          <w:numId w:val="21"/>
        </w:numPr>
        <w:spacing w:after="0"/>
        <w:rPr>
          <w:i/>
          <w:u w:val="single"/>
        </w:rPr>
      </w:pPr>
      <w:r>
        <w:t xml:space="preserve">Texts and technology incorporated into courses must </w:t>
      </w:r>
      <w:r w:rsidR="00BB720E">
        <w:t>equally integrated</w:t>
      </w:r>
      <w:r>
        <w:t>,</w:t>
      </w:r>
      <w:r w:rsidR="00BB720E">
        <w:t xml:space="preserve"> </w:t>
      </w:r>
      <w:r>
        <w:t>allowing</w:t>
      </w:r>
      <w:r w:rsidR="00BB720E">
        <w:t xml:space="preserve"> for independence and </w:t>
      </w:r>
      <w:r>
        <w:t>self-sufficiency</w:t>
      </w:r>
      <w:r w:rsidR="00BB720E">
        <w:t>.</w:t>
      </w:r>
    </w:p>
    <w:p w:rsidR="006941B1" w:rsidRPr="006941B1" w:rsidRDefault="006941B1" w:rsidP="00EB60EB">
      <w:pPr>
        <w:pStyle w:val="ListParagraph"/>
        <w:numPr>
          <w:ilvl w:val="0"/>
          <w:numId w:val="12"/>
        </w:numPr>
        <w:spacing w:after="0"/>
        <w:rPr>
          <w:i/>
          <w:u w:val="single"/>
        </w:rPr>
      </w:pPr>
      <w:r>
        <w:t xml:space="preserve">DSPS offers several trainings to help faculty and staff ensure accessibility. </w:t>
      </w:r>
      <w:r w:rsidR="00D314AD">
        <w:t xml:space="preserve">See professional development workshops. </w:t>
      </w:r>
    </w:p>
    <w:p w:rsidR="00A130C6" w:rsidRPr="00A130C6" w:rsidRDefault="00A130C6" w:rsidP="00323A5D">
      <w:pPr>
        <w:pStyle w:val="ListParagraph"/>
        <w:numPr>
          <w:ilvl w:val="0"/>
          <w:numId w:val="12"/>
        </w:numPr>
        <w:spacing w:after="0"/>
        <w:rPr>
          <w:i/>
          <w:u w:val="single"/>
        </w:rPr>
      </w:pPr>
      <w:r>
        <w:t xml:space="preserve">ADA and </w:t>
      </w:r>
      <w:r w:rsidR="006941B1">
        <w:t>Rehabilitation Acts</w:t>
      </w:r>
      <w:r>
        <w:t xml:space="preserve"> 504 and 508</w:t>
      </w:r>
      <w:r w:rsidR="006941B1">
        <w:t xml:space="preserve"> emphasiz</w:t>
      </w:r>
      <w:r w:rsidR="00B06358">
        <w:t>e</w:t>
      </w:r>
      <w:r w:rsidR="006941B1">
        <w:t xml:space="preserve"> increasing access so less </w:t>
      </w:r>
      <w:r w:rsidR="00D314AD">
        <w:t>accommodation</w:t>
      </w:r>
      <w:r w:rsidR="006941B1">
        <w:t xml:space="preserve"> is required. Faculty should design courses and choose materials based on equal access and opportunity for equal success, so that fewer accommodations are required. </w:t>
      </w:r>
      <w:hyperlink r:id="rId11" w:history="1">
        <w:r w:rsidR="00D314AD" w:rsidRPr="00D533FC">
          <w:rPr>
            <w:rStyle w:val="Hyperlink"/>
          </w:rPr>
          <w:t>https://committees.kccd.edu/committee/accessibility-task-force</w:t>
        </w:r>
      </w:hyperlink>
      <w:r w:rsidR="00D314AD">
        <w:t xml:space="preserve"> </w:t>
      </w:r>
      <w:r w:rsidR="00323A5D" w:rsidRPr="00323A5D">
        <w:t xml:space="preserve"> </w:t>
      </w:r>
    </w:p>
    <w:p w:rsidR="00EE23F4" w:rsidRPr="00EE23F4" w:rsidRDefault="00A130C6" w:rsidP="00EB60EB">
      <w:pPr>
        <w:pStyle w:val="ListParagraph"/>
        <w:numPr>
          <w:ilvl w:val="0"/>
          <w:numId w:val="12"/>
        </w:numPr>
        <w:spacing w:after="0"/>
        <w:rPr>
          <w:i/>
          <w:u w:val="single"/>
        </w:rPr>
      </w:pPr>
      <w:r>
        <w:t>504</w:t>
      </w:r>
      <w:r w:rsidR="00B06358">
        <w:t xml:space="preserve"> </w:t>
      </w:r>
      <w:r w:rsidR="0023608A">
        <w:t>emphasizes</w:t>
      </w:r>
      <w:r w:rsidR="00D314AD">
        <w:t xml:space="preserve"> accommodation.</w:t>
      </w:r>
      <w:r w:rsidR="00D314AD" w:rsidRPr="00D314AD">
        <w:t xml:space="preserve"> </w:t>
      </w:r>
    </w:p>
    <w:p w:rsidR="00EE23F4" w:rsidRPr="00EE23F4" w:rsidRDefault="00D314AD" w:rsidP="00EE23F4">
      <w:pPr>
        <w:pStyle w:val="ListParagraph"/>
        <w:numPr>
          <w:ilvl w:val="0"/>
          <w:numId w:val="16"/>
        </w:numPr>
        <w:spacing w:after="0"/>
        <w:rPr>
          <w:i/>
          <w:u w:val="single"/>
        </w:rPr>
      </w:pPr>
      <w:r>
        <w:t xml:space="preserve">Accommodations addresses individual needs not met through accessibility. </w:t>
      </w:r>
    </w:p>
    <w:p w:rsidR="00EE23F4" w:rsidRPr="00EE23F4" w:rsidRDefault="00D314AD" w:rsidP="00EE23F4">
      <w:pPr>
        <w:pStyle w:val="ListParagraph"/>
        <w:numPr>
          <w:ilvl w:val="0"/>
          <w:numId w:val="16"/>
        </w:numPr>
        <w:spacing w:after="0"/>
        <w:rPr>
          <w:i/>
          <w:u w:val="single"/>
        </w:rPr>
      </w:pPr>
      <w:r>
        <w:t xml:space="preserve">DSPS makes material accessible through accommodation to the individual.  </w:t>
      </w:r>
    </w:p>
    <w:p w:rsidR="00EE23F4" w:rsidRPr="00EE23F4" w:rsidRDefault="00D314AD" w:rsidP="00EE23F4">
      <w:pPr>
        <w:pStyle w:val="ListParagraph"/>
        <w:numPr>
          <w:ilvl w:val="0"/>
          <w:numId w:val="16"/>
        </w:numPr>
        <w:spacing w:after="0"/>
        <w:rPr>
          <w:i/>
          <w:u w:val="single"/>
        </w:rPr>
      </w:pPr>
      <w:r>
        <w:t xml:space="preserve">If something doesn’t work for a student, we fix it for the student. For example, if a publisher tells a faculty member an e-book is accessible to the blind, and it turns out </w:t>
      </w:r>
      <w:r>
        <w:lastRenderedPageBreak/>
        <w:t xml:space="preserve">not to be the case, we will create an audio version of the book; we provide interpreters for the deaf, etc. </w:t>
      </w:r>
    </w:p>
    <w:p w:rsidR="00EE23F4" w:rsidRPr="00EE23F4" w:rsidRDefault="00D314AD" w:rsidP="00EE23F4">
      <w:pPr>
        <w:pStyle w:val="ListParagraph"/>
        <w:numPr>
          <w:ilvl w:val="0"/>
          <w:numId w:val="16"/>
        </w:numPr>
        <w:spacing w:after="0"/>
        <w:rPr>
          <w:i/>
          <w:u w:val="single"/>
        </w:rPr>
      </w:pPr>
      <w:r>
        <w:t xml:space="preserve">We accept federal money and have a legal obligation to accommodate students with disabilities. </w:t>
      </w:r>
    </w:p>
    <w:p w:rsidR="00A130C6" w:rsidRPr="00A130C6" w:rsidRDefault="00D314AD" w:rsidP="00EE23F4">
      <w:pPr>
        <w:pStyle w:val="ListParagraph"/>
        <w:numPr>
          <w:ilvl w:val="0"/>
          <w:numId w:val="16"/>
        </w:numPr>
        <w:spacing w:after="0"/>
        <w:rPr>
          <w:i/>
          <w:u w:val="single"/>
        </w:rPr>
      </w:pPr>
      <w:r>
        <w:t>So,</w:t>
      </w:r>
      <w:r w:rsidR="00BC11D6">
        <w:t xml:space="preserve"> 504 begins where 508 ends. </w:t>
      </w:r>
      <w:r>
        <w:t>For example, the e</w:t>
      </w:r>
      <w:r w:rsidR="00BC11D6">
        <w:t>lectronic book</w:t>
      </w:r>
      <w:r>
        <w:t xml:space="preserve"> described above</w:t>
      </w:r>
      <w:r w:rsidR="00BC11D6">
        <w:t xml:space="preserve"> wasn’t accessible, even though it should have been, so DSPS accommodates. </w:t>
      </w:r>
    </w:p>
    <w:p w:rsidR="00D314AD" w:rsidRPr="00D314AD" w:rsidRDefault="00A130C6" w:rsidP="00EB60EB">
      <w:pPr>
        <w:pStyle w:val="ListParagraph"/>
        <w:numPr>
          <w:ilvl w:val="0"/>
          <w:numId w:val="12"/>
        </w:numPr>
        <w:spacing w:after="0"/>
        <w:rPr>
          <w:i/>
          <w:u w:val="single"/>
        </w:rPr>
      </w:pPr>
      <w:r>
        <w:t>508</w:t>
      </w:r>
      <w:r w:rsidR="00EE23F4">
        <w:t xml:space="preserve"> emphasizes </w:t>
      </w:r>
      <w:r w:rsidR="00451A7F">
        <w:t>accessibility. It</w:t>
      </w:r>
      <w:r>
        <w:t xml:space="preserve"> applies to all of us because state laws say we have to provide </w:t>
      </w:r>
      <w:r w:rsidR="00D314AD">
        <w:t>accessibility</w:t>
      </w:r>
      <w:r>
        <w:t xml:space="preserve"> to tech</w:t>
      </w:r>
      <w:r w:rsidR="00EE23F4">
        <w:t>nology</w:t>
      </w:r>
      <w:r>
        <w:t xml:space="preserve"> a</w:t>
      </w:r>
      <w:r w:rsidR="00D314AD">
        <w:t>s well as electronic accessibility</w:t>
      </w:r>
      <w:r>
        <w:t xml:space="preserve">—access must be </w:t>
      </w:r>
      <w:r w:rsidR="00D314AD">
        <w:t>available</w:t>
      </w:r>
      <w:r>
        <w:t xml:space="preserve"> for all regardless of accommodation or disability, ev</w:t>
      </w:r>
      <w:r w:rsidR="003F65C2">
        <w:t xml:space="preserve">en if no one in class needs it. </w:t>
      </w:r>
    </w:p>
    <w:p w:rsidR="00EE23F4" w:rsidRPr="00EE23F4" w:rsidRDefault="003F65C2" w:rsidP="00D314AD">
      <w:pPr>
        <w:pStyle w:val="ListParagraph"/>
        <w:numPr>
          <w:ilvl w:val="0"/>
          <w:numId w:val="18"/>
        </w:numPr>
        <w:spacing w:after="0"/>
        <w:rPr>
          <w:i/>
          <w:u w:val="single"/>
        </w:rPr>
      </w:pPr>
      <w:r>
        <w:t xml:space="preserve">Addresses the </w:t>
      </w:r>
      <w:r w:rsidR="00D314AD">
        <w:t>infrastructure</w:t>
      </w:r>
      <w:r>
        <w:t xml:space="preserve"> that allows access</w:t>
      </w:r>
      <w:r w:rsidR="001033D2">
        <w:t xml:space="preserve">.  </w:t>
      </w:r>
    </w:p>
    <w:p w:rsidR="00EE23F4" w:rsidRPr="00EE23F4" w:rsidRDefault="00EE23F4" w:rsidP="00D314AD">
      <w:pPr>
        <w:pStyle w:val="ListParagraph"/>
        <w:numPr>
          <w:ilvl w:val="0"/>
          <w:numId w:val="18"/>
        </w:numPr>
        <w:spacing w:after="0"/>
        <w:rPr>
          <w:i/>
          <w:u w:val="single"/>
        </w:rPr>
      </w:pPr>
      <w:r>
        <w:t>This law emphasizes the following: c</w:t>
      </w:r>
      <w:r w:rsidR="001033D2">
        <w:t>reat</w:t>
      </w:r>
      <w:r>
        <w:t>ing</w:t>
      </w:r>
      <w:r w:rsidR="001033D2">
        <w:t xml:space="preserve"> accessible software, web sites, videos, and documents, </w:t>
      </w:r>
      <w:r>
        <w:t>as well as purchasing accessible products.</w:t>
      </w:r>
    </w:p>
    <w:p w:rsidR="00451A7F" w:rsidRPr="00451A7F" w:rsidRDefault="00EE23F4" w:rsidP="00D314AD">
      <w:pPr>
        <w:pStyle w:val="ListParagraph"/>
        <w:numPr>
          <w:ilvl w:val="0"/>
          <w:numId w:val="18"/>
        </w:numPr>
        <w:spacing w:after="0"/>
        <w:rPr>
          <w:i/>
          <w:u w:val="single"/>
        </w:rPr>
      </w:pPr>
      <w:r>
        <w:t>This is a c</w:t>
      </w:r>
      <w:r w:rsidR="001033D2">
        <w:t xml:space="preserve">ampus-wide responsibility. </w:t>
      </w:r>
    </w:p>
    <w:p w:rsidR="00A130C6" w:rsidRPr="00B06358" w:rsidRDefault="00BC11D6" w:rsidP="00D314AD">
      <w:pPr>
        <w:pStyle w:val="ListParagraph"/>
        <w:numPr>
          <w:ilvl w:val="0"/>
          <w:numId w:val="18"/>
        </w:numPr>
        <w:spacing w:after="0"/>
        <w:rPr>
          <w:i/>
          <w:u w:val="single"/>
        </w:rPr>
      </w:pPr>
      <w:r>
        <w:t>508</w:t>
      </w:r>
      <w:r w:rsidR="00451A7F">
        <w:t xml:space="preserve"> means that all modalities should be immediately accessible to students with no prior request needed. F</w:t>
      </w:r>
      <w:r>
        <w:t>or ex</w:t>
      </w:r>
      <w:r w:rsidR="00451A7F">
        <w:t>a</w:t>
      </w:r>
      <w:r>
        <w:t>mple</w:t>
      </w:r>
      <w:r w:rsidR="00451A7F">
        <w:t>, pdfs</w:t>
      </w:r>
      <w:r w:rsidR="0023608A">
        <w:t>, as mentioned above,</w:t>
      </w:r>
      <w:r w:rsidR="00451A7F">
        <w:t xml:space="preserve"> must be electronically </w:t>
      </w:r>
      <w:r w:rsidR="00B06358">
        <w:t>accessible</w:t>
      </w:r>
      <w:r>
        <w:t xml:space="preserve"> with audio. </w:t>
      </w:r>
    </w:p>
    <w:p w:rsidR="00B06358" w:rsidRPr="0023608A" w:rsidRDefault="00B06358" w:rsidP="00D314AD">
      <w:pPr>
        <w:pStyle w:val="ListParagraph"/>
        <w:numPr>
          <w:ilvl w:val="0"/>
          <w:numId w:val="18"/>
        </w:numPr>
        <w:spacing w:after="0"/>
        <w:rPr>
          <w:i/>
          <w:u w:val="single"/>
        </w:rPr>
      </w:pPr>
      <w:r>
        <w:t xml:space="preserve">If faculty use an emerging technology inaccessible to </w:t>
      </w:r>
      <w:r w:rsidR="0023608A">
        <w:t>some</w:t>
      </w:r>
      <w:r>
        <w:t xml:space="preserve">, the faculty can recreate the assignment in other modalities to ensure accessibility. </w:t>
      </w:r>
    </w:p>
    <w:p w:rsidR="0023608A" w:rsidRPr="0023608A" w:rsidRDefault="0023608A" w:rsidP="0023608A">
      <w:pPr>
        <w:pStyle w:val="ListParagraph"/>
        <w:numPr>
          <w:ilvl w:val="0"/>
          <w:numId w:val="18"/>
        </w:numPr>
        <w:spacing w:after="0"/>
        <w:rPr>
          <w:i/>
          <w:u w:val="single"/>
        </w:rPr>
      </w:pPr>
      <w:r>
        <w:t xml:space="preserve">Faculty can contact DSPS to affirm a </w:t>
      </w:r>
      <w:r>
        <w:t xml:space="preserve">product is accessible before it is </w:t>
      </w:r>
      <w:r>
        <w:t>assign</w:t>
      </w:r>
      <w:r>
        <w:t>ed</w:t>
      </w:r>
      <w:r>
        <w:t xml:space="preserve"> to classes. While DSPS doesn’t have the resourc</w:t>
      </w:r>
      <w:r>
        <w:t xml:space="preserve">es to do this for all faculty, </w:t>
      </w:r>
      <w:r>
        <w:t xml:space="preserve">they </w:t>
      </w:r>
      <w:proofErr w:type="gramStart"/>
      <w:r>
        <w:t>do  have</w:t>
      </w:r>
      <w:proofErr w:type="gramEnd"/>
      <w:r>
        <w:t xml:space="preserve"> an accessibility technologist, Elizabeth Burke.</w:t>
      </w:r>
    </w:p>
    <w:p w:rsidR="0023608A" w:rsidRPr="00974A27" w:rsidRDefault="0023608A" w:rsidP="0023608A">
      <w:pPr>
        <w:pStyle w:val="ListParagraph"/>
        <w:numPr>
          <w:ilvl w:val="0"/>
          <w:numId w:val="18"/>
        </w:numPr>
        <w:spacing w:after="0"/>
        <w:rPr>
          <w:i/>
          <w:u w:val="single"/>
        </w:rPr>
      </w:pPr>
      <w:r>
        <w:t xml:space="preserve">BC also has an alternative media specialist, Katrina Marques, to make materials accessible in class. </w:t>
      </w:r>
    </w:p>
    <w:p w:rsidR="0023608A" w:rsidRPr="003543D2" w:rsidRDefault="0023608A" w:rsidP="003E3418">
      <w:pPr>
        <w:pStyle w:val="ListParagraph"/>
        <w:spacing w:after="0"/>
        <w:ind w:left="1800"/>
        <w:rPr>
          <w:i/>
          <w:u w:val="single"/>
        </w:rPr>
      </w:pPr>
    </w:p>
    <w:p w:rsidR="0032623F" w:rsidRPr="0032623F" w:rsidRDefault="00B06358" w:rsidP="00B06358">
      <w:pPr>
        <w:pStyle w:val="ListParagraph"/>
        <w:numPr>
          <w:ilvl w:val="0"/>
          <w:numId w:val="12"/>
        </w:numPr>
        <w:spacing w:after="0"/>
        <w:rPr>
          <w:i/>
          <w:u w:val="single"/>
        </w:rPr>
      </w:pPr>
      <w:r>
        <w:t xml:space="preserve">Committee discussed (this meeting and the last) the lack of financial </w:t>
      </w:r>
      <w:r w:rsidRPr="0023608A">
        <w:t>resources</w:t>
      </w:r>
      <w:r w:rsidR="0023608A">
        <w:t xml:space="preserve"> and support</w:t>
      </w:r>
      <w:r>
        <w:t xml:space="preserve"> available to faculty to ensure accessibilit</w:t>
      </w:r>
      <w:r w:rsidR="00FC57E2">
        <w:t xml:space="preserve">y. </w:t>
      </w:r>
      <w:r>
        <w:t>W</w:t>
      </w:r>
      <w:r w:rsidR="0032623F">
        <w:t>e discussed the need for a campus pool of money in order to fund inter</w:t>
      </w:r>
      <w:r w:rsidR="00FC57E2">
        <w:t xml:space="preserve">preters for public events, etc., as well as to provide other support to faculty in order to ensure accessibility. </w:t>
      </w:r>
      <w:r w:rsidR="0032623F">
        <w:t>We shouldn’t decrease events because of inaccessibility due to funds; we should advocate for the financial resources to adhere to the law</w:t>
      </w:r>
      <w:r w:rsidR="00FC57E2">
        <w:t xml:space="preserve">. </w:t>
      </w:r>
    </w:p>
    <w:p w:rsidR="00B06358" w:rsidRPr="004C3377" w:rsidRDefault="0032623F" w:rsidP="00B06358">
      <w:pPr>
        <w:pStyle w:val="ListParagraph"/>
        <w:numPr>
          <w:ilvl w:val="0"/>
          <w:numId w:val="12"/>
        </w:numPr>
        <w:spacing w:after="0"/>
        <w:rPr>
          <w:i/>
          <w:u w:val="single"/>
        </w:rPr>
      </w:pPr>
      <w:r>
        <w:t xml:space="preserve">If a department hosts an event and needs an interpreter, Michelle </w:t>
      </w:r>
      <w:proofErr w:type="spellStart"/>
      <w:r>
        <w:t>B</w:t>
      </w:r>
      <w:r w:rsidR="00FC57E2">
        <w:t>egendik</w:t>
      </w:r>
      <w:proofErr w:type="spellEnd"/>
      <w:r>
        <w:t xml:space="preserve"> can arrange the interpreter if the department has funds and provides a FOPAL</w:t>
      </w:r>
      <w:r w:rsidR="00FC57E2">
        <w:t>.</w:t>
      </w:r>
      <w:r w:rsidR="00B06358">
        <w:t xml:space="preserve"> </w:t>
      </w:r>
    </w:p>
    <w:p w:rsidR="001759AA" w:rsidRPr="00C15BD8" w:rsidRDefault="001759AA" w:rsidP="00EB60EB">
      <w:pPr>
        <w:pStyle w:val="ListParagraph"/>
        <w:numPr>
          <w:ilvl w:val="0"/>
          <w:numId w:val="12"/>
        </w:numPr>
        <w:spacing w:after="0"/>
        <w:rPr>
          <w:i/>
          <w:u w:val="single"/>
        </w:rPr>
      </w:pPr>
      <w:r>
        <w:t>Oct 26</w:t>
      </w:r>
      <w:r w:rsidR="001F743C" w:rsidRPr="001F743C">
        <w:rPr>
          <w:vertAlign w:val="superscript"/>
        </w:rPr>
        <w:t>th</w:t>
      </w:r>
      <w:r w:rsidR="001F743C">
        <w:t xml:space="preserve"> is D</w:t>
      </w:r>
      <w:r>
        <w:t xml:space="preserve">isability </w:t>
      </w:r>
      <w:r w:rsidR="001F743C">
        <w:t>A</w:t>
      </w:r>
      <w:r>
        <w:t xml:space="preserve">wareness </w:t>
      </w:r>
      <w:r w:rsidR="001F743C">
        <w:t>D</w:t>
      </w:r>
      <w:r>
        <w:t>ay</w:t>
      </w:r>
      <w:r w:rsidR="001F743C">
        <w:t>. DSPS hosts a</w:t>
      </w:r>
      <w:r>
        <w:t xml:space="preserve"> student panel and exhibitors, </w:t>
      </w:r>
      <w:r w:rsidR="001F743C">
        <w:t>including a presentation by C</w:t>
      </w:r>
      <w:r>
        <w:t xml:space="preserve">huck </w:t>
      </w:r>
      <w:r w:rsidR="001F743C">
        <w:t>W</w:t>
      </w:r>
      <w:r>
        <w:t>al</w:t>
      </w:r>
      <w:r w:rsidR="001F743C">
        <w:t>l</w:t>
      </w:r>
      <w:r>
        <w:t xml:space="preserve">. </w:t>
      </w:r>
    </w:p>
    <w:p w:rsidR="003E3418" w:rsidRPr="003E3418" w:rsidRDefault="0036318E" w:rsidP="00EB60EB">
      <w:pPr>
        <w:pStyle w:val="ListParagraph"/>
        <w:numPr>
          <w:ilvl w:val="0"/>
          <w:numId w:val="12"/>
        </w:numPr>
        <w:spacing w:after="0"/>
        <w:rPr>
          <w:i/>
          <w:u w:val="single"/>
        </w:rPr>
      </w:pPr>
      <w:r>
        <w:t xml:space="preserve">Faculty may not ask if a student is DSPS. Students can make </w:t>
      </w:r>
      <w:r w:rsidR="004C3377">
        <w:t xml:space="preserve">themselves known to </w:t>
      </w:r>
      <w:r>
        <w:t>faculty</w:t>
      </w:r>
      <w:r w:rsidR="004C3377">
        <w:t xml:space="preserve">. </w:t>
      </w:r>
    </w:p>
    <w:p w:rsidR="003E3418" w:rsidRPr="003E3418" w:rsidRDefault="003E3418" w:rsidP="003E3418">
      <w:pPr>
        <w:pStyle w:val="ListParagraph"/>
        <w:spacing w:after="0"/>
        <w:ind w:left="1080"/>
        <w:rPr>
          <w:i/>
          <w:u w:val="single"/>
        </w:rPr>
      </w:pPr>
    </w:p>
    <w:p w:rsidR="003E3418" w:rsidRPr="003E3418" w:rsidRDefault="0036318E" w:rsidP="003E3418">
      <w:pPr>
        <w:pStyle w:val="ListParagraph"/>
        <w:numPr>
          <w:ilvl w:val="0"/>
          <w:numId w:val="25"/>
        </w:numPr>
        <w:spacing w:after="0"/>
        <w:rPr>
          <w:i/>
          <w:u w:val="single"/>
        </w:rPr>
      </w:pPr>
      <w:r>
        <w:t xml:space="preserve">While faculty cannot ask individual students, they may choose to make a general statement similar to the following in class: “Bakersfield College offers a variety of learning accommodations through DSPS, a department devoted to empowering students to succeed. Students who think they may have dyslexia, ADD, ADHD, anxiety, depression, or other areas impacting their learning can contact DSPS to see if accommodations may be available. These accommodations can include, scribes, extended time for tests, quiet testing environments, audio books, etc. We all have </w:t>
      </w:r>
      <w:r>
        <w:lastRenderedPageBreak/>
        <w:t xml:space="preserve">different ways of learning, and I encourage you to embrace the resources available to you.” Faculty </w:t>
      </w:r>
      <w:r w:rsidR="000235E8">
        <w:t xml:space="preserve">can </w:t>
      </w:r>
      <w:r>
        <w:t xml:space="preserve">also </w:t>
      </w:r>
      <w:r w:rsidR="000235E8">
        <w:t xml:space="preserve">say </w:t>
      </w:r>
      <w:r>
        <w:t>“</w:t>
      </w:r>
      <w:r w:rsidR="000235E8">
        <w:t>I’m noticing x, y, and z</w:t>
      </w:r>
      <w:r>
        <w:t>. H</w:t>
      </w:r>
      <w:r w:rsidR="000235E8">
        <w:t>ave you thought</w:t>
      </w:r>
      <w:r>
        <w:t xml:space="preserve"> of</w:t>
      </w:r>
      <w:r w:rsidR="000235E8">
        <w:t xml:space="preserve"> it being related to a disability? If so, we have some support.</w:t>
      </w:r>
      <w:r w:rsidR="00C56279">
        <w:t>”</w:t>
      </w:r>
      <w:r w:rsidR="000235E8">
        <w:t xml:space="preserve"> </w:t>
      </w:r>
    </w:p>
    <w:p w:rsidR="004C3377" w:rsidRPr="003E3418" w:rsidRDefault="00C56279" w:rsidP="003E3418">
      <w:pPr>
        <w:pStyle w:val="ListParagraph"/>
        <w:numPr>
          <w:ilvl w:val="0"/>
          <w:numId w:val="25"/>
        </w:numPr>
        <w:spacing w:after="0"/>
        <w:rPr>
          <w:i/>
          <w:u w:val="single"/>
        </w:rPr>
      </w:pPr>
      <w:r>
        <w:t>BC</w:t>
      </w:r>
      <w:r w:rsidR="003145C8">
        <w:t xml:space="preserve"> no longer </w:t>
      </w:r>
      <w:r>
        <w:t>provides</w:t>
      </w:r>
      <w:r w:rsidR="003145C8">
        <w:t xml:space="preserve"> learni</w:t>
      </w:r>
      <w:r w:rsidR="0017616E">
        <w:t>ng disability testing. Therefore, s</w:t>
      </w:r>
      <w:r>
        <w:t>tudents h</w:t>
      </w:r>
      <w:r w:rsidR="003145C8">
        <w:t>ave to have pervious documen</w:t>
      </w:r>
      <w:r>
        <w:t>tation from high school</w:t>
      </w:r>
      <w:r w:rsidR="0017616E">
        <w:t xml:space="preserve"> or another educational institution</w:t>
      </w:r>
      <w:r>
        <w:t>. They may also have documentation from psychologist or from our Health</w:t>
      </w:r>
      <w:r w:rsidR="003145C8">
        <w:t xml:space="preserve"> </w:t>
      </w:r>
      <w:r>
        <w:t>C</w:t>
      </w:r>
      <w:r w:rsidR="003145C8">
        <w:t xml:space="preserve">enter for anxiety. </w:t>
      </w:r>
      <w:r>
        <w:t>This can</w:t>
      </w:r>
      <w:r w:rsidR="003145C8">
        <w:t xml:space="preserve"> help them get </w:t>
      </w:r>
      <w:r>
        <w:t>accommodation</w:t>
      </w:r>
      <w:r w:rsidR="003145C8">
        <w:t xml:space="preserve">. </w:t>
      </w:r>
    </w:p>
    <w:p w:rsidR="003E3418" w:rsidRPr="003E3418" w:rsidRDefault="0017616E" w:rsidP="00EB60EB">
      <w:pPr>
        <w:pStyle w:val="ListParagraph"/>
        <w:numPr>
          <w:ilvl w:val="0"/>
          <w:numId w:val="12"/>
        </w:numPr>
        <w:spacing w:after="0"/>
        <w:rPr>
          <w:i/>
          <w:u w:val="single"/>
        </w:rPr>
      </w:pPr>
      <w:r>
        <w:t>Faculty are not required</w:t>
      </w:r>
      <w:r w:rsidR="003E3418">
        <w:t xml:space="preserve"> to provided extended due dates</w:t>
      </w:r>
      <w:r>
        <w:t xml:space="preserve"> for assignment</w:t>
      </w:r>
      <w:r w:rsidR="003E3418">
        <w:t>s as an accommodation</w:t>
      </w:r>
      <w:r>
        <w:t>. There is a difference between prov</w:t>
      </w:r>
      <w:r w:rsidR="003E3418">
        <w:t>iding additional minutes/hours during an</w:t>
      </w:r>
      <w:r>
        <w:t xml:space="preserve"> exam and postponing assignments. Acc</w:t>
      </w:r>
      <w:r w:rsidR="003E3418">
        <w:t>ommodations do not include late-</w:t>
      </w:r>
      <w:r>
        <w:t>assignment extension</w:t>
      </w:r>
      <w:r w:rsidR="003E3418">
        <w:t>s</w:t>
      </w:r>
      <w:r>
        <w:t xml:space="preserve">. Students with DSPS have </w:t>
      </w:r>
      <w:r w:rsidR="00BB2967">
        <w:t xml:space="preserve">to keep up with due dates. </w:t>
      </w:r>
    </w:p>
    <w:p w:rsidR="00BB2967" w:rsidRPr="005506F6" w:rsidRDefault="00BB2967" w:rsidP="00EB60EB">
      <w:pPr>
        <w:pStyle w:val="ListParagraph"/>
        <w:numPr>
          <w:ilvl w:val="0"/>
          <w:numId w:val="12"/>
        </w:numPr>
        <w:spacing w:after="0"/>
        <w:rPr>
          <w:i/>
          <w:u w:val="single"/>
        </w:rPr>
      </w:pPr>
      <w:r>
        <w:t>DSPS</w:t>
      </w:r>
      <w:r w:rsidR="0017616E">
        <w:t xml:space="preserve"> provides students </w:t>
      </w:r>
      <w:r>
        <w:t>2 hours of t</w:t>
      </w:r>
      <w:r w:rsidR="0017616E">
        <w:t>utoring per class a week for students in order to help</w:t>
      </w:r>
      <w:r>
        <w:t xml:space="preserve">. </w:t>
      </w:r>
    </w:p>
    <w:p w:rsidR="009F121F" w:rsidRPr="009F121F" w:rsidRDefault="0017616E" w:rsidP="009F121F">
      <w:pPr>
        <w:pStyle w:val="ListParagraph"/>
        <w:numPr>
          <w:ilvl w:val="0"/>
          <w:numId w:val="12"/>
        </w:numPr>
        <w:spacing w:after="0"/>
        <w:rPr>
          <w:i/>
          <w:u w:val="single"/>
        </w:rPr>
      </w:pPr>
      <w:r>
        <w:t xml:space="preserve">Service Animals: 2 types exist: </w:t>
      </w:r>
      <w:r w:rsidR="005506F6">
        <w:t>service</w:t>
      </w:r>
      <w:r>
        <w:t xml:space="preserve"> animals</w:t>
      </w:r>
      <w:r w:rsidR="005506F6">
        <w:t xml:space="preserve"> and emotional support</w:t>
      </w:r>
      <w:r>
        <w:t xml:space="preserve"> animals</w:t>
      </w:r>
      <w:r w:rsidR="005506F6">
        <w:t>. Service animals are working animals</w:t>
      </w:r>
      <w:r>
        <w:t>,</w:t>
      </w:r>
      <w:r w:rsidR="005506F6">
        <w:t xml:space="preserve"> guiding</w:t>
      </w:r>
      <w:r>
        <w:t>, for example,</w:t>
      </w:r>
      <w:r w:rsidR="005506F6">
        <w:t xml:space="preserve"> someone who is blind</w:t>
      </w:r>
      <w:r>
        <w:t xml:space="preserve"> or</w:t>
      </w:r>
      <w:r w:rsidR="005506F6">
        <w:t xml:space="preserve"> reminding someone to take medication. </w:t>
      </w:r>
    </w:p>
    <w:p w:rsidR="005506F6" w:rsidRPr="009F121F" w:rsidRDefault="0017616E" w:rsidP="009F121F">
      <w:pPr>
        <w:pStyle w:val="ListParagraph"/>
        <w:numPr>
          <w:ilvl w:val="0"/>
          <w:numId w:val="19"/>
        </w:numPr>
        <w:spacing w:after="0"/>
        <w:rPr>
          <w:i/>
          <w:u w:val="single"/>
        </w:rPr>
      </w:pPr>
      <w:r>
        <w:t xml:space="preserve">The only question faculty and staff can </w:t>
      </w:r>
      <w:r w:rsidR="00FC1547">
        <w:t xml:space="preserve">legally </w:t>
      </w:r>
      <w:r>
        <w:t xml:space="preserve">ask regarding service animals is the following: </w:t>
      </w:r>
      <w:r w:rsidR="00AF6A1D">
        <w:t>“</w:t>
      </w:r>
      <w:r w:rsidR="005506F6">
        <w:t>Is this a service animal because of a disability</w:t>
      </w:r>
      <w:r>
        <w:t>,</w:t>
      </w:r>
      <w:r w:rsidR="00FC1547">
        <w:t xml:space="preserve"> and what service does it provide</w:t>
      </w:r>
      <w:r w:rsidR="005506F6">
        <w:t>?</w:t>
      </w:r>
      <w:r w:rsidR="00AF6A1D">
        <w:t>”</w:t>
      </w:r>
      <w:r w:rsidR="005506F6">
        <w:t xml:space="preserve"> </w:t>
      </w:r>
      <w:r>
        <w:t xml:space="preserve">While this question may be legally permissible, disclosing the service the animal provides may be tantamount to disclosing the disability, so some on the committee urged against asking this question. </w:t>
      </w:r>
      <w:r w:rsidR="005506F6">
        <w:t>If it’s an emotiona</w:t>
      </w:r>
      <w:r w:rsidR="00AF6A1D">
        <w:t xml:space="preserve">l support animal, it’s passive; the </w:t>
      </w:r>
      <w:r w:rsidR="005506F6">
        <w:t xml:space="preserve">dog isn’t doing anything. In those cases, they need to go to DSPS with </w:t>
      </w:r>
      <w:r w:rsidR="00AF6A1D">
        <w:t xml:space="preserve">the </w:t>
      </w:r>
      <w:r w:rsidR="005506F6">
        <w:t>emotional support animal</w:t>
      </w:r>
      <w:r w:rsidR="00AF6A1D">
        <w:t>,</w:t>
      </w:r>
      <w:r w:rsidR="005506F6">
        <w:t xml:space="preserve"> and it will be on their accommodation. </w:t>
      </w:r>
      <w:r w:rsidR="00AF6A1D">
        <w:t>We</w:t>
      </w:r>
      <w:r w:rsidR="001551F7">
        <w:t xml:space="preserve"> have </w:t>
      </w:r>
      <w:proofErr w:type="gramStart"/>
      <w:r w:rsidR="00AF6A1D">
        <w:t>ensure</w:t>
      </w:r>
      <w:proofErr w:type="gramEnd"/>
      <w:r w:rsidR="00AF6A1D">
        <w:t xml:space="preserve"> we</w:t>
      </w:r>
      <w:r w:rsidR="001551F7">
        <w:t xml:space="preserve"> adhere to law.</w:t>
      </w:r>
      <w:r w:rsidR="00AF6A1D">
        <w:t xml:space="preserve"> We are</w:t>
      </w:r>
      <w:r w:rsidR="001551F7">
        <w:t xml:space="preserve"> on the side</w:t>
      </w:r>
      <w:r w:rsidR="00AF6A1D">
        <w:t xml:space="preserve"> </w:t>
      </w:r>
      <w:r w:rsidR="001551F7">
        <w:t>of being generous and allow</w:t>
      </w:r>
      <w:r w:rsidR="00AF6A1D">
        <w:t>ing</w:t>
      </w:r>
      <w:r w:rsidR="001551F7">
        <w:t xml:space="preserve"> people to bring animals to campus. Emotional support animals may not </w:t>
      </w:r>
      <w:r w:rsidR="00AF6A1D">
        <w:t>have all the training of a service</w:t>
      </w:r>
      <w:r w:rsidR="001551F7">
        <w:t xml:space="preserve"> dog</w:t>
      </w:r>
      <w:r w:rsidR="00AF6A1D">
        <w:t>,</w:t>
      </w:r>
      <w:r w:rsidR="001551F7">
        <w:t xml:space="preserve"> and </w:t>
      </w:r>
      <w:r w:rsidR="00AF6A1D">
        <w:t xml:space="preserve">at </w:t>
      </w:r>
      <w:r w:rsidR="001551F7">
        <w:t>any sign of misbehavior</w:t>
      </w:r>
      <w:r w:rsidR="00AF6A1D">
        <w:t>, the animal must leave campus</w:t>
      </w:r>
      <w:r w:rsidR="001551F7">
        <w:t>. Animals don’t have to wear a vest or ha</w:t>
      </w:r>
      <w:r w:rsidR="00AF6A1D">
        <w:t>ve documentation or special licensing</w:t>
      </w:r>
      <w:r w:rsidR="001551F7">
        <w:t xml:space="preserve">. Supposed to have shots according to county. </w:t>
      </w:r>
    </w:p>
    <w:p w:rsidR="00A17CF8" w:rsidRDefault="00A17CF8" w:rsidP="00B27698">
      <w:pPr>
        <w:spacing w:after="0"/>
      </w:pPr>
    </w:p>
    <w:p w:rsidR="00497E1C" w:rsidRDefault="003B6EC0" w:rsidP="00470412">
      <w:pPr>
        <w:pStyle w:val="ListParagraph"/>
        <w:numPr>
          <w:ilvl w:val="0"/>
          <w:numId w:val="1"/>
        </w:numPr>
        <w:spacing w:after="0"/>
      </w:pPr>
      <w:r>
        <w:t xml:space="preserve"> </w:t>
      </w:r>
      <w:r w:rsidRPr="00497E1C">
        <w:rPr>
          <w:u w:val="single"/>
        </w:rPr>
        <w:t xml:space="preserve">Accreditation Standard III.C.1 – Presentation and Discussion </w:t>
      </w:r>
      <w:r>
        <w:t xml:space="preserve">– </w:t>
      </w:r>
      <w:r w:rsidR="00D9798F">
        <w:t>Rabe</w:t>
      </w:r>
    </w:p>
    <w:p w:rsidR="00D9798F" w:rsidRDefault="00D9798F" w:rsidP="00D9798F">
      <w:pPr>
        <w:pStyle w:val="ListParagraph"/>
        <w:numPr>
          <w:ilvl w:val="1"/>
          <w:numId w:val="1"/>
        </w:numPr>
        <w:spacing w:after="0"/>
      </w:pPr>
      <w:r>
        <w:t>Consists of 4 Parts</w:t>
      </w:r>
    </w:p>
    <w:p w:rsidR="009A0F44" w:rsidRDefault="00D9798F" w:rsidP="009A0F44">
      <w:pPr>
        <w:pStyle w:val="ListParagraph"/>
        <w:numPr>
          <w:ilvl w:val="1"/>
          <w:numId w:val="1"/>
        </w:numPr>
        <w:spacing w:after="0"/>
      </w:pPr>
      <w:r>
        <w:t xml:space="preserve">Sub-Committee on </w:t>
      </w:r>
      <w:r w:rsidR="009A0F44">
        <w:t>accreditation</w:t>
      </w:r>
      <w:r>
        <w:t xml:space="preserve"> </w:t>
      </w:r>
      <w:r w:rsidR="009A0F44">
        <w:t>drafted</w:t>
      </w:r>
      <w:r>
        <w:t xml:space="preserve"> and edited ISIT’s </w:t>
      </w:r>
      <w:r w:rsidR="009A0F44">
        <w:t xml:space="preserve">initial </w:t>
      </w:r>
      <w:r>
        <w:t xml:space="preserve">accreditation standards, posting them on the ISIT committee website for review, allotting time at each monthly meeting to review and edit them as an entire committee. </w:t>
      </w:r>
    </w:p>
    <w:p w:rsidR="00104102" w:rsidRDefault="00104102" w:rsidP="009A0F44">
      <w:pPr>
        <w:pStyle w:val="ListParagraph"/>
        <w:numPr>
          <w:ilvl w:val="1"/>
          <w:numId w:val="1"/>
        </w:numPr>
        <w:spacing w:after="0"/>
      </w:pPr>
      <w:r>
        <w:t>This</w:t>
      </w:r>
      <w:r w:rsidR="009A0F44">
        <w:t xml:space="preserve"> first under review is</w:t>
      </w:r>
      <w:r>
        <w:t xml:space="preserve"> Standard III. C1</w:t>
      </w:r>
      <w:r w:rsidR="00641268">
        <w:t>: “Technology</w:t>
      </w:r>
      <w:r>
        <w:t xml:space="preserve"> services, professional support, facilities, hardware, and software are appropriate and adequate to support the institution’s management and operational functions, academic programs, teaching and learning, and support services. </w:t>
      </w:r>
      <w:r w:rsidR="009A0F44">
        <w:t>“</w:t>
      </w:r>
    </w:p>
    <w:p w:rsidR="00294EAF" w:rsidRDefault="009A0F44" w:rsidP="00294EAF">
      <w:pPr>
        <w:pStyle w:val="ListParagraph"/>
        <w:numPr>
          <w:ilvl w:val="1"/>
          <w:numId w:val="1"/>
        </w:numPr>
        <w:spacing w:after="0"/>
      </w:pPr>
      <w:r>
        <w:t xml:space="preserve">John </w:t>
      </w:r>
      <w:proofErr w:type="spellStart"/>
      <w:r>
        <w:t>Giertz</w:t>
      </w:r>
      <w:proofErr w:type="spellEnd"/>
      <w:r>
        <w:t xml:space="preserve"> inquired </w:t>
      </w:r>
      <w:r w:rsidR="00294EAF">
        <w:t>about redunda</w:t>
      </w:r>
      <w:r w:rsidR="00641268">
        <w:t>ncy of standards with associate</w:t>
      </w:r>
      <w:r w:rsidR="00294EAF">
        <w:t xml:space="preserve"> and</w:t>
      </w:r>
      <w:r>
        <w:t xml:space="preserve"> </w:t>
      </w:r>
      <w:r w:rsidR="00294EAF">
        <w:t>baccalaureate</w:t>
      </w:r>
      <w:r>
        <w:t xml:space="preserve"> degree</w:t>
      </w:r>
      <w:r w:rsidR="00294EAF">
        <w:t>s in regards to ISIT’s role given that we support both degrees in the same manner</w:t>
      </w:r>
      <w:r>
        <w:t xml:space="preserve">. </w:t>
      </w:r>
      <w:r w:rsidR="00294EAF">
        <w:t>Rabe explained that some of accreditation documents</w:t>
      </w:r>
      <w:r>
        <w:t xml:space="preserve"> </w:t>
      </w:r>
      <w:r w:rsidR="00294EAF">
        <w:t>respond</w:t>
      </w:r>
      <w:r>
        <w:t xml:space="preserve"> to particular</w:t>
      </w:r>
      <w:r w:rsidR="00294EAF">
        <w:t xml:space="preserve"> standards, and we want to demonstrate our support of both degrees. </w:t>
      </w:r>
      <w:r>
        <w:t xml:space="preserve"> </w:t>
      </w:r>
    </w:p>
    <w:p w:rsidR="00DA4DCA" w:rsidRDefault="00294EAF" w:rsidP="00DA4DCA">
      <w:pPr>
        <w:pStyle w:val="ListParagraph"/>
        <w:numPr>
          <w:ilvl w:val="1"/>
          <w:numId w:val="1"/>
        </w:numPr>
        <w:spacing w:after="0"/>
      </w:pPr>
      <w:r>
        <w:t xml:space="preserve">Kirk Russell asked where </w:t>
      </w:r>
      <w:r w:rsidR="00641268">
        <w:t xml:space="preserve">in these forms </w:t>
      </w:r>
      <w:r>
        <w:t xml:space="preserve">ISIT can identify college vs. district </w:t>
      </w:r>
      <w:r w:rsidR="00DA4DCA">
        <w:t xml:space="preserve">deficiencies, so we can distinguish where an issue originates and who can resolve it and how. </w:t>
      </w:r>
    </w:p>
    <w:p w:rsidR="00DA4DCA" w:rsidRDefault="00DA4DCA" w:rsidP="00DA4DCA">
      <w:pPr>
        <w:pStyle w:val="ListParagraph"/>
        <w:numPr>
          <w:ilvl w:val="1"/>
          <w:numId w:val="1"/>
        </w:numPr>
        <w:spacing w:after="0"/>
      </w:pPr>
      <w:r>
        <w:lastRenderedPageBreak/>
        <w:t xml:space="preserve">Rabe confirmed she will posts drafts of all standards applicable to ISIT for </w:t>
      </w:r>
      <w:r w:rsidR="007F6275">
        <w:t>accreditation</w:t>
      </w:r>
      <w:r>
        <w:t xml:space="preserve"> on the committee website, so we can review them in context of each other.</w:t>
      </w:r>
    </w:p>
    <w:p w:rsidR="008F0B49" w:rsidRDefault="00F37A93" w:rsidP="00DA4DCA">
      <w:pPr>
        <w:pStyle w:val="ListParagraph"/>
        <w:numPr>
          <w:ilvl w:val="1"/>
          <w:numId w:val="1"/>
        </w:numPr>
        <w:spacing w:after="0"/>
      </w:pPr>
      <w:r>
        <w:t>W</w:t>
      </w:r>
      <w:r w:rsidR="00674541">
        <w:t xml:space="preserve">e </w:t>
      </w:r>
      <w:r>
        <w:t xml:space="preserve">only </w:t>
      </w:r>
      <w:r w:rsidR="00674541">
        <w:t>have to answer specific questions</w:t>
      </w:r>
      <w:r>
        <w:t xml:space="preserve"> for accreditation</w:t>
      </w:r>
      <w:r w:rsidR="00674541">
        <w:t xml:space="preserve">. </w:t>
      </w:r>
    </w:p>
    <w:p w:rsidR="00F37A93" w:rsidRDefault="00F37A93" w:rsidP="00104102">
      <w:pPr>
        <w:pStyle w:val="ListParagraph"/>
        <w:spacing w:after="0"/>
        <w:ind w:left="360"/>
      </w:pPr>
    </w:p>
    <w:p w:rsidR="00425365" w:rsidRDefault="00F37A93" w:rsidP="00104102">
      <w:pPr>
        <w:pStyle w:val="ListParagraph"/>
        <w:spacing w:after="0"/>
        <w:ind w:left="360"/>
      </w:pPr>
      <w:r>
        <w:t xml:space="preserve">ACTION: </w:t>
      </w:r>
      <w:r w:rsidR="00425365">
        <w:t xml:space="preserve">email Todd and Richard if you have suggested changes to this </w:t>
      </w:r>
      <w:r>
        <w:t xml:space="preserve">particular </w:t>
      </w:r>
      <w:r w:rsidR="00425365">
        <w:t xml:space="preserve">standard. </w:t>
      </w:r>
    </w:p>
    <w:p w:rsidR="00497E1C" w:rsidRDefault="00497E1C" w:rsidP="00497E1C">
      <w:pPr>
        <w:pStyle w:val="ListParagraph"/>
      </w:pPr>
    </w:p>
    <w:p w:rsidR="00497E1C" w:rsidRDefault="00497E1C" w:rsidP="00497E1C">
      <w:pPr>
        <w:pStyle w:val="ListParagraph"/>
      </w:pPr>
    </w:p>
    <w:p w:rsidR="00497E1C" w:rsidRDefault="00497E1C" w:rsidP="00497E1C">
      <w:pPr>
        <w:pStyle w:val="ListParagraph"/>
        <w:spacing w:after="0"/>
        <w:ind w:left="360"/>
      </w:pPr>
    </w:p>
    <w:p w:rsidR="00676F69" w:rsidRDefault="00676F69" w:rsidP="00497E1C">
      <w:pPr>
        <w:pStyle w:val="ListParagraph"/>
        <w:spacing w:after="0"/>
        <w:ind w:left="360"/>
      </w:pPr>
      <w:bookmarkStart w:id="0" w:name="_GoBack"/>
      <w:bookmarkEnd w:id="0"/>
    </w:p>
    <w:p w:rsidR="00676F69" w:rsidRDefault="00676F69" w:rsidP="00497E1C">
      <w:pPr>
        <w:pStyle w:val="ListParagraph"/>
        <w:spacing w:after="0"/>
        <w:ind w:left="360"/>
      </w:pPr>
    </w:p>
    <w:p w:rsidR="003B6EC0" w:rsidRDefault="00676F69" w:rsidP="00497E1C">
      <w:pPr>
        <w:pStyle w:val="ListParagraph"/>
        <w:spacing w:after="0"/>
        <w:ind w:left="360"/>
      </w:pPr>
      <w:r>
        <w:t xml:space="preserve">Dismissed. </w:t>
      </w:r>
      <w:r w:rsidR="003B6EC0">
        <w:br/>
      </w:r>
    </w:p>
    <w:p w:rsidR="003B6EC0" w:rsidRPr="0091502A" w:rsidRDefault="003B6EC0" w:rsidP="003B6EC0">
      <w:pPr>
        <w:spacing w:after="0" w:line="240" w:lineRule="auto"/>
        <w:rPr>
          <w:rFonts w:ascii="Calibri" w:eastAsia="Times New Roman" w:hAnsi="Calibri" w:cs="Times New Roman"/>
          <w:color w:val="000000"/>
        </w:rPr>
      </w:pPr>
    </w:p>
    <w:sectPr w:rsidR="003B6EC0" w:rsidRPr="0091502A" w:rsidSect="003B6EC0">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5FF8"/>
    <w:multiLevelType w:val="hybridMultilevel"/>
    <w:tmpl w:val="0B60A5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4953A5"/>
    <w:multiLevelType w:val="hybridMultilevel"/>
    <w:tmpl w:val="52D2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F171F"/>
    <w:multiLevelType w:val="hybridMultilevel"/>
    <w:tmpl w:val="84BC90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955073"/>
    <w:multiLevelType w:val="hybridMultilevel"/>
    <w:tmpl w:val="B80C41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85C28AE"/>
    <w:multiLevelType w:val="hybridMultilevel"/>
    <w:tmpl w:val="B4A83A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EA5067"/>
    <w:multiLevelType w:val="hybridMultilevel"/>
    <w:tmpl w:val="260054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1A0777"/>
    <w:multiLevelType w:val="hybridMultilevel"/>
    <w:tmpl w:val="14F2FC52"/>
    <w:lvl w:ilvl="0" w:tplc="8DCC316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62974"/>
    <w:multiLevelType w:val="hybridMultilevel"/>
    <w:tmpl w:val="0680C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B6324"/>
    <w:multiLevelType w:val="hybridMultilevel"/>
    <w:tmpl w:val="574A32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F0B0266"/>
    <w:multiLevelType w:val="hybridMultilevel"/>
    <w:tmpl w:val="E2E274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F592665"/>
    <w:multiLevelType w:val="hybridMultilevel"/>
    <w:tmpl w:val="54247F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0E33F24"/>
    <w:multiLevelType w:val="hybridMultilevel"/>
    <w:tmpl w:val="06BCA9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0D6B65"/>
    <w:multiLevelType w:val="hybridMultilevel"/>
    <w:tmpl w:val="C6263C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FB60C7"/>
    <w:multiLevelType w:val="hybridMultilevel"/>
    <w:tmpl w:val="1C5AF30C"/>
    <w:lvl w:ilvl="0" w:tplc="A36E2722">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FA52EA"/>
    <w:multiLevelType w:val="hybridMultilevel"/>
    <w:tmpl w:val="34980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F23C7"/>
    <w:multiLevelType w:val="hybridMultilevel"/>
    <w:tmpl w:val="F058E3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444193A"/>
    <w:multiLevelType w:val="hybridMultilevel"/>
    <w:tmpl w:val="4A0AE0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B382296C">
      <w:start w:val="2015"/>
      <w:numFmt w:val="bullet"/>
      <w:lvlText w:val="-"/>
      <w:lvlJc w:val="left"/>
      <w:pPr>
        <w:ind w:left="2520" w:hanging="360"/>
      </w:pPr>
      <w:rPr>
        <w:rFonts w:ascii="Calibri" w:eastAsiaTheme="minorHAnsi" w:hAnsi="Calibri" w:cstheme="minorBidi" w:hint="default"/>
      </w:rPr>
    </w:lvl>
    <w:lvl w:ilvl="4" w:tplc="16A285CA">
      <w:start w:val="1"/>
      <w:numFmt w:val="upp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2C65A7"/>
    <w:multiLevelType w:val="hybridMultilevel"/>
    <w:tmpl w:val="A918A4B8"/>
    <w:lvl w:ilvl="0" w:tplc="04090003">
      <w:start w:val="1"/>
      <w:numFmt w:val="bullet"/>
      <w:lvlText w:val="o"/>
      <w:lvlJc w:val="left"/>
      <w:pPr>
        <w:ind w:left="2565" w:hanging="360"/>
      </w:pPr>
      <w:rPr>
        <w:rFonts w:ascii="Courier New" w:hAnsi="Courier New" w:cs="Courier New"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18" w15:restartNumberingAfterBreak="0">
    <w:nsid w:val="4DF86984"/>
    <w:multiLevelType w:val="hybridMultilevel"/>
    <w:tmpl w:val="301E65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B382296C">
      <w:start w:val="20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3D4540"/>
    <w:multiLevelType w:val="hybridMultilevel"/>
    <w:tmpl w:val="EB8AA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89C76F2"/>
    <w:multiLevelType w:val="hybridMultilevel"/>
    <w:tmpl w:val="DDC0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62092"/>
    <w:multiLevelType w:val="hybridMultilevel"/>
    <w:tmpl w:val="E286BF62"/>
    <w:lvl w:ilvl="0" w:tplc="BE287C16">
      <w:start w:val="1"/>
      <w:numFmt w:val="lowerLetter"/>
      <w:lvlText w:val="%1."/>
      <w:lvlJc w:val="left"/>
      <w:pPr>
        <w:ind w:left="1080" w:hanging="360"/>
      </w:pPr>
      <w:rPr>
        <w:rFonts w:asciiTheme="minorHAnsi" w:eastAsiaTheme="minorHAnsi" w:hAnsiTheme="minorHAnsi" w:cstheme="minorBidi"/>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C951D9"/>
    <w:multiLevelType w:val="hybridMultilevel"/>
    <w:tmpl w:val="87E284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8052867"/>
    <w:multiLevelType w:val="hybridMultilevel"/>
    <w:tmpl w:val="6116FB14"/>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4" w15:restartNumberingAfterBreak="0">
    <w:nsid w:val="7DFB47CF"/>
    <w:multiLevelType w:val="hybridMultilevel"/>
    <w:tmpl w:val="287208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7"/>
  </w:num>
  <w:num w:numId="3">
    <w:abstractNumId w:val="4"/>
  </w:num>
  <w:num w:numId="4">
    <w:abstractNumId w:val="11"/>
  </w:num>
  <w:num w:numId="5">
    <w:abstractNumId w:val="0"/>
  </w:num>
  <w:num w:numId="6">
    <w:abstractNumId w:val="2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6"/>
  </w:num>
  <w:num w:numId="10">
    <w:abstractNumId w:val="8"/>
  </w:num>
  <w:num w:numId="11">
    <w:abstractNumId w:val="2"/>
  </w:num>
  <w:num w:numId="12">
    <w:abstractNumId w:val="21"/>
  </w:num>
  <w:num w:numId="13">
    <w:abstractNumId w:val="16"/>
  </w:num>
  <w:num w:numId="14">
    <w:abstractNumId w:val="23"/>
  </w:num>
  <w:num w:numId="15">
    <w:abstractNumId w:val="17"/>
  </w:num>
  <w:num w:numId="16">
    <w:abstractNumId w:val="15"/>
  </w:num>
  <w:num w:numId="17">
    <w:abstractNumId w:val="10"/>
  </w:num>
  <w:num w:numId="18">
    <w:abstractNumId w:val="9"/>
  </w:num>
  <w:num w:numId="19">
    <w:abstractNumId w:val="12"/>
  </w:num>
  <w:num w:numId="20">
    <w:abstractNumId w:val="24"/>
  </w:num>
  <w:num w:numId="21">
    <w:abstractNumId w:val="5"/>
  </w:num>
  <w:num w:numId="22">
    <w:abstractNumId w:val="19"/>
  </w:num>
  <w:num w:numId="23">
    <w:abstractNumId w:val="1"/>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F3D"/>
    <w:rsid w:val="000046B5"/>
    <w:rsid w:val="00017768"/>
    <w:rsid w:val="000235E8"/>
    <w:rsid w:val="000245A3"/>
    <w:rsid w:val="0002608E"/>
    <w:rsid w:val="00027E20"/>
    <w:rsid w:val="00073521"/>
    <w:rsid w:val="000751E7"/>
    <w:rsid w:val="00091A5A"/>
    <w:rsid w:val="00094295"/>
    <w:rsid w:val="000B2C34"/>
    <w:rsid w:val="000C76B4"/>
    <w:rsid w:val="000D5E0A"/>
    <w:rsid w:val="000F1ED3"/>
    <w:rsid w:val="000F4725"/>
    <w:rsid w:val="001033D2"/>
    <w:rsid w:val="00104102"/>
    <w:rsid w:val="0012604D"/>
    <w:rsid w:val="00127D12"/>
    <w:rsid w:val="001551F7"/>
    <w:rsid w:val="0017269F"/>
    <w:rsid w:val="001759AA"/>
    <w:rsid w:val="0017616E"/>
    <w:rsid w:val="00180B60"/>
    <w:rsid w:val="00190B8A"/>
    <w:rsid w:val="00192C73"/>
    <w:rsid w:val="0019727C"/>
    <w:rsid w:val="001C1CCE"/>
    <w:rsid w:val="001C280E"/>
    <w:rsid w:val="001C750A"/>
    <w:rsid w:val="001F4AC2"/>
    <w:rsid w:val="001F4D56"/>
    <w:rsid w:val="001F6495"/>
    <w:rsid w:val="001F743C"/>
    <w:rsid w:val="002034AB"/>
    <w:rsid w:val="002157CA"/>
    <w:rsid w:val="00231FFD"/>
    <w:rsid w:val="0023313E"/>
    <w:rsid w:val="0023608A"/>
    <w:rsid w:val="00247682"/>
    <w:rsid w:val="002703AC"/>
    <w:rsid w:val="00275B52"/>
    <w:rsid w:val="00285600"/>
    <w:rsid w:val="00290564"/>
    <w:rsid w:val="0029195E"/>
    <w:rsid w:val="00294C45"/>
    <w:rsid w:val="00294EAF"/>
    <w:rsid w:val="002C176C"/>
    <w:rsid w:val="002C4C31"/>
    <w:rsid w:val="002C57BA"/>
    <w:rsid w:val="002E3CDE"/>
    <w:rsid w:val="00300D4C"/>
    <w:rsid w:val="003059D4"/>
    <w:rsid w:val="00305C7C"/>
    <w:rsid w:val="003145C8"/>
    <w:rsid w:val="00315D63"/>
    <w:rsid w:val="00316285"/>
    <w:rsid w:val="00323A5D"/>
    <w:rsid w:val="0032623F"/>
    <w:rsid w:val="00330540"/>
    <w:rsid w:val="00344B29"/>
    <w:rsid w:val="003543D2"/>
    <w:rsid w:val="00355A2B"/>
    <w:rsid w:val="0036230C"/>
    <w:rsid w:val="0036318E"/>
    <w:rsid w:val="003A1C17"/>
    <w:rsid w:val="003B1552"/>
    <w:rsid w:val="003B687D"/>
    <w:rsid w:val="003B6EC0"/>
    <w:rsid w:val="003C2E9D"/>
    <w:rsid w:val="003C5FD0"/>
    <w:rsid w:val="003D5B77"/>
    <w:rsid w:val="003D67A5"/>
    <w:rsid w:val="003E3418"/>
    <w:rsid w:val="003E706E"/>
    <w:rsid w:val="003F21C7"/>
    <w:rsid w:val="003F65C2"/>
    <w:rsid w:val="00401346"/>
    <w:rsid w:val="00403460"/>
    <w:rsid w:val="00403D55"/>
    <w:rsid w:val="0040693E"/>
    <w:rsid w:val="00425365"/>
    <w:rsid w:val="00432FA4"/>
    <w:rsid w:val="00450F12"/>
    <w:rsid w:val="00451A7F"/>
    <w:rsid w:val="00460C49"/>
    <w:rsid w:val="00462BDD"/>
    <w:rsid w:val="00462FB0"/>
    <w:rsid w:val="00467342"/>
    <w:rsid w:val="00472228"/>
    <w:rsid w:val="00473416"/>
    <w:rsid w:val="00477D2F"/>
    <w:rsid w:val="00481476"/>
    <w:rsid w:val="00485A0A"/>
    <w:rsid w:val="00490484"/>
    <w:rsid w:val="004932F7"/>
    <w:rsid w:val="00493B51"/>
    <w:rsid w:val="00497E1C"/>
    <w:rsid w:val="004A30E5"/>
    <w:rsid w:val="004A7384"/>
    <w:rsid w:val="004C1B39"/>
    <w:rsid w:val="004C291D"/>
    <w:rsid w:val="004C3377"/>
    <w:rsid w:val="004D650C"/>
    <w:rsid w:val="0051235B"/>
    <w:rsid w:val="00515431"/>
    <w:rsid w:val="005178E7"/>
    <w:rsid w:val="00524BCE"/>
    <w:rsid w:val="005402E8"/>
    <w:rsid w:val="0054078A"/>
    <w:rsid w:val="00545D40"/>
    <w:rsid w:val="005464F4"/>
    <w:rsid w:val="00547DC2"/>
    <w:rsid w:val="005506F6"/>
    <w:rsid w:val="005507CB"/>
    <w:rsid w:val="00557670"/>
    <w:rsid w:val="00560A03"/>
    <w:rsid w:val="00562A7E"/>
    <w:rsid w:val="005642B7"/>
    <w:rsid w:val="00574EC6"/>
    <w:rsid w:val="00586B00"/>
    <w:rsid w:val="005908A2"/>
    <w:rsid w:val="005C03CE"/>
    <w:rsid w:val="005C42EE"/>
    <w:rsid w:val="005D7473"/>
    <w:rsid w:val="005D7DDD"/>
    <w:rsid w:val="005E2834"/>
    <w:rsid w:val="005F69C1"/>
    <w:rsid w:val="005F7221"/>
    <w:rsid w:val="00600D2D"/>
    <w:rsid w:val="00604A0E"/>
    <w:rsid w:val="00607C44"/>
    <w:rsid w:val="0062122F"/>
    <w:rsid w:val="00641268"/>
    <w:rsid w:val="00643675"/>
    <w:rsid w:val="00646BFC"/>
    <w:rsid w:val="006528A8"/>
    <w:rsid w:val="00657275"/>
    <w:rsid w:val="0066737D"/>
    <w:rsid w:val="00674541"/>
    <w:rsid w:val="00674ED6"/>
    <w:rsid w:val="00676F69"/>
    <w:rsid w:val="00680F7E"/>
    <w:rsid w:val="006941B1"/>
    <w:rsid w:val="006A6096"/>
    <w:rsid w:val="006B19E3"/>
    <w:rsid w:val="006B4B0B"/>
    <w:rsid w:val="006C1412"/>
    <w:rsid w:val="006C2EC7"/>
    <w:rsid w:val="006D4C2E"/>
    <w:rsid w:val="00706543"/>
    <w:rsid w:val="00732237"/>
    <w:rsid w:val="00750F2B"/>
    <w:rsid w:val="00764792"/>
    <w:rsid w:val="007712E5"/>
    <w:rsid w:val="00785DBC"/>
    <w:rsid w:val="0079302B"/>
    <w:rsid w:val="007B2F3D"/>
    <w:rsid w:val="007D3855"/>
    <w:rsid w:val="007D4645"/>
    <w:rsid w:val="007E240D"/>
    <w:rsid w:val="007F6275"/>
    <w:rsid w:val="007F7953"/>
    <w:rsid w:val="00800BE5"/>
    <w:rsid w:val="008131C1"/>
    <w:rsid w:val="008170BF"/>
    <w:rsid w:val="0082046C"/>
    <w:rsid w:val="00826420"/>
    <w:rsid w:val="008371FB"/>
    <w:rsid w:val="00854561"/>
    <w:rsid w:val="00857BE8"/>
    <w:rsid w:val="00863642"/>
    <w:rsid w:val="00863D5F"/>
    <w:rsid w:val="00884817"/>
    <w:rsid w:val="0089545C"/>
    <w:rsid w:val="008B4FD3"/>
    <w:rsid w:val="008C4837"/>
    <w:rsid w:val="008D10C4"/>
    <w:rsid w:val="008E1CE0"/>
    <w:rsid w:val="008E34E7"/>
    <w:rsid w:val="008E72AA"/>
    <w:rsid w:val="008F0B49"/>
    <w:rsid w:val="0091502A"/>
    <w:rsid w:val="0093072C"/>
    <w:rsid w:val="00962D0C"/>
    <w:rsid w:val="00974A27"/>
    <w:rsid w:val="0097604F"/>
    <w:rsid w:val="00976243"/>
    <w:rsid w:val="009A0F44"/>
    <w:rsid w:val="009A3A04"/>
    <w:rsid w:val="009B7DDB"/>
    <w:rsid w:val="009C3B39"/>
    <w:rsid w:val="009E042A"/>
    <w:rsid w:val="009F121F"/>
    <w:rsid w:val="00A130C6"/>
    <w:rsid w:val="00A16178"/>
    <w:rsid w:val="00A171D7"/>
    <w:rsid w:val="00A17CF8"/>
    <w:rsid w:val="00A23FAB"/>
    <w:rsid w:val="00A31F9B"/>
    <w:rsid w:val="00A51756"/>
    <w:rsid w:val="00A65278"/>
    <w:rsid w:val="00A8129E"/>
    <w:rsid w:val="00A84F60"/>
    <w:rsid w:val="00A90A9A"/>
    <w:rsid w:val="00A94AB3"/>
    <w:rsid w:val="00AA22FC"/>
    <w:rsid w:val="00AA264C"/>
    <w:rsid w:val="00AA3193"/>
    <w:rsid w:val="00AB092F"/>
    <w:rsid w:val="00AE2294"/>
    <w:rsid w:val="00AE4D1F"/>
    <w:rsid w:val="00AF2E99"/>
    <w:rsid w:val="00AF44EA"/>
    <w:rsid w:val="00AF69D4"/>
    <w:rsid w:val="00AF6A1D"/>
    <w:rsid w:val="00B00233"/>
    <w:rsid w:val="00B06186"/>
    <w:rsid w:val="00B06358"/>
    <w:rsid w:val="00B1499B"/>
    <w:rsid w:val="00B21D00"/>
    <w:rsid w:val="00B27698"/>
    <w:rsid w:val="00B30B35"/>
    <w:rsid w:val="00B44EB3"/>
    <w:rsid w:val="00B606BF"/>
    <w:rsid w:val="00B7552F"/>
    <w:rsid w:val="00B86E91"/>
    <w:rsid w:val="00B90F2E"/>
    <w:rsid w:val="00BA10F6"/>
    <w:rsid w:val="00BA252C"/>
    <w:rsid w:val="00BA3363"/>
    <w:rsid w:val="00BA69A5"/>
    <w:rsid w:val="00BA7207"/>
    <w:rsid w:val="00BA7BF5"/>
    <w:rsid w:val="00BB1F82"/>
    <w:rsid w:val="00BB2967"/>
    <w:rsid w:val="00BB53D7"/>
    <w:rsid w:val="00BB6996"/>
    <w:rsid w:val="00BB720E"/>
    <w:rsid w:val="00BC11D6"/>
    <w:rsid w:val="00BD12A7"/>
    <w:rsid w:val="00BE4FC1"/>
    <w:rsid w:val="00BF5961"/>
    <w:rsid w:val="00C006C8"/>
    <w:rsid w:val="00C072BE"/>
    <w:rsid w:val="00C15BD8"/>
    <w:rsid w:val="00C34608"/>
    <w:rsid w:val="00C34C3F"/>
    <w:rsid w:val="00C410ED"/>
    <w:rsid w:val="00C44E87"/>
    <w:rsid w:val="00C559E6"/>
    <w:rsid w:val="00C56279"/>
    <w:rsid w:val="00C65A37"/>
    <w:rsid w:val="00C709C6"/>
    <w:rsid w:val="00CC00C2"/>
    <w:rsid w:val="00CC78A1"/>
    <w:rsid w:val="00CF2DE5"/>
    <w:rsid w:val="00D05395"/>
    <w:rsid w:val="00D05FAF"/>
    <w:rsid w:val="00D314AD"/>
    <w:rsid w:val="00D34DE4"/>
    <w:rsid w:val="00D8538F"/>
    <w:rsid w:val="00D9798F"/>
    <w:rsid w:val="00DA4DCA"/>
    <w:rsid w:val="00DB19C9"/>
    <w:rsid w:val="00DB3761"/>
    <w:rsid w:val="00DB7430"/>
    <w:rsid w:val="00DD3025"/>
    <w:rsid w:val="00DF0674"/>
    <w:rsid w:val="00E0531F"/>
    <w:rsid w:val="00E075DE"/>
    <w:rsid w:val="00E131B1"/>
    <w:rsid w:val="00E1599C"/>
    <w:rsid w:val="00E2095A"/>
    <w:rsid w:val="00E2099D"/>
    <w:rsid w:val="00E21815"/>
    <w:rsid w:val="00E222AE"/>
    <w:rsid w:val="00E2375D"/>
    <w:rsid w:val="00E251FA"/>
    <w:rsid w:val="00E256FC"/>
    <w:rsid w:val="00E32B25"/>
    <w:rsid w:val="00E40BCC"/>
    <w:rsid w:val="00E444F6"/>
    <w:rsid w:val="00E5173C"/>
    <w:rsid w:val="00E72648"/>
    <w:rsid w:val="00E7564C"/>
    <w:rsid w:val="00E93C2A"/>
    <w:rsid w:val="00EB60EB"/>
    <w:rsid w:val="00EB6539"/>
    <w:rsid w:val="00EC62E6"/>
    <w:rsid w:val="00ED4A52"/>
    <w:rsid w:val="00ED7CA6"/>
    <w:rsid w:val="00EE1979"/>
    <w:rsid w:val="00EE23F4"/>
    <w:rsid w:val="00EE4F85"/>
    <w:rsid w:val="00EE6394"/>
    <w:rsid w:val="00EE78FD"/>
    <w:rsid w:val="00F01CD0"/>
    <w:rsid w:val="00F04F36"/>
    <w:rsid w:val="00F212E3"/>
    <w:rsid w:val="00F30D5A"/>
    <w:rsid w:val="00F37A93"/>
    <w:rsid w:val="00F44FDA"/>
    <w:rsid w:val="00F53B2C"/>
    <w:rsid w:val="00F62039"/>
    <w:rsid w:val="00F721D9"/>
    <w:rsid w:val="00F86EC0"/>
    <w:rsid w:val="00FA1C64"/>
    <w:rsid w:val="00FA5CC4"/>
    <w:rsid w:val="00FB27B0"/>
    <w:rsid w:val="00FC1547"/>
    <w:rsid w:val="00FC5323"/>
    <w:rsid w:val="00FC57E2"/>
    <w:rsid w:val="00FD08A3"/>
    <w:rsid w:val="00FD21B2"/>
    <w:rsid w:val="00FF0C63"/>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38E5"/>
  <w15:docId w15:val="{C2D76EAC-92CD-4D32-87CE-E890C2C4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F3D"/>
    <w:pPr>
      <w:ind w:left="720"/>
      <w:contextualSpacing/>
    </w:pPr>
  </w:style>
  <w:style w:type="paragraph" w:styleId="BalloonText">
    <w:name w:val="Balloon Text"/>
    <w:basedOn w:val="Normal"/>
    <w:link w:val="BalloonTextChar"/>
    <w:uiPriority w:val="99"/>
    <w:semiHidden/>
    <w:unhideWhenUsed/>
    <w:rsid w:val="00403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D55"/>
    <w:rPr>
      <w:rFonts w:ascii="Segoe UI" w:hAnsi="Segoe UI" w:cs="Segoe UI"/>
      <w:sz w:val="18"/>
      <w:szCs w:val="18"/>
    </w:rPr>
  </w:style>
  <w:style w:type="character" w:styleId="Hyperlink">
    <w:name w:val="Hyperlink"/>
    <w:basedOn w:val="DefaultParagraphFont"/>
    <w:uiPriority w:val="99"/>
    <w:unhideWhenUsed/>
    <w:rsid w:val="00562A7E"/>
    <w:rPr>
      <w:color w:val="0000FF" w:themeColor="hyperlink"/>
      <w:u w:val="single"/>
    </w:rPr>
  </w:style>
  <w:style w:type="paragraph" w:styleId="NormalWeb">
    <w:name w:val="Normal (Web)"/>
    <w:basedOn w:val="Normal"/>
    <w:uiPriority w:val="99"/>
    <w:unhideWhenUsed/>
    <w:rsid w:val="002C57B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517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509817">
      <w:bodyDiv w:val="1"/>
      <w:marLeft w:val="0"/>
      <w:marRight w:val="0"/>
      <w:marTop w:val="0"/>
      <w:marBottom w:val="0"/>
      <w:divBdr>
        <w:top w:val="none" w:sz="0" w:space="0" w:color="auto"/>
        <w:left w:val="none" w:sz="0" w:space="0" w:color="auto"/>
        <w:bottom w:val="none" w:sz="0" w:space="0" w:color="auto"/>
        <w:right w:val="none" w:sz="0" w:space="0" w:color="auto"/>
      </w:divBdr>
    </w:div>
    <w:div w:id="621570322">
      <w:bodyDiv w:val="1"/>
      <w:marLeft w:val="0"/>
      <w:marRight w:val="0"/>
      <w:marTop w:val="0"/>
      <w:marBottom w:val="0"/>
      <w:divBdr>
        <w:top w:val="none" w:sz="0" w:space="0" w:color="auto"/>
        <w:left w:val="none" w:sz="0" w:space="0" w:color="auto"/>
        <w:bottom w:val="none" w:sz="0" w:space="0" w:color="auto"/>
        <w:right w:val="none" w:sz="0" w:space="0" w:color="auto"/>
      </w:divBdr>
    </w:div>
    <w:div w:id="782917967">
      <w:bodyDiv w:val="1"/>
      <w:marLeft w:val="0"/>
      <w:marRight w:val="0"/>
      <w:marTop w:val="0"/>
      <w:marBottom w:val="0"/>
      <w:divBdr>
        <w:top w:val="none" w:sz="0" w:space="0" w:color="auto"/>
        <w:left w:val="none" w:sz="0" w:space="0" w:color="auto"/>
        <w:bottom w:val="none" w:sz="0" w:space="0" w:color="auto"/>
        <w:right w:val="none" w:sz="0" w:space="0" w:color="auto"/>
      </w:divBdr>
      <w:divsChild>
        <w:div w:id="1931892990">
          <w:marLeft w:val="0"/>
          <w:marRight w:val="0"/>
          <w:marTop w:val="0"/>
          <w:marBottom w:val="0"/>
          <w:divBdr>
            <w:top w:val="none" w:sz="0" w:space="0" w:color="auto"/>
            <w:left w:val="none" w:sz="0" w:space="0" w:color="auto"/>
            <w:bottom w:val="none" w:sz="0" w:space="0" w:color="auto"/>
            <w:right w:val="none" w:sz="0" w:space="0" w:color="auto"/>
          </w:divBdr>
        </w:div>
      </w:divsChild>
    </w:div>
    <w:div w:id="875121121">
      <w:bodyDiv w:val="1"/>
      <w:marLeft w:val="0"/>
      <w:marRight w:val="0"/>
      <w:marTop w:val="0"/>
      <w:marBottom w:val="0"/>
      <w:divBdr>
        <w:top w:val="none" w:sz="0" w:space="0" w:color="auto"/>
        <w:left w:val="none" w:sz="0" w:space="0" w:color="auto"/>
        <w:bottom w:val="none" w:sz="0" w:space="0" w:color="auto"/>
        <w:right w:val="none" w:sz="0" w:space="0" w:color="auto"/>
      </w:divBdr>
    </w:div>
    <w:div w:id="93594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ccd.sharepoint.com/sites/groups/banner9upg/SitePages/Home.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kersfieldcollege.edu/academicte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kersfieldcollege.edu/employees/professional-development/workshops" TargetMode="External"/><Relationship Id="rId11" Type="http://schemas.openxmlformats.org/officeDocument/2006/relationships/hyperlink" Target="https://committees.kccd.edu/committee/accessibility-task-force" TargetMode="External"/><Relationship Id="rId5" Type="http://schemas.openxmlformats.org/officeDocument/2006/relationships/hyperlink" Target="https://committees.kccd.edu/bc/committee/isit" TargetMode="External"/><Relationship Id="rId10" Type="http://schemas.openxmlformats.org/officeDocument/2006/relationships/hyperlink" Target="https://committees.kccd.edu/committee/accessibility-task-force" TargetMode="External"/><Relationship Id="rId4" Type="http://schemas.openxmlformats.org/officeDocument/2006/relationships/webSettings" Target="webSettings.xml"/><Relationship Id="rId9" Type="http://schemas.openxmlformats.org/officeDocument/2006/relationships/hyperlink" Target="https://committees.kccd.edu/committee/accessibility-task-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873</TotalTime>
  <Pages>6</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Coston</dc:creator>
  <cp:lastModifiedBy>Erin Miller</cp:lastModifiedBy>
  <cp:revision>88</cp:revision>
  <cp:lastPrinted>2017-09-06T21:09:00Z</cp:lastPrinted>
  <dcterms:created xsi:type="dcterms:W3CDTF">2017-10-02T22:32:00Z</dcterms:created>
  <dcterms:modified xsi:type="dcterms:W3CDTF">2017-10-12T02:45:00Z</dcterms:modified>
</cp:coreProperties>
</file>