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870"/>
        <w:gridCol w:w="3510"/>
        <w:gridCol w:w="1142"/>
      </w:tblGrid>
      <w:tr w:rsidR="004226AC" w:rsidRPr="004F2D7C" w:rsidTr="000D6F2A">
        <w:trPr>
          <w:trHeight w:val="800"/>
        </w:trPr>
        <w:tc>
          <w:tcPr>
            <w:tcW w:w="14390" w:type="dxa"/>
            <w:gridSpan w:val="4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b/>
                <w:bCs/>
                <w:color w:val="C00000"/>
                <w:sz w:val="28"/>
                <w:szCs w:val="32"/>
              </w:rPr>
            </w:pPr>
            <w:bookmarkStart w:id="0" w:name="RANGE!A1:E27"/>
            <w:bookmarkStart w:id="1" w:name="_GoBack"/>
            <w:bookmarkEnd w:id="1"/>
            <w:r w:rsidRPr="0001075C">
              <w:rPr>
                <w:rFonts w:asciiTheme="majorHAnsi" w:hAnsiTheme="majorHAnsi"/>
                <w:b/>
                <w:bCs/>
                <w:color w:val="C00000"/>
                <w:sz w:val="28"/>
                <w:szCs w:val="32"/>
              </w:rPr>
              <w:t>Direction #3   Facilities</w:t>
            </w:r>
          </w:p>
          <w:p w:rsidR="004226AC" w:rsidRPr="004F2D7C" w:rsidRDefault="004226AC" w:rsidP="000D6F2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F2D7C">
              <w:rPr>
                <w:rFonts w:asciiTheme="majorHAnsi" w:hAnsiTheme="majorHAnsi"/>
                <w:i/>
                <w:iCs/>
                <w:sz w:val="24"/>
                <w:szCs w:val="24"/>
              </w:rPr>
              <w:t>A commitment to improve the maintenance of and secure funding for college facilities, technology, and infrastructure for the next thirty years.</w:t>
            </w:r>
            <w:bookmarkEnd w:id="0"/>
          </w:p>
        </w:tc>
      </w:tr>
      <w:tr w:rsidR="004226AC" w:rsidRPr="004F2D7C" w:rsidTr="004226AC">
        <w:trPr>
          <w:trHeight w:val="840"/>
        </w:trPr>
        <w:tc>
          <w:tcPr>
            <w:tcW w:w="5868" w:type="dxa"/>
            <w:vAlign w:val="center"/>
            <w:hideMark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Initiatives</w:t>
            </w:r>
          </w:p>
        </w:tc>
        <w:tc>
          <w:tcPr>
            <w:tcW w:w="3870" w:type="dxa"/>
            <w:vAlign w:val="center"/>
            <w:hideMark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How will you evaluate and document the initiative’s success?</w:t>
            </w:r>
          </w:p>
        </w:tc>
        <w:tc>
          <w:tcPr>
            <w:tcW w:w="3510" w:type="dxa"/>
            <w:vAlign w:val="center"/>
            <w:hideMark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What committee or position would be responsible?</w:t>
            </w:r>
          </w:p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(The person closing the loop and reporting out)</w:t>
            </w:r>
          </w:p>
        </w:tc>
        <w:tc>
          <w:tcPr>
            <w:tcW w:w="1142" w:type="dxa"/>
            <w:vAlign w:val="center"/>
            <w:hideMark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Scoring</w:t>
            </w:r>
          </w:p>
        </w:tc>
      </w:tr>
      <w:tr w:rsidR="004226AC" w:rsidRPr="004F2D7C" w:rsidTr="000D6F2A">
        <w:trPr>
          <w:trHeight w:val="312"/>
        </w:trPr>
        <w:tc>
          <w:tcPr>
            <w:tcW w:w="14390" w:type="dxa"/>
            <w:gridSpan w:val="4"/>
            <w:shd w:val="clear" w:color="auto" w:fill="D99594" w:themeFill="accent2" w:themeFillTint="99"/>
            <w:vAlign w:val="center"/>
            <w:hideMark/>
          </w:tcPr>
          <w:p w:rsidR="004226AC" w:rsidRPr="004F2D7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1075C">
              <w:rPr>
                <w:rFonts w:asciiTheme="majorHAnsi" w:hAnsiTheme="majorHAnsi"/>
                <w:b/>
                <w:bCs/>
                <w:szCs w:val="24"/>
              </w:rPr>
              <w:t>Technology</w:t>
            </w:r>
          </w:p>
        </w:tc>
      </w:tr>
      <w:tr w:rsidR="004226AC" w:rsidRPr="0001075C" w:rsidTr="004226AC">
        <w:trPr>
          <w:trHeight w:val="782"/>
        </w:trPr>
        <w:tc>
          <w:tcPr>
            <w:tcW w:w="5868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Work towards a four-year technology replacement cycle.</w:t>
            </w:r>
          </w:p>
        </w:tc>
        <w:tc>
          <w:tcPr>
            <w:tcW w:w="3870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Funded and Project Completed</w:t>
            </w:r>
          </w:p>
        </w:tc>
        <w:tc>
          <w:tcPr>
            <w:tcW w:w="3510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4226AC">
              <w:rPr>
                <w:rFonts w:asciiTheme="majorHAnsi" w:hAnsiTheme="majorHAnsi"/>
                <w:b/>
                <w:sz w:val="20"/>
                <w:szCs w:val="24"/>
              </w:rPr>
              <w:t>Information Services Instructional Technology (ISIT) Committee</w:t>
            </w:r>
            <w:r w:rsidRPr="0001075C">
              <w:rPr>
                <w:rFonts w:asciiTheme="majorHAnsi" w:hAnsiTheme="majorHAnsi"/>
                <w:sz w:val="20"/>
                <w:szCs w:val="24"/>
              </w:rPr>
              <w:t>, Information Services (IT) Director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 </w:t>
            </w:r>
          </w:p>
        </w:tc>
      </w:tr>
      <w:tr w:rsidR="004226AC" w:rsidRPr="0001075C" w:rsidTr="004226AC">
        <w:trPr>
          <w:trHeight w:val="585"/>
        </w:trPr>
        <w:tc>
          <w:tcPr>
            <w:tcW w:w="5868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Enhance campus WIFI coverage and capacity</w:t>
            </w:r>
          </w:p>
        </w:tc>
        <w:tc>
          <w:tcPr>
            <w:tcW w:w="3870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Funded and Project Completed</w:t>
            </w:r>
          </w:p>
        </w:tc>
        <w:tc>
          <w:tcPr>
            <w:tcW w:w="3510" w:type="dxa"/>
            <w:hideMark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4226AC">
              <w:rPr>
                <w:rFonts w:asciiTheme="majorHAnsi" w:hAnsiTheme="majorHAnsi"/>
                <w:b/>
                <w:sz w:val="20"/>
                <w:szCs w:val="24"/>
              </w:rPr>
              <w:t xml:space="preserve">ISIT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IT Director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 </w:t>
            </w:r>
          </w:p>
        </w:tc>
      </w:tr>
      <w:tr w:rsidR="004226AC" w:rsidRPr="0001075C" w:rsidTr="004226AC">
        <w:trPr>
          <w:trHeight w:val="348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Replace remaining analog phones with new phones.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Funded and Project Completed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4226AC">
              <w:rPr>
                <w:rFonts w:asciiTheme="majorHAnsi" w:hAnsiTheme="majorHAnsi"/>
                <w:b/>
                <w:sz w:val="20"/>
                <w:szCs w:val="24"/>
              </w:rPr>
              <w:t xml:space="preserve">ISIT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IT Director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 </w:t>
            </w:r>
          </w:p>
        </w:tc>
      </w:tr>
      <w:tr w:rsidR="004226AC" w:rsidRPr="0001075C" w:rsidTr="004226AC">
        <w:trPr>
          <w:trHeight w:val="708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Utilize technology to automate program review, asset management, event management, and SLO/PLO/ILO assessment processes.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Examples of funded and completed technology solutions.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4226AC">
              <w:rPr>
                <w:rFonts w:asciiTheme="majorHAnsi" w:hAnsiTheme="majorHAnsi"/>
                <w:b/>
                <w:sz w:val="20"/>
                <w:szCs w:val="24"/>
              </w:rPr>
              <w:t xml:space="preserve">ISIT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IT Director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4"/>
              </w:rPr>
            </w:pPr>
            <w:r w:rsidRPr="0001075C">
              <w:rPr>
                <w:rFonts w:asciiTheme="majorHAnsi" w:hAnsiTheme="majorHAnsi"/>
                <w:sz w:val="20"/>
                <w:szCs w:val="24"/>
              </w:rPr>
              <w:t> </w:t>
            </w:r>
          </w:p>
        </w:tc>
      </w:tr>
      <w:tr w:rsidR="004226AC" w:rsidRPr="004F2D7C" w:rsidTr="000D6F2A">
        <w:trPr>
          <w:trHeight w:val="368"/>
        </w:trPr>
        <w:tc>
          <w:tcPr>
            <w:tcW w:w="14390" w:type="dxa"/>
            <w:gridSpan w:val="4"/>
            <w:shd w:val="clear" w:color="auto" w:fill="D99594" w:themeFill="accent2" w:themeFillTint="99"/>
            <w:vAlign w:val="center"/>
          </w:tcPr>
          <w:p w:rsidR="004226AC" w:rsidRPr="004F2D7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1075C">
              <w:rPr>
                <w:rFonts w:asciiTheme="majorHAnsi" w:hAnsiTheme="majorHAnsi"/>
                <w:b/>
                <w:bCs/>
                <w:szCs w:val="24"/>
              </w:rPr>
              <w:t>Facilities</w:t>
            </w:r>
          </w:p>
        </w:tc>
      </w:tr>
      <w:tr w:rsidR="004226AC" w:rsidRPr="0001075C" w:rsidTr="004226AC">
        <w:trPr>
          <w:trHeight w:val="840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Implement the Enterprise Strategy to generate revenue for facilities maintenance and upkeep.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Plan, Facilities Master Plan (FMP)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Community Relations and Event Scheduling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624"/>
        </w:trPr>
        <w:tc>
          <w:tcPr>
            <w:tcW w:w="5868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Upgrade campus bathrooms to be ADA compliant.</w:t>
            </w:r>
          </w:p>
        </w:tc>
        <w:tc>
          <w:tcPr>
            <w:tcW w:w="3870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Plan, FMP</w:t>
            </w:r>
          </w:p>
        </w:tc>
        <w:tc>
          <w:tcPr>
            <w:tcW w:w="3510" w:type="dxa"/>
            <w:hideMark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57"/>
        </w:trPr>
        <w:tc>
          <w:tcPr>
            <w:tcW w:w="5868" w:type="dxa"/>
            <w:hideMark/>
          </w:tcPr>
          <w:p w:rsidR="004226AC" w:rsidRPr="0001075C" w:rsidRDefault="004226AC" w:rsidP="004226AC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Upgrade campus security cameras.</w:t>
            </w:r>
          </w:p>
        </w:tc>
        <w:tc>
          <w:tcPr>
            <w:tcW w:w="3870" w:type="dxa"/>
            <w:hideMark/>
          </w:tcPr>
          <w:p w:rsidR="004226AC" w:rsidRPr="0001075C" w:rsidRDefault="004226AC" w:rsidP="004226AC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>Facilities Committee</w:t>
            </w:r>
            <w:r w:rsidRPr="0001075C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4226AC" w:rsidRPr="0001075C" w:rsidRDefault="004226AC" w:rsidP="004226AC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M&amp;O Manager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647"/>
        </w:trPr>
        <w:tc>
          <w:tcPr>
            <w:tcW w:w="5868" w:type="dxa"/>
          </w:tcPr>
          <w:p w:rsidR="004226AC" w:rsidRPr="0001075C" w:rsidRDefault="004226AC" w:rsidP="004226AC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Repair parking lots and campus sidewalks.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>Facilities Committee</w:t>
            </w:r>
            <w:r w:rsidRPr="0001075C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M&amp;O Manager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85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Improve campus safety by installing barriers at sidewalk points of entry.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85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Install outdoor emergency notification system.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M&amp;O Manager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85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Install handicapped door entry for each building.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226AC" w:rsidRPr="0001075C" w:rsidTr="004226AC">
        <w:trPr>
          <w:trHeight w:val="585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Install way finding signage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64"/>
        </w:trPr>
        <w:tc>
          <w:tcPr>
            <w:tcW w:w="5868" w:type="dxa"/>
            <w:vAlign w:val="center"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lastRenderedPageBreak/>
              <w:t>Initiatives</w:t>
            </w:r>
          </w:p>
        </w:tc>
        <w:tc>
          <w:tcPr>
            <w:tcW w:w="3870" w:type="dxa"/>
            <w:vAlign w:val="center"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How will you evaluate and document the initiative’s success?</w:t>
            </w:r>
          </w:p>
        </w:tc>
        <w:tc>
          <w:tcPr>
            <w:tcW w:w="3510" w:type="dxa"/>
            <w:vAlign w:val="center"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What committee or position would be responsible?</w:t>
            </w:r>
          </w:p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(The person closing the loop and reporting out)</w:t>
            </w:r>
          </w:p>
        </w:tc>
        <w:tc>
          <w:tcPr>
            <w:tcW w:w="1142" w:type="dxa"/>
            <w:vAlign w:val="center"/>
          </w:tcPr>
          <w:p w:rsidR="004226AC" w:rsidRPr="004226AC" w:rsidRDefault="004226AC" w:rsidP="000D6F2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4226AC">
              <w:rPr>
                <w:rFonts w:asciiTheme="majorHAnsi" w:hAnsiTheme="majorHAnsi"/>
                <w:b/>
                <w:bCs/>
                <w:color w:val="C00000"/>
              </w:rPr>
              <w:t>Scoring</w:t>
            </w:r>
          </w:p>
        </w:tc>
      </w:tr>
      <w:tr w:rsidR="004226AC" w:rsidRPr="0001075C" w:rsidTr="004226AC">
        <w:trPr>
          <w:trHeight w:val="564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Design a BC welcome center.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612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Implement a sustainability program.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Implementation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Web Site, Meeting Minutes</w:t>
            </w:r>
          </w:p>
        </w:tc>
        <w:tc>
          <w:tcPr>
            <w:tcW w:w="351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>Sustainability Committee</w:t>
            </w:r>
            <w:r w:rsidRPr="0001075C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M&amp;O Manager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660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Create “student habitat” spaces. 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Funded and Project Completed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Scheduled Maintenance Plan, FMP</w:t>
            </w:r>
          </w:p>
        </w:tc>
        <w:tc>
          <w:tcPr>
            <w:tcW w:w="3510" w:type="dxa"/>
          </w:tcPr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4226AC" w:rsidRPr="0001075C" w:rsidTr="004226AC">
        <w:trPr>
          <w:trHeight w:val="564"/>
        </w:trPr>
        <w:tc>
          <w:tcPr>
            <w:tcW w:w="5868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Implement tobacco free initiative.</w:t>
            </w:r>
          </w:p>
        </w:tc>
        <w:tc>
          <w:tcPr>
            <w:tcW w:w="387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Implementation</w:t>
            </w:r>
            <w:r w:rsidRPr="0001075C">
              <w:rPr>
                <w:rFonts w:asciiTheme="majorHAnsi" w:hAnsiTheme="majorHAnsi"/>
                <w:sz w:val="20"/>
                <w:szCs w:val="20"/>
              </w:rPr>
              <w:br/>
              <w:t>Meeting minutes, Board doc</w:t>
            </w:r>
          </w:p>
        </w:tc>
        <w:tc>
          <w:tcPr>
            <w:tcW w:w="3510" w:type="dxa"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eastAsia="Arial" w:hAnsiTheme="majorHAnsi" w:cs="Arial"/>
                <w:color w:val="010101"/>
                <w:sz w:val="20"/>
                <w:szCs w:val="20"/>
              </w:rPr>
              <w:t>Director, Health and Wellness Center</w:t>
            </w:r>
            <w:r w:rsidRPr="0001075C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Public Safety, </w:t>
            </w:r>
          </w:p>
          <w:p w:rsidR="004226AC" w:rsidRPr="004226AC" w:rsidRDefault="004226AC" w:rsidP="000D6F2A">
            <w:pPr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226AC">
              <w:rPr>
                <w:rFonts w:asciiTheme="majorHAnsi" w:hAnsiTheme="majorHAnsi"/>
                <w:b/>
                <w:sz w:val="20"/>
                <w:szCs w:val="20"/>
              </w:rPr>
              <w:t xml:space="preserve">Facilities Committee, </w:t>
            </w:r>
          </w:p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 xml:space="preserve">M&amp;O Manager </w:t>
            </w:r>
          </w:p>
        </w:tc>
        <w:tc>
          <w:tcPr>
            <w:tcW w:w="1142" w:type="dxa"/>
            <w:hideMark/>
          </w:tcPr>
          <w:p w:rsidR="004226AC" w:rsidRPr="0001075C" w:rsidRDefault="004226AC" w:rsidP="000D6F2A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1075C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</w:tbl>
    <w:p w:rsidR="00E839C0" w:rsidRDefault="00E839C0"/>
    <w:sectPr w:rsidR="00E839C0" w:rsidSect="004226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C"/>
    <w:rsid w:val="003D63C7"/>
    <w:rsid w:val="004226AC"/>
    <w:rsid w:val="00E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0E733-26E6-48B7-A887-614F2B92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AC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Todd Coston</cp:lastModifiedBy>
  <cp:revision>2</cp:revision>
  <dcterms:created xsi:type="dcterms:W3CDTF">2015-08-25T14:57:00Z</dcterms:created>
  <dcterms:modified xsi:type="dcterms:W3CDTF">2015-08-25T14:57:00Z</dcterms:modified>
</cp:coreProperties>
</file>