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(Carlos Rios)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4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(Rosita Barron/Leticia Cabrera-Mendoza)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Student Life (Wendy Cordova)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Risk Management (Tina Johnson)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Athletics (Ayanna Tweedy/Carly Flowers)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BC SGA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6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7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E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F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05/13/2026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B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05/13/2026 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