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66"/>
        <w:tblW w:w="1016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78"/>
        <w:gridCol w:w="8785"/>
      </w:tblGrid>
      <w:tr w:rsidR="00D12E40" w:rsidRPr="00D12E40" w:rsidTr="00D12E40">
        <w:trPr>
          <w:trHeight w:val="3790"/>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D12E40" w:rsidRPr="00D12E40" w:rsidRDefault="00D12E40" w:rsidP="00D12E40">
            <w:pPr>
              <w:spacing w:after="0" w:line="240" w:lineRule="auto"/>
              <w:rPr>
                <w:rFonts w:ascii="Segoe UI" w:eastAsia="Times New Roman" w:hAnsi="Segoe UI" w:cs="Segoe UI"/>
                <w:color w:val="333333"/>
                <w:sz w:val="17"/>
                <w:szCs w:val="17"/>
              </w:rPr>
            </w:pPr>
            <w:r w:rsidRPr="00D12E40">
              <w:rPr>
                <w:rFonts w:ascii="Segoe UI" w:eastAsia="Times New Roman" w:hAnsi="Segoe UI" w:cs="Segoe UI"/>
                <w:color w:val="333333"/>
                <w:sz w:val="17"/>
                <w:szCs w:val="17"/>
              </w:rPr>
              <w:t>Mission and Alignment 2025-2026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D12E40" w:rsidRPr="00D12E40" w:rsidRDefault="00D12E40" w:rsidP="00D12E40">
            <w:pPr>
              <w:numPr>
                <w:ilvl w:val="0"/>
                <w:numId w:val="1"/>
              </w:numPr>
              <w:spacing w:before="100" w:beforeAutospacing="1" w:after="100" w:afterAutospacing="1"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The Program Mission is a statement of the general values and principles which guide the curriculum. It sets a tone and a philosophical position from which follow a program’s goals and objectives. The Program’s Mission should define the broad purposes of the program and what it strives to achieve, the community it serves, and the values and guiding principles while supporting the College Miss</w:t>
            </w:r>
            <w:r w:rsidR="005D201A">
              <w:rPr>
                <w:rFonts w:ascii="Segoe UI" w:eastAsia="Times New Roman" w:hAnsi="Segoe UI" w:cs="Segoe UI"/>
                <w:b/>
                <w:bCs/>
                <w:color w:val="333333"/>
                <w:sz w:val="21"/>
                <w:szCs w:val="21"/>
              </w:rPr>
              <w:t>ion</w:t>
            </w:r>
            <w:r w:rsidRPr="00D12E40">
              <w:rPr>
                <w:rFonts w:ascii="Segoe UI" w:eastAsia="Times New Roman" w:hAnsi="Segoe UI" w:cs="Segoe UI"/>
                <w:b/>
                <w:bCs/>
                <w:color w:val="333333"/>
                <w:sz w:val="21"/>
                <w:szCs w:val="21"/>
              </w:rPr>
              <w:t>.</w:t>
            </w:r>
          </w:p>
          <w:p w:rsidR="00D12E40" w:rsidRPr="00D12E40" w:rsidRDefault="00D12E40" w:rsidP="00D12E40">
            <w:pPr>
              <w:numPr>
                <w:ilvl w:val="0"/>
                <w:numId w:val="1"/>
              </w:numPr>
              <w:spacing w:before="100" w:beforeAutospacing="1" w:after="100" w:afterAutospacing="1"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The description can be carried forward, unchanged; however, we encourage you to review your mission every 3 years at minimum for program continuity and alignment with the College's Mission.</w:t>
            </w:r>
          </w:p>
          <w:p w:rsidR="00D12E40" w:rsidRPr="00D12E40" w:rsidRDefault="00D12E40" w:rsidP="00D12E40">
            <w:pPr>
              <w:numPr>
                <w:ilvl w:val="0"/>
                <w:numId w:val="1"/>
              </w:numPr>
              <w:spacing w:before="100" w:beforeAutospacing="1" w:after="100" w:afterAutospacing="1"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Resources:</w:t>
            </w:r>
          </w:p>
          <w:p w:rsidR="00D12E40" w:rsidRPr="00D12E40" w:rsidRDefault="00D12E40" w:rsidP="00D12E40">
            <w:pPr>
              <w:numPr>
                <w:ilvl w:val="1"/>
                <w:numId w:val="1"/>
              </w:numPr>
              <w:spacing w:before="100" w:beforeAutospacing="1" w:after="100" w:afterAutospacing="1" w:line="240" w:lineRule="auto"/>
              <w:rPr>
                <w:rFonts w:ascii="Segoe UI" w:eastAsia="Times New Roman" w:hAnsi="Segoe UI" w:cs="Segoe UI"/>
                <w:color w:val="333333"/>
                <w:sz w:val="17"/>
                <w:szCs w:val="17"/>
              </w:rPr>
            </w:pPr>
            <w:hyperlink r:id="rId5" w:tgtFrame="_blank" w:history="1">
              <w:r w:rsidRPr="00D12E40">
                <w:rPr>
                  <w:rFonts w:ascii="Segoe UI" w:eastAsia="Times New Roman" w:hAnsi="Segoe UI" w:cs="Segoe UI"/>
                  <w:b/>
                  <w:bCs/>
                  <w:color w:val="428BCA"/>
                  <w:sz w:val="21"/>
                  <w:szCs w:val="21"/>
                  <w:u w:val="single"/>
                </w:rPr>
                <w:t>Mission statement module</w:t>
              </w:r>
            </w:hyperlink>
          </w:p>
          <w:p w:rsidR="00D12E40" w:rsidRPr="00D12E40" w:rsidRDefault="00D12E40" w:rsidP="00D12E40">
            <w:pPr>
              <w:numPr>
                <w:ilvl w:val="1"/>
                <w:numId w:val="1"/>
              </w:numPr>
              <w:spacing w:before="100" w:beforeAutospacing="1" w:after="100" w:afterAutospacing="1" w:line="240" w:lineRule="auto"/>
              <w:rPr>
                <w:rFonts w:ascii="Segoe UI" w:eastAsia="Times New Roman" w:hAnsi="Segoe UI" w:cs="Segoe UI"/>
                <w:color w:val="333333"/>
                <w:sz w:val="17"/>
                <w:szCs w:val="17"/>
              </w:rPr>
            </w:pPr>
            <w:hyperlink r:id="rId6" w:tgtFrame="_blank" w:history="1">
              <w:r w:rsidRPr="00D12E40">
                <w:rPr>
                  <w:rFonts w:ascii="Segoe UI" w:eastAsia="Times New Roman" w:hAnsi="Segoe UI" w:cs="Segoe UI"/>
                  <w:b/>
                  <w:bCs/>
                  <w:color w:val="428BCA"/>
                  <w:sz w:val="21"/>
                  <w:szCs w:val="21"/>
                  <w:u w:val="single"/>
                </w:rPr>
                <w:t>Mission statement ppt</w:t>
              </w:r>
            </w:hyperlink>
          </w:p>
          <w:p w:rsidR="00D12E40" w:rsidRPr="00D12E40" w:rsidRDefault="00D12E40" w:rsidP="00D12E40">
            <w:pPr>
              <w:numPr>
                <w:ilvl w:val="0"/>
                <w:numId w:val="1"/>
              </w:numPr>
              <w:spacing w:before="100" w:beforeAutospacing="1" w:after="100" w:afterAutospacing="1"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College Mission: </w:t>
            </w:r>
          </w:p>
          <w:p w:rsidR="00D12E40" w:rsidRPr="00D12E40" w:rsidRDefault="00D12E40" w:rsidP="00D12E40">
            <w:pPr>
              <w:numPr>
                <w:ilvl w:val="1"/>
                <w:numId w:val="1"/>
              </w:numPr>
              <w:spacing w:before="100" w:beforeAutospacing="1" w:after="100" w:afterAutospacing="1"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promotes equity and fosters students’ abilities to think critically, communicate effectively, and demonstrate competencies and skills in order to engage productively in their communities and the world.</w:t>
            </w:r>
          </w:p>
        </w:tc>
      </w:tr>
    </w:tbl>
    <w:p w:rsidR="00710A28" w:rsidRDefault="00710A28"/>
    <w:tbl>
      <w:tblPr>
        <w:tblW w:w="10170" w:type="dxa"/>
        <w:tblInd w:w="-36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85"/>
        <w:gridCol w:w="6485"/>
      </w:tblGrid>
      <w:tr w:rsidR="00D12E40" w:rsidRPr="00D12E40" w:rsidTr="00D12E40">
        <w:trPr>
          <w:trHeight w:val="2420"/>
        </w:trPr>
        <w:tc>
          <w:tcPr>
            <w:tcW w:w="368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D12E40" w:rsidRPr="00D12E40" w:rsidRDefault="00D12E40" w:rsidP="00D12E40">
            <w:pPr>
              <w:spacing w:after="0" w:line="240" w:lineRule="auto"/>
              <w:rPr>
                <w:rFonts w:ascii="Segoe UI" w:eastAsia="Times New Roman" w:hAnsi="Segoe UI" w:cs="Segoe UI"/>
                <w:color w:val="333333"/>
                <w:sz w:val="17"/>
                <w:szCs w:val="17"/>
              </w:rPr>
            </w:pPr>
            <w:r w:rsidRPr="00D12E40">
              <w:rPr>
                <w:rFonts w:ascii="Segoe UI" w:eastAsia="Times New Roman" w:hAnsi="Segoe UI" w:cs="Segoe UI"/>
                <w:color w:val="333333"/>
                <w:sz w:val="17"/>
                <w:szCs w:val="17"/>
              </w:rPr>
              <w:t>Program Goals (New and continuing) 3-year Comprehensive 2025-26</w:t>
            </w:r>
          </w:p>
        </w:tc>
        <w:tc>
          <w:tcPr>
            <w:tcW w:w="648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D12E40" w:rsidRPr="00D12E40" w:rsidRDefault="00D12E40" w:rsidP="00D12E40">
            <w:pPr>
              <w:spacing w:after="0"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1. With a 3 year look to the future, list your program's goals.</w:t>
            </w:r>
            <w:r w:rsidRPr="00D12E40">
              <w:rPr>
                <w:rFonts w:ascii="Segoe UI" w:eastAsia="Times New Roman" w:hAnsi="Segoe UI" w:cs="Segoe UI"/>
                <w:b/>
                <w:bCs/>
                <w:color w:val="333333"/>
                <w:sz w:val="21"/>
                <w:szCs w:val="21"/>
              </w:rPr>
              <w:br/>
              <w:t>2. Align goals with the</w:t>
            </w:r>
            <w:hyperlink r:id="rId7" w:anchor="goals" w:tgtFrame="_blank" w:history="1">
              <w:r w:rsidRPr="00D12E40">
                <w:rPr>
                  <w:rFonts w:ascii="Segoe UI" w:eastAsia="Times New Roman" w:hAnsi="Segoe UI" w:cs="Segoe UI"/>
                  <w:b/>
                  <w:bCs/>
                  <w:color w:val="428BCA"/>
                  <w:sz w:val="21"/>
                  <w:szCs w:val="21"/>
                  <w:u w:val="single"/>
                </w:rPr>
                <w:t> Bakersfield College Strategic Directions</w:t>
              </w:r>
            </w:hyperlink>
            <w:r w:rsidRPr="00D12E40">
              <w:rPr>
                <w:rFonts w:ascii="Segoe UI" w:eastAsia="Times New Roman" w:hAnsi="Segoe UI" w:cs="Segoe UI"/>
                <w:b/>
                <w:bCs/>
                <w:color w:val="333333"/>
                <w:sz w:val="21"/>
                <w:szCs w:val="21"/>
              </w:rPr>
              <w:t> </w:t>
            </w:r>
            <w:r w:rsidRPr="00D12E40">
              <w:rPr>
                <w:rFonts w:ascii="Segoe UI" w:eastAsia="Times New Roman" w:hAnsi="Segoe UI" w:cs="Segoe UI"/>
                <w:b/>
                <w:bCs/>
                <w:color w:val="333333"/>
                <w:sz w:val="21"/>
                <w:szCs w:val="21"/>
              </w:rPr>
              <w:br/>
              <w:t>3. Please provide a status update including an action plan, timeline, and resource needs for each goal. </w:t>
            </w:r>
            <w:r w:rsidRPr="00D12E40">
              <w:rPr>
                <w:rFonts w:ascii="Segoe UI" w:eastAsia="Times New Roman" w:hAnsi="Segoe UI" w:cs="Segoe UI"/>
                <w:color w:val="333333"/>
                <w:sz w:val="21"/>
                <w:szCs w:val="21"/>
              </w:rPr>
              <w:br/>
            </w:r>
            <w:r w:rsidRPr="00D12E40">
              <w:rPr>
                <w:rFonts w:ascii="Segoe UI" w:eastAsia="Times New Roman" w:hAnsi="Segoe UI" w:cs="Segoe UI"/>
                <w:color w:val="333333"/>
                <w:sz w:val="21"/>
                <w:szCs w:val="21"/>
              </w:rPr>
              <w:br/>
            </w:r>
            <w:r w:rsidRPr="00D12E40">
              <w:rPr>
                <w:rFonts w:ascii="Segoe UI" w:eastAsia="Times New Roman" w:hAnsi="Segoe UI" w:cs="Segoe UI"/>
                <w:b/>
                <w:bCs/>
                <w:color w:val="333333"/>
                <w:sz w:val="21"/>
                <w:szCs w:val="21"/>
              </w:rPr>
              <w:t>Consider practices you have or plan to implement to improve equity and accessibility.</w:t>
            </w:r>
            <w:r w:rsidRPr="00D12E40">
              <w:rPr>
                <w:rFonts w:ascii="Segoe UI" w:eastAsia="Times New Roman" w:hAnsi="Segoe UI" w:cs="Segoe UI"/>
                <w:b/>
                <w:bCs/>
                <w:color w:val="333333"/>
                <w:sz w:val="21"/>
                <w:szCs w:val="21"/>
              </w:rPr>
              <w:br/>
            </w:r>
            <w:hyperlink r:id="rId8" w:tgtFrame="_blank" w:history="1">
              <w:r w:rsidRPr="00D12E40">
                <w:rPr>
                  <w:rFonts w:ascii="Segoe UI" w:eastAsia="Times New Roman" w:hAnsi="Segoe UI" w:cs="Segoe UI"/>
                  <w:b/>
                  <w:bCs/>
                  <w:color w:val="428BCA"/>
                  <w:sz w:val="21"/>
                  <w:szCs w:val="21"/>
                  <w:u w:val="single"/>
                </w:rPr>
                <w:t>Resources and example</w:t>
              </w:r>
            </w:hyperlink>
            <w:r w:rsidRPr="00D12E40">
              <w:rPr>
                <w:rFonts w:ascii="Segoe UI" w:eastAsia="Times New Roman" w:hAnsi="Segoe UI" w:cs="Segoe UI"/>
                <w:b/>
                <w:bCs/>
                <w:color w:val="333333"/>
                <w:sz w:val="21"/>
                <w:szCs w:val="21"/>
              </w:rPr>
              <w:br/>
            </w:r>
            <w:hyperlink r:id="rId9" w:tgtFrame="_blank" w:history="1">
              <w:r w:rsidRPr="00D12E40">
                <w:rPr>
                  <w:rFonts w:ascii="Segoe UI" w:eastAsia="Times New Roman" w:hAnsi="Segoe UI" w:cs="Segoe UI"/>
                  <w:b/>
                  <w:bCs/>
                  <w:color w:val="428BCA"/>
                  <w:sz w:val="21"/>
                  <w:szCs w:val="21"/>
                  <w:u w:val="single"/>
                </w:rPr>
                <w:t>Equity</w:t>
              </w:r>
            </w:hyperlink>
            <w:r w:rsidRPr="00D12E40">
              <w:rPr>
                <w:rFonts w:ascii="Segoe UI" w:eastAsia="Times New Roman" w:hAnsi="Segoe UI" w:cs="Segoe UI"/>
                <w:b/>
                <w:bCs/>
                <w:color w:val="333333"/>
                <w:sz w:val="21"/>
                <w:szCs w:val="21"/>
              </w:rPr>
              <w:br/>
            </w:r>
            <w:hyperlink r:id="rId10" w:tgtFrame="_blank" w:history="1">
              <w:r w:rsidRPr="00D12E40">
                <w:rPr>
                  <w:rFonts w:ascii="Segoe UI" w:eastAsia="Times New Roman" w:hAnsi="Segoe UI" w:cs="Segoe UI"/>
                  <w:b/>
                  <w:bCs/>
                  <w:color w:val="428BCA"/>
                  <w:sz w:val="21"/>
                  <w:szCs w:val="21"/>
                  <w:u w:val="single"/>
                </w:rPr>
                <w:t>Accessibility</w:t>
              </w:r>
            </w:hyperlink>
            <w:r w:rsidRPr="00D12E40">
              <w:rPr>
                <w:rFonts w:ascii="Segoe UI" w:eastAsia="Times New Roman" w:hAnsi="Segoe UI" w:cs="Segoe UI"/>
                <w:b/>
                <w:bCs/>
                <w:color w:val="333333"/>
                <w:sz w:val="21"/>
                <w:szCs w:val="21"/>
              </w:rPr>
              <w:t> </w:t>
            </w:r>
            <w:r w:rsidRPr="00D12E40">
              <w:rPr>
                <w:rFonts w:ascii="Segoe UI" w:eastAsia="Times New Roman" w:hAnsi="Segoe UI" w:cs="Segoe UI"/>
                <w:b/>
                <w:bCs/>
                <w:color w:val="333333"/>
                <w:sz w:val="21"/>
                <w:szCs w:val="21"/>
              </w:rPr>
              <w:br/>
            </w:r>
            <w:hyperlink r:id="rId11" w:tgtFrame="_blank" w:history="1">
              <w:r w:rsidRPr="00D12E40">
                <w:rPr>
                  <w:rFonts w:ascii="Segoe UI" w:eastAsia="Times New Roman" w:hAnsi="Segoe UI" w:cs="Segoe UI"/>
                  <w:b/>
                  <w:bCs/>
                  <w:color w:val="428BCA"/>
                  <w:sz w:val="21"/>
                  <w:szCs w:val="21"/>
                  <w:u w:val="single"/>
                </w:rPr>
                <w:t>Equity and Program Review Crosswalk</w:t>
              </w:r>
            </w:hyperlink>
            <w:r w:rsidRPr="00D12E40">
              <w:rPr>
                <w:rFonts w:ascii="Segoe UI" w:eastAsia="Times New Roman" w:hAnsi="Segoe UI" w:cs="Segoe UI"/>
                <w:color w:val="333333"/>
                <w:sz w:val="21"/>
                <w:szCs w:val="21"/>
              </w:rPr>
              <w:br/>
            </w:r>
            <w:r w:rsidRPr="00D12E40">
              <w:rPr>
                <w:rFonts w:ascii="Segoe UI" w:eastAsia="Times New Roman" w:hAnsi="Segoe UI" w:cs="Segoe UI"/>
                <w:b/>
                <w:bCs/>
                <w:color w:val="333333"/>
                <w:sz w:val="21"/>
                <w:szCs w:val="21"/>
              </w:rPr>
              <w:t> </w:t>
            </w:r>
          </w:p>
        </w:tc>
      </w:tr>
    </w:tbl>
    <w:p w:rsidR="00D12E40" w:rsidRDefault="00D12E40"/>
    <w:tbl>
      <w:tblPr>
        <w:tblpPr w:leftFromText="180" w:rightFromText="180" w:vertAnchor="page" w:horzAnchor="margin" w:tblpXSpec="center" w:tblpY="1276"/>
        <w:tblW w:w="1154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537"/>
        <w:gridCol w:w="8012"/>
      </w:tblGrid>
      <w:tr w:rsidR="00D12E40" w:rsidRPr="00D12E40" w:rsidTr="00D12E40">
        <w:trPr>
          <w:trHeight w:val="1961"/>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D12E40" w:rsidRPr="00D12E40" w:rsidRDefault="00D12E40" w:rsidP="00D12E40">
            <w:pPr>
              <w:spacing w:after="0" w:line="240" w:lineRule="auto"/>
              <w:rPr>
                <w:rFonts w:ascii="Segoe UI" w:eastAsia="Times New Roman" w:hAnsi="Segoe UI" w:cs="Segoe UI"/>
                <w:color w:val="333333"/>
                <w:sz w:val="17"/>
                <w:szCs w:val="17"/>
              </w:rPr>
            </w:pPr>
            <w:r w:rsidRPr="00D12E40">
              <w:rPr>
                <w:rFonts w:ascii="Segoe UI" w:eastAsia="Times New Roman" w:hAnsi="Segoe UI" w:cs="Segoe UI"/>
                <w:color w:val="333333"/>
                <w:sz w:val="17"/>
                <w:szCs w:val="17"/>
              </w:rPr>
              <w:lastRenderedPageBreak/>
              <w:t>Program Goals (New and continuing) Annual 2025-2026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D12E40" w:rsidRPr="00D12E40" w:rsidRDefault="00D12E40" w:rsidP="00D12E40">
            <w:pPr>
              <w:spacing w:after="0"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1. List your program's goals.</w:t>
            </w:r>
            <w:r w:rsidRPr="00D12E40">
              <w:rPr>
                <w:rFonts w:ascii="Segoe UI" w:eastAsia="Times New Roman" w:hAnsi="Segoe UI" w:cs="Segoe UI"/>
                <w:b/>
                <w:bCs/>
                <w:color w:val="333333"/>
                <w:sz w:val="21"/>
                <w:szCs w:val="21"/>
              </w:rPr>
              <w:br/>
              <w:t>2. Align goals with the </w:t>
            </w:r>
            <w:hyperlink r:id="rId12" w:anchor="goals" w:tgtFrame="_blank" w:history="1">
              <w:r w:rsidRPr="00D12E40">
                <w:rPr>
                  <w:rFonts w:ascii="Segoe UI" w:eastAsia="Times New Roman" w:hAnsi="Segoe UI" w:cs="Segoe UI"/>
                  <w:b/>
                  <w:bCs/>
                  <w:color w:val="428BCA"/>
                  <w:sz w:val="21"/>
                  <w:szCs w:val="21"/>
                  <w:u w:val="single"/>
                </w:rPr>
                <w:t>Bakersfield College Strategic Directions </w:t>
              </w:r>
            </w:hyperlink>
            <w:r w:rsidRPr="00D12E40">
              <w:rPr>
                <w:rFonts w:ascii="Segoe UI" w:eastAsia="Times New Roman" w:hAnsi="Segoe UI" w:cs="Segoe UI"/>
                <w:b/>
                <w:bCs/>
                <w:color w:val="333333"/>
                <w:sz w:val="21"/>
                <w:szCs w:val="21"/>
              </w:rPr>
              <w:br/>
              <w:t>3. Please provide a status update including an action plan, timeline, and resource needs for each goal. </w:t>
            </w:r>
            <w:r w:rsidRPr="00D12E40">
              <w:rPr>
                <w:rFonts w:ascii="Segoe UI" w:eastAsia="Times New Roman" w:hAnsi="Segoe UI" w:cs="Segoe UI"/>
                <w:color w:val="333333"/>
                <w:sz w:val="21"/>
                <w:szCs w:val="21"/>
              </w:rPr>
              <w:br/>
            </w:r>
            <w:r w:rsidRPr="00D12E40">
              <w:rPr>
                <w:rFonts w:ascii="Segoe UI" w:eastAsia="Times New Roman" w:hAnsi="Segoe UI" w:cs="Segoe UI"/>
                <w:color w:val="333333"/>
                <w:sz w:val="21"/>
                <w:szCs w:val="21"/>
              </w:rPr>
              <w:br/>
            </w:r>
            <w:r w:rsidRPr="00D12E40">
              <w:rPr>
                <w:rFonts w:ascii="Segoe UI" w:eastAsia="Times New Roman" w:hAnsi="Segoe UI" w:cs="Segoe UI"/>
                <w:b/>
                <w:bCs/>
                <w:color w:val="333333"/>
                <w:sz w:val="21"/>
                <w:szCs w:val="21"/>
              </w:rPr>
              <w:t xml:space="preserve">Consider practices you have or plan to implement to improve equity and </w:t>
            </w:r>
            <w:proofErr w:type="spellStart"/>
            <w:r w:rsidRPr="00D12E40">
              <w:rPr>
                <w:rFonts w:ascii="Segoe UI" w:eastAsia="Times New Roman" w:hAnsi="Segoe UI" w:cs="Segoe UI"/>
                <w:b/>
                <w:bCs/>
                <w:color w:val="333333"/>
                <w:sz w:val="21"/>
                <w:szCs w:val="21"/>
              </w:rPr>
              <w:t>accessiblity</w:t>
            </w:r>
            <w:proofErr w:type="spellEnd"/>
            <w:r w:rsidRPr="00D12E40">
              <w:rPr>
                <w:rFonts w:ascii="Segoe UI" w:eastAsia="Times New Roman" w:hAnsi="Segoe UI" w:cs="Segoe UI"/>
                <w:b/>
                <w:bCs/>
                <w:color w:val="333333"/>
                <w:sz w:val="21"/>
                <w:szCs w:val="21"/>
              </w:rPr>
              <w:t>.</w:t>
            </w:r>
            <w:r w:rsidRPr="00D12E40">
              <w:rPr>
                <w:rFonts w:ascii="Segoe UI" w:eastAsia="Times New Roman" w:hAnsi="Segoe UI" w:cs="Segoe UI"/>
                <w:b/>
                <w:bCs/>
                <w:color w:val="333333"/>
                <w:sz w:val="21"/>
                <w:szCs w:val="21"/>
              </w:rPr>
              <w:br/>
            </w:r>
            <w:hyperlink r:id="rId13" w:tgtFrame="_blank" w:history="1">
              <w:r w:rsidRPr="00D12E40">
                <w:rPr>
                  <w:rFonts w:ascii="Segoe UI" w:eastAsia="Times New Roman" w:hAnsi="Segoe UI" w:cs="Segoe UI"/>
                  <w:b/>
                  <w:bCs/>
                  <w:color w:val="428BCA"/>
                  <w:sz w:val="21"/>
                  <w:szCs w:val="21"/>
                  <w:u w:val="single"/>
                </w:rPr>
                <w:t>Resource and example</w:t>
              </w:r>
            </w:hyperlink>
            <w:r w:rsidRPr="00D12E40">
              <w:rPr>
                <w:rFonts w:ascii="Segoe UI" w:eastAsia="Times New Roman" w:hAnsi="Segoe UI" w:cs="Segoe UI"/>
                <w:b/>
                <w:bCs/>
                <w:color w:val="333333"/>
                <w:sz w:val="21"/>
                <w:szCs w:val="21"/>
              </w:rPr>
              <w:br/>
            </w:r>
            <w:hyperlink r:id="rId14" w:tgtFrame="_blank" w:history="1">
              <w:r w:rsidRPr="00D12E40">
                <w:rPr>
                  <w:rFonts w:ascii="Segoe UI" w:eastAsia="Times New Roman" w:hAnsi="Segoe UI" w:cs="Segoe UI"/>
                  <w:b/>
                  <w:bCs/>
                  <w:color w:val="428BCA"/>
                  <w:sz w:val="21"/>
                  <w:szCs w:val="21"/>
                  <w:u w:val="single"/>
                </w:rPr>
                <w:t>Equity</w:t>
              </w:r>
            </w:hyperlink>
            <w:r w:rsidRPr="00D12E40">
              <w:rPr>
                <w:rFonts w:ascii="Segoe UI" w:eastAsia="Times New Roman" w:hAnsi="Segoe UI" w:cs="Segoe UI"/>
                <w:b/>
                <w:bCs/>
                <w:color w:val="333333"/>
                <w:sz w:val="21"/>
                <w:szCs w:val="21"/>
              </w:rPr>
              <w:br/>
            </w:r>
            <w:hyperlink r:id="rId15" w:tgtFrame="_blank" w:history="1">
              <w:r w:rsidRPr="00D12E40">
                <w:rPr>
                  <w:rFonts w:ascii="Segoe UI" w:eastAsia="Times New Roman" w:hAnsi="Segoe UI" w:cs="Segoe UI"/>
                  <w:b/>
                  <w:bCs/>
                  <w:color w:val="428BCA"/>
                  <w:sz w:val="21"/>
                  <w:szCs w:val="21"/>
                  <w:u w:val="single"/>
                </w:rPr>
                <w:t>Accessibility</w:t>
              </w:r>
            </w:hyperlink>
            <w:r w:rsidRPr="00D12E40">
              <w:rPr>
                <w:rFonts w:ascii="Segoe UI" w:eastAsia="Times New Roman" w:hAnsi="Segoe UI" w:cs="Segoe UI"/>
                <w:b/>
                <w:bCs/>
                <w:color w:val="333333"/>
                <w:sz w:val="21"/>
                <w:szCs w:val="21"/>
              </w:rPr>
              <w:t> </w:t>
            </w:r>
            <w:r w:rsidRPr="00D12E40">
              <w:rPr>
                <w:rFonts w:ascii="Segoe UI" w:eastAsia="Times New Roman" w:hAnsi="Segoe UI" w:cs="Segoe UI"/>
                <w:b/>
                <w:bCs/>
                <w:color w:val="333333"/>
                <w:sz w:val="21"/>
                <w:szCs w:val="21"/>
              </w:rPr>
              <w:br/>
            </w:r>
            <w:hyperlink r:id="rId16" w:tgtFrame="_blank" w:history="1">
              <w:r w:rsidRPr="00D12E40">
                <w:rPr>
                  <w:rFonts w:ascii="Segoe UI" w:eastAsia="Times New Roman" w:hAnsi="Segoe UI" w:cs="Segoe UI"/>
                  <w:b/>
                  <w:bCs/>
                  <w:color w:val="428BCA"/>
                  <w:sz w:val="21"/>
                  <w:szCs w:val="21"/>
                  <w:u w:val="single"/>
                </w:rPr>
                <w:t>Equity and Program Review Crosswalk</w:t>
              </w:r>
            </w:hyperlink>
          </w:p>
        </w:tc>
      </w:tr>
    </w:tbl>
    <w:tbl>
      <w:tblPr>
        <w:tblpPr w:leftFromText="180" w:rightFromText="180" w:vertAnchor="text" w:horzAnchor="margin" w:tblpXSpec="center" w:tblpY="-223"/>
        <w:tblW w:w="1224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20"/>
        <w:gridCol w:w="10923"/>
      </w:tblGrid>
      <w:tr w:rsidR="005D201A" w:rsidRPr="00D12E40" w:rsidTr="005D201A">
        <w:trPr>
          <w:trHeight w:val="2844"/>
        </w:trPr>
        <w:tc>
          <w:tcPr>
            <w:tcW w:w="1320"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D12E40" w:rsidRDefault="005D201A" w:rsidP="005D201A">
            <w:pPr>
              <w:spacing w:after="0" w:line="240" w:lineRule="auto"/>
              <w:rPr>
                <w:rFonts w:ascii="Segoe UI" w:eastAsia="Times New Roman" w:hAnsi="Segoe UI" w:cs="Segoe UI"/>
                <w:color w:val="333333"/>
                <w:sz w:val="17"/>
                <w:szCs w:val="17"/>
              </w:rPr>
            </w:pPr>
            <w:r w:rsidRPr="00D12E40">
              <w:rPr>
                <w:rFonts w:ascii="Segoe UI" w:eastAsia="Times New Roman" w:hAnsi="Segoe UI" w:cs="Segoe UI"/>
                <w:color w:val="333333"/>
                <w:sz w:val="17"/>
                <w:szCs w:val="17"/>
              </w:rPr>
              <w:t>Administrative Unit Outcomes 3-Year 2025-2026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D12E40" w:rsidRDefault="005D201A" w:rsidP="005D201A">
            <w:pPr>
              <w:spacing w:after="0" w:line="240" w:lineRule="auto"/>
              <w:rPr>
                <w:rFonts w:ascii="Segoe UI" w:eastAsia="Times New Roman" w:hAnsi="Segoe UI" w:cs="Segoe UI"/>
                <w:color w:val="333333"/>
                <w:sz w:val="17"/>
                <w:szCs w:val="17"/>
              </w:rPr>
            </w:pPr>
            <w:r w:rsidRPr="00D12E40">
              <w:rPr>
                <w:rFonts w:ascii="Segoe UI" w:eastAsia="Times New Roman" w:hAnsi="Segoe UI" w:cs="Segoe UI"/>
                <w:b/>
                <w:bCs/>
                <w:color w:val="333333"/>
                <w:sz w:val="21"/>
                <w:szCs w:val="21"/>
              </w:rPr>
              <w:t>In each AUO box, indicate your work related to the AUO as it pertains to the expectations of the ILO.  This could be a narrative, quantitative data, pictures and/or graphs.</w:t>
            </w:r>
            <w:r w:rsidRPr="00D12E40">
              <w:rPr>
                <w:rFonts w:ascii="Segoe UI" w:eastAsia="Times New Roman" w:hAnsi="Segoe UI" w:cs="Segoe UI"/>
                <w:b/>
                <w:bCs/>
                <w:color w:val="333333"/>
                <w:sz w:val="21"/>
                <w:szCs w:val="21"/>
              </w:rPr>
              <w:br/>
              <w:t>Look to your Workplans &amp; Accomplishments to help guide you.</w:t>
            </w:r>
            <w:r w:rsidRPr="00D12E40">
              <w:rPr>
                <w:rFonts w:ascii="Segoe UI" w:eastAsia="Times New Roman" w:hAnsi="Segoe UI" w:cs="Segoe UI"/>
                <w:b/>
                <w:bCs/>
                <w:color w:val="333333"/>
                <w:sz w:val="21"/>
                <w:szCs w:val="21"/>
              </w:rPr>
              <w:br/>
            </w:r>
            <w:r w:rsidRPr="00D12E40">
              <w:rPr>
                <w:rFonts w:ascii="Segoe UI" w:eastAsia="Times New Roman" w:hAnsi="Segoe UI" w:cs="Segoe UI"/>
                <w:b/>
                <w:bCs/>
                <w:color w:val="333333"/>
                <w:sz w:val="21"/>
                <w:szCs w:val="21"/>
              </w:rPr>
              <w:br/>
              <w:t>ILO 1: Think critically and evaluate sources and information for validity and usefulness.</w:t>
            </w:r>
            <w:r w:rsidRPr="00D12E40">
              <w:rPr>
                <w:rFonts w:ascii="Segoe UI" w:eastAsia="Times New Roman" w:hAnsi="Segoe UI" w:cs="Segoe UI"/>
                <w:b/>
                <w:bCs/>
                <w:color w:val="333333"/>
                <w:sz w:val="21"/>
                <w:szCs w:val="21"/>
              </w:rPr>
              <w:br/>
              <w:t>ILO 2: Communicate effectively in both written and oral forms.</w:t>
            </w:r>
            <w:r w:rsidRPr="00D12E40">
              <w:rPr>
                <w:rFonts w:ascii="Segoe UI" w:eastAsia="Times New Roman" w:hAnsi="Segoe UI" w:cs="Segoe UI"/>
                <w:b/>
                <w:bCs/>
                <w:color w:val="333333"/>
                <w:sz w:val="21"/>
                <w:szCs w:val="21"/>
              </w:rPr>
              <w:br/>
              <w:t>ILO 3: Demonstrate competency in a field of knowledge or with job-related skills.</w:t>
            </w:r>
            <w:r w:rsidRPr="00D12E40">
              <w:rPr>
                <w:rFonts w:ascii="Segoe UI" w:eastAsia="Times New Roman" w:hAnsi="Segoe UI" w:cs="Segoe UI"/>
                <w:b/>
                <w:bCs/>
                <w:color w:val="333333"/>
                <w:sz w:val="21"/>
                <w:szCs w:val="21"/>
              </w:rPr>
              <w:br/>
              <w:t>ILO 4: Engage productively in all levels of society – interpersonal, community, the state and nation, and the world</w:t>
            </w:r>
            <w:r w:rsidRPr="00D12E40">
              <w:rPr>
                <w:rFonts w:ascii="Segoe UI" w:eastAsia="Times New Roman" w:hAnsi="Segoe UI" w:cs="Segoe UI"/>
                <w:b/>
                <w:bCs/>
                <w:color w:val="333333"/>
                <w:sz w:val="21"/>
                <w:szCs w:val="21"/>
              </w:rPr>
              <w:br/>
            </w:r>
            <w:r w:rsidRPr="00D12E40">
              <w:rPr>
                <w:rFonts w:ascii="Segoe UI" w:eastAsia="Times New Roman" w:hAnsi="Segoe UI" w:cs="Segoe UI"/>
                <w:b/>
                <w:bCs/>
                <w:color w:val="333333"/>
                <w:sz w:val="21"/>
                <w:szCs w:val="21"/>
              </w:rPr>
              <w:br/>
            </w:r>
            <w:hyperlink r:id="rId17" w:tgtFrame="_blank" w:history="1">
              <w:r w:rsidRPr="00D12E40">
                <w:rPr>
                  <w:rFonts w:ascii="Segoe UI" w:eastAsia="Times New Roman" w:hAnsi="Segoe UI" w:cs="Segoe UI"/>
                  <w:b/>
                  <w:bCs/>
                  <w:color w:val="428BCA"/>
                  <w:sz w:val="21"/>
                  <w:szCs w:val="21"/>
                  <w:u w:val="single"/>
                </w:rPr>
                <w:t>Resources and example</w:t>
              </w:r>
            </w:hyperlink>
          </w:p>
        </w:tc>
      </w:tr>
      <w:tr w:rsidR="005D201A" w:rsidRPr="00D12E40" w:rsidTr="005D201A">
        <w:trPr>
          <w:trHeight w:val="2844"/>
        </w:trPr>
        <w:tc>
          <w:tcPr>
            <w:tcW w:w="1320"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D12E40" w:rsidRDefault="005D201A" w:rsidP="005D201A">
            <w:pPr>
              <w:spacing w:after="0" w:line="240" w:lineRule="auto"/>
              <w:rPr>
                <w:rFonts w:ascii="Segoe UI" w:eastAsia="Times New Roman" w:hAnsi="Segoe UI" w:cs="Segoe UI"/>
                <w:color w:val="333333"/>
                <w:sz w:val="17"/>
                <w:szCs w:val="17"/>
              </w:rPr>
            </w:pPr>
            <w:r w:rsidRPr="00D12E40">
              <w:rPr>
                <w:rFonts w:ascii="Segoe UI" w:eastAsia="Times New Roman" w:hAnsi="Segoe UI" w:cs="Segoe UI"/>
                <w:color w:val="333333"/>
                <w:sz w:val="17"/>
                <w:szCs w:val="17"/>
              </w:rPr>
              <w:t>Non-Instructional &amp; Hybrid Program Analysis 2025-2026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D12E40" w:rsidRDefault="005D201A" w:rsidP="005D201A">
            <w:pPr>
              <w:spacing w:after="0" w:line="240" w:lineRule="auto"/>
              <w:rPr>
                <w:rFonts w:ascii="Segoe UI" w:eastAsia="Times New Roman" w:hAnsi="Segoe UI" w:cs="Segoe UI"/>
                <w:b/>
                <w:bCs/>
                <w:color w:val="333333"/>
                <w:sz w:val="21"/>
                <w:szCs w:val="21"/>
              </w:rPr>
            </w:pPr>
            <w:r w:rsidRPr="00D12E40">
              <w:rPr>
                <w:rFonts w:ascii="Segoe UI" w:eastAsia="Times New Roman" w:hAnsi="Segoe UI" w:cs="Segoe UI"/>
                <w:b/>
                <w:bCs/>
                <w:color w:val="333333"/>
                <w:sz w:val="21"/>
                <w:szCs w:val="21"/>
              </w:rPr>
              <w:t xml:space="preserve">The Program Analysis section of your program review is your opportunity to look at the needs and changes surrounding your program.  This should drive important discussions within your area or program. Take time to meet with members of your area or program to prompt dialog that will lead to solutions, best practices, and opportunities that will improve your </w:t>
            </w:r>
            <w:proofErr w:type="spellStart"/>
            <w:r w:rsidRPr="00D12E40">
              <w:rPr>
                <w:rFonts w:ascii="Segoe UI" w:eastAsia="Times New Roman" w:hAnsi="Segoe UI" w:cs="Segoe UI"/>
                <w:b/>
                <w:bCs/>
                <w:color w:val="333333"/>
                <w:sz w:val="21"/>
                <w:szCs w:val="21"/>
              </w:rPr>
              <w:t>your</w:t>
            </w:r>
            <w:proofErr w:type="spellEnd"/>
            <w:r w:rsidRPr="00D12E40">
              <w:rPr>
                <w:rFonts w:ascii="Segoe UI" w:eastAsia="Times New Roman" w:hAnsi="Segoe UI" w:cs="Segoe UI"/>
                <w:b/>
                <w:bCs/>
                <w:color w:val="333333"/>
                <w:sz w:val="21"/>
                <w:szCs w:val="21"/>
              </w:rPr>
              <w:t xml:space="preserve"> area or program and address any Equity and Accessibility issues.</w:t>
            </w:r>
            <w:r w:rsidRPr="00D12E40">
              <w:rPr>
                <w:rFonts w:ascii="Segoe UI" w:eastAsia="Times New Roman" w:hAnsi="Segoe UI" w:cs="Segoe UI"/>
                <w:b/>
                <w:bCs/>
                <w:color w:val="333333"/>
                <w:sz w:val="21"/>
                <w:szCs w:val="21"/>
              </w:rPr>
              <w:br/>
            </w:r>
            <w:r w:rsidRPr="00D12E40">
              <w:rPr>
                <w:rFonts w:ascii="Segoe UI" w:eastAsia="Times New Roman" w:hAnsi="Segoe UI" w:cs="Segoe UI"/>
                <w:b/>
                <w:bCs/>
                <w:color w:val="333333"/>
                <w:sz w:val="21"/>
                <w:szCs w:val="21"/>
              </w:rPr>
              <w:br/>
              <w:t>How to </w:t>
            </w:r>
            <w:hyperlink r:id="rId18" w:tgtFrame="_blank" w:history="1">
              <w:r w:rsidRPr="00D12E40">
                <w:rPr>
                  <w:rStyle w:val="Hyperlink"/>
                  <w:rFonts w:ascii="Segoe UI" w:eastAsia="Times New Roman" w:hAnsi="Segoe UI" w:cs="Segoe UI"/>
                  <w:b/>
                  <w:bCs/>
                  <w:sz w:val="21"/>
                  <w:szCs w:val="21"/>
                </w:rPr>
                <w:t>video tutorial</w:t>
              </w:r>
            </w:hyperlink>
            <w:r w:rsidRPr="00D12E40">
              <w:rPr>
                <w:rFonts w:ascii="Segoe UI" w:eastAsia="Times New Roman" w:hAnsi="Segoe UI" w:cs="Segoe UI"/>
                <w:b/>
                <w:bCs/>
                <w:color w:val="333333"/>
                <w:sz w:val="21"/>
                <w:szCs w:val="21"/>
              </w:rPr>
              <w:t> to upload screen captures and photos.</w:t>
            </w:r>
            <w:r w:rsidRPr="00D12E40">
              <w:rPr>
                <w:rFonts w:ascii="Segoe UI" w:eastAsia="Times New Roman" w:hAnsi="Segoe UI" w:cs="Segoe UI"/>
                <w:b/>
                <w:bCs/>
                <w:color w:val="333333"/>
                <w:sz w:val="21"/>
                <w:szCs w:val="21"/>
              </w:rPr>
              <w:br/>
            </w:r>
            <w:hyperlink r:id="rId19" w:tgtFrame="_blank" w:history="1">
              <w:r w:rsidRPr="00D12E40">
                <w:rPr>
                  <w:rStyle w:val="Hyperlink"/>
                  <w:rFonts w:ascii="Segoe UI" w:eastAsia="Times New Roman" w:hAnsi="Segoe UI" w:cs="Segoe UI"/>
                  <w:b/>
                  <w:bCs/>
                  <w:sz w:val="21"/>
                  <w:szCs w:val="21"/>
                </w:rPr>
                <w:t>Resources and example</w:t>
              </w:r>
            </w:hyperlink>
          </w:p>
        </w:tc>
      </w:tr>
      <w:tr w:rsidR="005D201A" w:rsidRPr="00D12E40" w:rsidTr="005D201A">
        <w:trPr>
          <w:trHeight w:val="2844"/>
        </w:trPr>
        <w:tc>
          <w:tcPr>
            <w:tcW w:w="1320"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D12E40" w:rsidRDefault="005D201A" w:rsidP="005D201A">
            <w:pPr>
              <w:spacing w:after="0" w:line="240" w:lineRule="auto"/>
              <w:rPr>
                <w:rFonts w:ascii="Segoe UI" w:eastAsia="Times New Roman" w:hAnsi="Segoe UI" w:cs="Segoe UI"/>
                <w:color w:val="333333"/>
                <w:sz w:val="17"/>
                <w:szCs w:val="17"/>
              </w:rPr>
            </w:pPr>
            <w:r w:rsidRPr="00D12E40">
              <w:rPr>
                <w:rFonts w:ascii="Segoe UI" w:eastAsia="Times New Roman" w:hAnsi="Segoe UI" w:cs="Segoe UI"/>
                <w:color w:val="333333"/>
                <w:sz w:val="17"/>
                <w:szCs w:val="17"/>
              </w:rPr>
              <w:br/>
              <w:t>3-Year Program Analysis 2025-2026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D12E40" w:rsidRDefault="005D201A" w:rsidP="005D201A">
            <w:pPr>
              <w:spacing w:after="0" w:line="240" w:lineRule="auto"/>
              <w:rPr>
                <w:rFonts w:ascii="Segoe UI" w:eastAsia="Times New Roman" w:hAnsi="Segoe UI" w:cs="Segoe UI"/>
                <w:b/>
                <w:bCs/>
                <w:color w:val="333333"/>
                <w:sz w:val="21"/>
                <w:szCs w:val="21"/>
              </w:rPr>
            </w:pPr>
            <w:r w:rsidRPr="00D12E40">
              <w:rPr>
                <w:rFonts w:ascii="Segoe UI" w:eastAsia="Times New Roman" w:hAnsi="Segoe UI" w:cs="Segoe UI"/>
                <w:b/>
                <w:bCs/>
                <w:color w:val="333333"/>
                <w:sz w:val="21"/>
                <w:szCs w:val="21"/>
              </w:rPr>
              <w:t>Take a look at your program's trends over the last 3 years </w:t>
            </w:r>
            <w:r w:rsidRPr="00D12E40">
              <w:rPr>
                <w:rFonts w:ascii="Segoe UI" w:eastAsia="Times New Roman" w:hAnsi="Segoe UI" w:cs="Segoe UI"/>
                <w:b/>
                <w:bCs/>
                <w:color w:val="333333"/>
                <w:sz w:val="21"/>
                <w:szCs w:val="21"/>
              </w:rPr>
              <w:br/>
            </w:r>
            <w:r w:rsidRPr="00D12E40">
              <w:rPr>
                <w:rFonts w:ascii="Segoe UI" w:eastAsia="Times New Roman" w:hAnsi="Segoe UI" w:cs="Segoe UI"/>
                <w:b/>
                <w:bCs/>
                <w:color w:val="333333"/>
                <w:sz w:val="21"/>
                <w:szCs w:val="21"/>
              </w:rPr>
              <w:br/>
              <w:t>The Program Analysis section of your program review is your opportunity to look at the data surrounding your program.  This should drive important discussions within your department or program. Share the data with members of your program to prompt dialog that will lead to solutions, best practices, and opportunities that will help your program with Equity and Accessibility. </w:t>
            </w:r>
          </w:p>
          <w:p w:rsidR="005D201A" w:rsidRPr="00D12E40" w:rsidRDefault="005D201A" w:rsidP="005D201A">
            <w:pPr>
              <w:numPr>
                <w:ilvl w:val="0"/>
                <w:numId w:val="2"/>
              </w:numPr>
              <w:spacing w:before="100" w:beforeAutospacing="1" w:after="100" w:afterAutospacing="1" w:line="240" w:lineRule="auto"/>
              <w:rPr>
                <w:rFonts w:ascii="Segoe UI" w:eastAsia="Times New Roman" w:hAnsi="Segoe UI" w:cs="Segoe UI"/>
                <w:b/>
                <w:bCs/>
                <w:color w:val="333333"/>
                <w:sz w:val="21"/>
                <w:szCs w:val="21"/>
              </w:rPr>
            </w:pPr>
            <w:r w:rsidRPr="00D12E40">
              <w:rPr>
                <w:rFonts w:ascii="Segoe UI" w:eastAsia="Times New Roman" w:hAnsi="Segoe UI" w:cs="Segoe UI"/>
                <w:b/>
                <w:bCs/>
                <w:color w:val="333333"/>
                <w:sz w:val="21"/>
                <w:szCs w:val="21"/>
              </w:rPr>
              <w:t>Data is updated in August 2023 and can be accessed through</w:t>
            </w:r>
            <w:hyperlink r:id="rId20" w:tgtFrame="_blank" w:history="1">
              <w:r w:rsidRPr="00D12E40">
                <w:rPr>
                  <w:rStyle w:val="Hyperlink"/>
                  <w:rFonts w:ascii="Segoe UI" w:eastAsia="Times New Roman" w:hAnsi="Segoe UI" w:cs="Segoe UI"/>
                  <w:b/>
                  <w:bCs/>
                  <w:sz w:val="21"/>
                  <w:szCs w:val="21"/>
                </w:rPr>
                <w:t> </w:t>
              </w:r>
            </w:hyperlink>
            <w:hyperlink r:id="rId21" w:history="1">
              <w:r w:rsidRPr="00D12E40">
                <w:rPr>
                  <w:rStyle w:val="Hyperlink"/>
                  <w:rFonts w:ascii="Segoe UI" w:eastAsia="Times New Roman" w:hAnsi="Segoe UI" w:cs="Segoe UI"/>
                  <w:b/>
                  <w:bCs/>
                  <w:sz w:val="21"/>
                  <w:szCs w:val="21"/>
                </w:rPr>
                <w:t>KCCD Tableau</w:t>
              </w:r>
            </w:hyperlink>
            <w:r w:rsidRPr="00D12E40">
              <w:rPr>
                <w:rFonts w:ascii="Segoe UI" w:eastAsia="Times New Roman" w:hAnsi="Segoe UI" w:cs="Segoe UI"/>
                <w:b/>
                <w:bCs/>
                <w:color w:val="333333"/>
                <w:sz w:val="21"/>
                <w:szCs w:val="21"/>
              </w:rPr>
              <w:t>. Make sure to check out the training videos</w:t>
            </w:r>
          </w:p>
          <w:p w:rsidR="005D201A" w:rsidRPr="00D12E40" w:rsidRDefault="005D201A" w:rsidP="005D201A">
            <w:pPr>
              <w:numPr>
                <w:ilvl w:val="0"/>
                <w:numId w:val="2"/>
              </w:numPr>
              <w:spacing w:before="100" w:beforeAutospacing="1" w:after="100" w:afterAutospacing="1" w:line="240" w:lineRule="auto"/>
              <w:rPr>
                <w:rFonts w:ascii="Segoe UI" w:eastAsia="Times New Roman" w:hAnsi="Segoe UI" w:cs="Segoe UI"/>
                <w:b/>
                <w:bCs/>
                <w:color w:val="333333"/>
                <w:sz w:val="21"/>
                <w:szCs w:val="21"/>
              </w:rPr>
            </w:pPr>
            <w:r w:rsidRPr="00D12E40">
              <w:rPr>
                <w:rFonts w:ascii="Segoe UI" w:eastAsia="Times New Roman" w:hAnsi="Segoe UI" w:cs="Segoe UI"/>
                <w:b/>
                <w:bCs/>
                <w:color w:val="333333"/>
                <w:sz w:val="21"/>
                <w:szCs w:val="21"/>
              </w:rPr>
              <w:t>BC Office of Institutional Effectiveness </w:t>
            </w:r>
            <w:hyperlink r:id="rId22" w:history="1">
              <w:r w:rsidRPr="00D12E40">
                <w:rPr>
                  <w:rStyle w:val="Hyperlink"/>
                  <w:rFonts w:ascii="Segoe UI" w:eastAsia="Times New Roman" w:hAnsi="Segoe UI" w:cs="Segoe UI"/>
                  <w:b/>
                  <w:bCs/>
                  <w:sz w:val="21"/>
                  <w:szCs w:val="21"/>
                </w:rPr>
                <w:t>https://www.bakersfieldcollege.edu/about/administration/accountability/institutional-effectiveness/index.html</w:t>
              </w:r>
            </w:hyperlink>
          </w:p>
          <w:p w:rsidR="005D201A" w:rsidRPr="00D12E40" w:rsidRDefault="005D201A" w:rsidP="005D201A">
            <w:pPr>
              <w:numPr>
                <w:ilvl w:val="0"/>
                <w:numId w:val="2"/>
              </w:numPr>
              <w:spacing w:before="100" w:beforeAutospacing="1" w:after="100" w:afterAutospacing="1" w:line="240" w:lineRule="auto"/>
              <w:rPr>
                <w:rFonts w:ascii="Segoe UI" w:eastAsia="Times New Roman" w:hAnsi="Segoe UI" w:cs="Segoe UI"/>
                <w:b/>
                <w:bCs/>
                <w:color w:val="333333"/>
                <w:sz w:val="21"/>
                <w:szCs w:val="21"/>
              </w:rPr>
            </w:pPr>
            <w:r w:rsidRPr="00D12E40">
              <w:rPr>
                <w:rFonts w:ascii="Segoe UI" w:eastAsia="Times New Roman" w:hAnsi="Segoe UI" w:cs="Segoe UI"/>
                <w:b/>
                <w:bCs/>
                <w:color w:val="333333"/>
                <w:sz w:val="21"/>
                <w:szCs w:val="21"/>
              </w:rPr>
              <w:t>Other data to consider: SLO assessment, student surveys, posttests, success and retention, degrees/certificates awarded, tutor usage</w:t>
            </w:r>
          </w:p>
          <w:p w:rsidR="005D201A" w:rsidRPr="00D12E40" w:rsidRDefault="005D201A" w:rsidP="005D201A">
            <w:pPr>
              <w:spacing w:after="0" w:line="240" w:lineRule="auto"/>
              <w:rPr>
                <w:rFonts w:ascii="Segoe UI" w:eastAsia="Times New Roman" w:hAnsi="Segoe UI" w:cs="Segoe UI"/>
                <w:b/>
                <w:bCs/>
                <w:color w:val="333333"/>
                <w:sz w:val="21"/>
                <w:szCs w:val="21"/>
              </w:rPr>
            </w:pPr>
            <w:hyperlink r:id="rId23" w:tgtFrame="_blank" w:history="1">
              <w:r w:rsidRPr="00D12E40">
                <w:rPr>
                  <w:rStyle w:val="Hyperlink"/>
                  <w:rFonts w:ascii="Segoe UI" w:eastAsia="Times New Roman" w:hAnsi="Segoe UI" w:cs="Segoe UI"/>
                  <w:b/>
                  <w:bCs/>
                  <w:sz w:val="21"/>
                  <w:szCs w:val="21"/>
                </w:rPr>
                <w:t>Resource link</w:t>
              </w:r>
            </w:hyperlink>
            <w:r w:rsidRPr="00D12E40">
              <w:rPr>
                <w:rFonts w:ascii="Segoe UI" w:eastAsia="Times New Roman" w:hAnsi="Segoe UI" w:cs="Segoe UI"/>
                <w:b/>
                <w:bCs/>
                <w:color w:val="333333"/>
                <w:sz w:val="21"/>
                <w:szCs w:val="21"/>
              </w:rPr>
              <w:t> </w:t>
            </w:r>
            <w:r w:rsidRPr="00D12E40">
              <w:rPr>
                <w:rFonts w:ascii="Segoe UI" w:eastAsia="Times New Roman" w:hAnsi="Segoe UI" w:cs="Segoe UI"/>
                <w:b/>
                <w:bCs/>
                <w:color w:val="333333"/>
                <w:sz w:val="21"/>
                <w:szCs w:val="21"/>
              </w:rPr>
              <w:br/>
              <w:t>How to upload data and photos </w:t>
            </w:r>
            <w:hyperlink r:id="rId24" w:tgtFrame="_blank" w:history="1">
              <w:r w:rsidRPr="00D12E40">
                <w:rPr>
                  <w:rStyle w:val="Hyperlink"/>
                  <w:rFonts w:ascii="Segoe UI" w:eastAsia="Times New Roman" w:hAnsi="Segoe UI" w:cs="Segoe UI"/>
                  <w:b/>
                  <w:bCs/>
                  <w:sz w:val="21"/>
                  <w:szCs w:val="21"/>
                </w:rPr>
                <w:t>video tutorial.</w:t>
              </w:r>
            </w:hyperlink>
          </w:p>
        </w:tc>
      </w:tr>
    </w:tbl>
    <w:p w:rsidR="00D12E40" w:rsidRDefault="00D12E40" w:rsidP="00D12E40"/>
    <w:p w:rsidR="005D201A" w:rsidRDefault="005D201A" w:rsidP="00D12E40"/>
    <w:tbl>
      <w:tblPr>
        <w:tblW w:w="12014" w:type="dxa"/>
        <w:tblInd w:w="-144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87"/>
        <w:gridCol w:w="10027"/>
      </w:tblGrid>
      <w:tr w:rsidR="005D201A" w:rsidRPr="005D201A" w:rsidTr="005D201A">
        <w:trPr>
          <w:trHeight w:val="1950"/>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5D201A" w:rsidRDefault="005D201A" w:rsidP="005D201A">
            <w:pPr>
              <w:spacing w:after="0" w:line="240" w:lineRule="auto"/>
              <w:rPr>
                <w:rFonts w:ascii="Segoe UI" w:eastAsia="Times New Roman" w:hAnsi="Segoe UI" w:cs="Segoe UI"/>
                <w:color w:val="333333"/>
                <w:sz w:val="17"/>
                <w:szCs w:val="17"/>
              </w:rPr>
            </w:pPr>
            <w:r w:rsidRPr="005D201A">
              <w:rPr>
                <w:rFonts w:ascii="Segoe UI" w:eastAsia="Times New Roman" w:hAnsi="Segoe UI" w:cs="Segoe UI"/>
                <w:color w:val="333333"/>
                <w:sz w:val="17"/>
                <w:szCs w:val="17"/>
              </w:rPr>
              <w:lastRenderedPageBreak/>
              <w:t>Non-Instructional &amp; Hybrid Program Analysis 2025-2026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5D201A" w:rsidRDefault="005D201A" w:rsidP="005D201A">
            <w:pPr>
              <w:spacing w:after="0" w:line="240" w:lineRule="auto"/>
              <w:rPr>
                <w:rFonts w:ascii="Segoe UI" w:eastAsia="Times New Roman" w:hAnsi="Segoe UI" w:cs="Segoe UI"/>
                <w:color w:val="333333"/>
                <w:sz w:val="17"/>
                <w:szCs w:val="17"/>
              </w:rPr>
            </w:pPr>
            <w:r w:rsidRPr="005D201A">
              <w:rPr>
                <w:rFonts w:ascii="Segoe UI" w:eastAsia="Times New Roman" w:hAnsi="Segoe UI" w:cs="Segoe UI"/>
                <w:b/>
                <w:bCs/>
                <w:color w:val="333333"/>
                <w:sz w:val="21"/>
                <w:szCs w:val="21"/>
              </w:rPr>
              <w:t xml:space="preserve">The Program Analysis section of your program review is your opportunity to look at the needs and changes surrounding your program.  This should drive important discussions within your area or program. Take time to meet with members of your area or program to prompt dialog that will lead to solutions, best practices, and opportunities that will improve your </w:t>
            </w:r>
            <w:proofErr w:type="spellStart"/>
            <w:r w:rsidRPr="005D201A">
              <w:rPr>
                <w:rFonts w:ascii="Segoe UI" w:eastAsia="Times New Roman" w:hAnsi="Segoe UI" w:cs="Segoe UI"/>
                <w:b/>
                <w:bCs/>
                <w:color w:val="333333"/>
                <w:sz w:val="21"/>
                <w:szCs w:val="21"/>
              </w:rPr>
              <w:t>your</w:t>
            </w:r>
            <w:proofErr w:type="spellEnd"/>
            <w:r w:rsidRPr="005D201A">
              <w:rPr>
                <w:rFonts w:ascii="Segoe UI" w:eastAsia="Times New Roman" w:hAnsi="Segoe UI" w:cs="Segoe UI"/>
                <w:b/>
                <w:bCs/>
                <w:color w:val="333333"/>
                <w:sz w:val="21"/>
                <w:szCs w:val="21"/>
              </w:rPr>
              <w:t xml:space="preserve"> area or program and address any Equity and Accessibility issues.</w:t>
            </w:r>
            <w:r w:rsidRPr="005D201A">
              <w:rPr>
                <w:rFonts w:ascii="Segoe UI" w:eastAsia="Times New Roman" w:hAnsi="Segoe UI" w:cs="Segoe UI"/>
                <w:b/>
                <w:bCs/>
                <w:color w:val="333333"/>
                <w:sz w:val="21"/>
                <w:szCs w:val="21"/>
              </w:rPr>
              <w:br/>
            </w:r>
            <w:r w:rsidRPr="005D201A">
              <w:rPr>
                <w:rFonts w:ascii="Segoe UI" w:eastAsia="Times New Roman" w:hAnsi="Segoe UI" w:cs="Segoe UI"/>
                <w:b/>
                <w:bCs/>
                <w:color w:val="333333"/>
                <w:sz w:val="21"/>
                <w:szCs w:val="21"/>
              </w:rPr>
              <w:br/>
              <w:t>How to </w:t>
            </w:r>
            <w:hyperlink r:id="rId25" w:tgtFrame="_blank" w:history="1">
              <w:r w:rsidRPr="005D201A">
                <w:rPr>
                  <w:rFonts w:ascii="Segoe UI" w:eastAsia="Times New Roman" w:hAnsi="Segoe UI" w:cs="Segoe UI"/>
                  <w:b/>
                  <w:bCs/>
                  <w:color w:val="428BCA"/>
                  <w:sz w:val="21"/>
                  <w:szCs w:val="21"/>
                  <w:u w:val="single"/>
                </w:rPr>
                <w:t>video tutorial</w:t>
              </w:r>
            </w:hyperlink>
            <w:r w:rsidRPr="005D201A">
              <w:rPr>
                <w:rFonts w:ascii="Segoe UI" w:eastAsia="Times New Roman" w:hAnsi="Segoe UI" w:cs="Segoe UI"/>
                <w:b/>
                <w:bCs/>
                <w:color w:val="333333"/>
                <w:sz w:val="21"/>
                <w:szCs w:val="21"/>
              </w:rPr>
              <w:t> to upload screen captures and photos.</w:t>
            </w:r>
            <w:r w:rsidRPr="005D201A">
              <w:rPr>
                <w:rFonts w:ascii="Segoe UI" w:eastAsia="Times New Roman" w:hAnsi="Segoe UI" w:cs="Segoe UI"/>
                <w:b/>
                <w:bCs/>
                <w:color w:val="333333"/>
                <w:sz w:val="21"/>
                <w:szCs w:val="21"/>
              </w:rPr>
              <w:br/>
            </w:r>
            <w:hyperlink r:id="rId26" w:tgtFrame="_blank" w:history="1">
              <w:r w:rsidRPr="005D201A">
                <w:rPr>
                  <w:rFonts w:ascii="Segoe UI" w:eastAsia="Times New Roman" w:hAnsi="Segoe UI" w:cs="Segoe UI"/>
                  <w:b/>
                  <w:bCs/>
                  <w:color w:val="428BCA"/>
                  <w:sz w:val="21"/>
                  <w:szCs w:val="21"/>
                  <w:u w:val="single"/>
                </w:rPr>
                <w:t>Resources and example</w:t>
              </w:r>
            </w:hyperlink>
          </w:p>
        </w:tc>
      </w:tr>
      <w:tr w:rsidR="005D201A" w:rsidRPr="005D201A" w:rsidTr="005D201A">
        <w:trPr>
          <w:trHeight w:val="1950"/>
        </w:trPr>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5D201A" w:rsidRDefault="005D201A" w:rsidP="005D201A">
            <w:pPr>
              <w:spacing w:after="0" w:line="240" w:lineRule="auto"/>
              <w:rPr>
                <w:rFonts w:ascii="Segoe UI" w:eastAsia="Times New Roman" w:hAnsi="Segoe UI" w:cs="Segoe UI"/>
                <w:color w:val="333333"/>
                <w:sz w:val="17"/>
                <w:szCs w:val="17"/>
              </w:rPr>
            </w:pPr>
            <w:r w:rsidRPr="005D201A">
              <w:rPr>
                <w:rFonts w:ascii="Segoe UI" w:eastAsia="Times New Roman" w:hAnsi="Segoe UI" w:cs="Segoe UI"/>
                <w:color w:val="333333"/>
                <w:sz w:val="17"/>
                <w:szCs w:val="17"/>
              </w:rPr>
              <w:t>Instructional Program Analysis 20</w:t>
            </w:r>
            <w:r>
              <w:rPr>
                <w:rFonts w:ascii="Segoe UI" w:eastAsia="Times New Roman" w:hAnsi="Segoe UI" w:cs="Segoe UI"/>
                <w:color w:val="333333"/>
                <w:sz w:val="17"/>
                <w:szCs w:val="17"/>
              </w:rPr>
              <w:t>25-26</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D201A" w:rsidRPr="005D201A" w:rsidRDefault="005D201A" w:rsidP="005D201A">
            <w:pPr>
              <w:spacing w:after="0" w:line="240" w:lineRule="auto"/>
              <w:rPr>
                <w:rFonts w:ascii="Segoe UI" w:eastAsia="Times New Roman" w:hAnsi="Segoe UI" w:cs="Segoe UI"/>
                <w:b/>
                <w:bCs/>
                <w:color w:val="333333"/>
                <w:sz w:val="21"/>
                <w:szCs w:val="21"/>
              </w:rPr>
            </w:pPr>
            <w:r w:rsidRPr="005D201A">
              <w:rPr>
                <w:rFonts w:ascii="Segoe UI" w:eastAsia="Times New Roman" w:hAnsi="Segoe UI" w:cs="Segoe UI"/>
                <w:b/>
                <w:bCs/>
                <w:color w:val="333333"/>
                <w:sz w:val="21"/>
                <w:szCs w:val="21"/>
              </w:rPr>
              <w:t>The Program Analysis section of your program review is your opportunity to look at the data surrounding your program.  This should drive important discussions within your department or program. Share the data with members of your program to prompt dialog that will lead to solutions, best practices, and opportunities that will help your program with Equity and Accessibility. </w:t>
            </w:r>
            <w:r w:rsidRPr="005D201A">
              <w:rPr>
                <w:rFonts w:ascii="Segoe UI" w:eastAsia="Times New Roman" w:hAnsi="Segoe UI" w:cs="Segoe UI"/>
                <w:b/>
                <w:bCs/>
                <w:color w:val="333333"/>
                <w:sz w:val="21"/>
                <w:szCs w:val="21"/>
              </w:rPr>
              <w:br/>
              <w:t> </w:t>
            </w:r>
          </w:p>
          <w:p w:rsidR="005D201A" w:rsidRPr="005D201A" w:rsidRDefault="005D201A" w:rsidP="005D201A">
            <w:pPr>
              <w:numPr>
                <w:ilvl w:val="0"/>
                <w:numId w:val="3"/>
              </w:numPr>
              <w:spacing w:before="100" w:beforeAutospacing="1" w:after="100" w:afterAutospacing="1" w:line="240" w:lineRule="auto"/>
              <w:rPr>
                <w:rFonts w:ascii="Segoe UI" w:eastAsia="Times New Roman" w:hAnsi="Segoe UI" w:cs="Segoe UI"/>
                <w:b/>
                <w:bCs/>
                <w:color w:val="333333"/>
                <w:sz w:val="21"/>
                <w:szCs w:val="21"/>
              </w:rPr>
            </w:pPr>
            <w:r w:rsidRPr="005D201A">
              <w:rPr>
                <w:rFonts w:ascii="Segoe UI" w:eastAsia="Times New Roman" w:hAnsi="Segoe UI" w:cs="Segoe UI"/>
                <w:b/>
                <w:bCs/>
                <w:color w:val="333333"/>
                <w:sz w:val="21"/>
                <w:szCs w:val="21"/>
              </w:rPr>
              <w:t>Data is updated in August 2024 and can be accessed through </w:t>
            </w:r>
            <w:hyperlink r:id="rId27" w:tgtFrame="_blank" w:history="1">
              <w:r w:rsidRPr="005D201A">
                <w:rPr>
                  <w:rStyle w:val="Hyperlink"/>
                  <w:rFonts w:ascii="Segoe UI" w:eastAsia="Times New Roman" w:hAnsi="Segoe UI" w:cs="Segoe UI"/>
                  <w:b/>
                  <w:bCs/>
                  <w:sz w:val="21"/>
                  <w:szCs w:val="21"/>
                </w:rPr>
                <w:t>KCCD Tableau</w:t>
              </w:r>
            </w:hyperlink>
            <w:r w:rsidRPr="005D201A">
              <w:rPr>
                <w:rFonts w:ascii="Segoe UI" w:eastAsia="Times New Roman" w:hAnsi="Segoe UI" w:cs="Segoe UI"/>
                <w:b/>
                <w:bCs/>
                <w:color w:val="333333"/>
                <w:sz w:val="21"/>
                <w:szCs w:val="21"/>
              </w:rPr>
              <w:t>. Make sure to check out the training videos</w:t>
            </w:r>
          </w:p>
          <w:p w:rsidR="005D201A" w:rsidRPr="005D201A" w:rsidRDefault="005D201A" w:rsidP="005D201A">
            <w:pPr>
              <w:numPr>
                <w:ilvl w:val="0"/>
                <w:numId w:val="3"/>
              </w:numPr>
              <w:spacing w:before="100" w:beforeAutospacing="1" w:after="100" w:afterAutospacing="1" w:line="240" w:lineRule="auto"/>
              <w:rPr>
                <w:rFonts w:ascii="Segoe UI" w:eastAsia="Times New Roman" w:hAnsi="Segoe UI" w:cs="Segoe UI"/>
                <w:b/>
                <w:bCs/>
                <w:color w:val="333333"/>
                <w:sz w:val="21"/>
                <w:szCs w:val="21"/>
              </w:rPr>
            </w:pPr>
            <w:hyperlink r:id="rId28" w:tgtFrame="_blank" w:history="1">
              <w:r w:rsidRPr="005D201A">
                <w:rPr>
                  <w:rStyle w:val="Hyperlink"/>
                  <w:rFonts w:ascii="Segoe UI" w:eastAsia="Times New Roman" w:hAnsi="Segoe UI" w:cs="Segoe UI"/>
                  <w:b/>
                  <w:bCs/>
                  <w:sz w:val="21"/>
                  <w:szCs w:val="21"/>
                </w:rPr>
                <w:t>BC Office of Institutional Effectiveness </w:t>
              </w:r>
            </w:hyperlink>
          </w:p>
          <w:p w:rsidR="005D201A" w:rsidRPr="005D201A" w:rsidRDefault="005D201A" w:rsidP="005D201A">
            <w:pPr>
              <w:numPr>
                <w:ilvl w:val="0"/>
                <w:numId w:val="3"/>
              </w:numPr>
              <w:spacing w:before="100" w:beforeAutospacing="1" w:after="100" w:afterAutospacing="1" w:line="240" w:lineRule="auto"/>
              <w:rPr>
                <w:rFonts w:ascii="Segoe UI" w:eastAsia="Times New Roman" w:hAnsi="Segoe UI" w:cs="Segoe UI"/>
                <w:b/>
                <w:bCs/>
                <w:color w:val="333333"/>
                <w:sz w:val="21"/>
                <w:szCs w:val="21"/>
              </w:rPr>
            </w:pPr>
            <w:r w:rsidRPr="005D201A">
              <w:rPr>
                <w:rFonts w:ascii="Segoe UI" w:eastAsia="Times New Roman" w:hAnsi="Segoe UI" w:cs="Segoe UI"/>
                <w:b/>
                <w:bCs/>
                <w:color w:val="333333"/>
                <w:sz w:val="21"/>
                <w:szCs w:val="21"/>
              </w:rPr>
              <w:t>Other data to consider: SLO assessment, student surveys, posttests, success and retention, degrees/certificates awarded, tutor usage</w:t>
            </w:r>
          </w:p>
          <w:p w:rsidR="005D201A" w:rsidRPr="005D201A" w:rsidRDefault="005D201A" w:rsidP="005D201A">
            <w:pPr>
              <w:spacing w:after="0" w:line="240" w:lineRule="auto"/>
              <w:rPr>
                <w:rFonts w:ascii="Segoe UI" w:eastAsia="Times New Roman" w:hAnsi="Segoe UI" w:cs="Segoe UI"/>
                <w:b/>
                <w:bCs/>
                <w:color w:val="333333"/>
                <w:sz w:val="21"/>
                <w:szCs w:val="21"/>
              </w:rPr>
            </w:pPr>
            <w:hyperlink r:id="rId29" w:tgtFrame="_blank" w:history="1">
              <w:r w:rsidRPr="005D201A">
                <w:rPr>
                  <w:rStyle w:val="Hyperlink"/>
                  <w:rFonts w:ascii="Segoe UI" w:eastAsia="Times New Roman" w:hAnsi="Segoe UI" w:cs="Segoe UI"/>
                  <w:b/>
                  <w:bCs/>
                  <w:sz w:val="21"/>
                  <w:szCs w:val="21"/>
                </w:rPr>
                <w:t>Resources</w:t>
              </w:r>
            </w:hyperlink>
            <w:hyperlink r:id="rId30" w:tgtFrame="_blank" w:history="1">
              <w:r w:rsidRPr="005D201A">
                <w:rPr>
                  <w:rStyle w:val="Hyperlink"/>
                  <w:rFonts w:ascii="Segoe UI" w:eastAsia="Times New Roman" w:hAnsi="Segoe UI" w:cs="Segoe UI"/>
                  <w:b/>
                  <w:bCs/>
                  <w:sz w:val="21"/>
                  <w:szCs w:val="21"/>
                </w:rPr>
                <w:t> and Example</w:t>
              </w:r>
            </w:hyperlink>
            <w:r w:rsidRPr="005D201A">
              <w:rPr>
                <w:rFonts w:ascii="Segoe UI" w:eastAsia="Times New Roman" w:hAnsi="Segoe UI" w:cs="Segoe UI"/>
                <w:b/>
                <w:bCs/>
                <w:color w:val="333333"/>
                <w:sz w:val="21"/>
                <w:szCs w:val="21"/>
              </w:rPr>
              <w:br/>
              <w:t>Do you want to share a photo or data? Here is a </w:t>
            </w:r>
            <w:hyperlink r:id="rId31" w:tgtFrame="_blank" w:history="1">
              <w:r w:rsidRPr="005D201A">
                <w:rPr>
                  <w:rStyle w:val="Hyperlink"/>
                  <w:rFonts w:ascii="Segoe UI" w:eastAsia="Times New Roman" w:hAnsi="Segoe UI" w:cs="Segoe UI"/>
                  <w:b/>
                  <w:bCs/>
                  <w:sz w:val="21"/>
                  <w:szCs w:val="21"/>
                </w:rPr>
                <w:t>video tutorial.</w:t>
              </w:r>
            </w:hyperlink>
          </w:p>
        </w:tc>
      </w:tr>
    </w:tbl>
    <w:p w:rsidR="00D12E40" w:rsidRDefault="00D12E40" w:rsidP="00D12E40">
      <w:bookmarkStart w:id="0" w:name="_GoBack"/>
      <w:bookmarkEnd w:id="0"/>
    </w:p>
    <w:sectPr w:rsidR="00D12E40" w:rsidSect="00D1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D50"/>
    <w:multiLevelType w:val="multilevel"/>
    <w:tmpl w:val="DE1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F4793"/>
    <w:multiLevelType w:val="multilevel"/>
    <w:tmpl w:val="0986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95A29"/>
    <w:multiLevelType w:val="multilevel"/>
    <w:tmpl w:val="26341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40"/>
    <w:rsid w:val="005D201A"/>
    <w:rsid w:val="00710A28"/>
    <w:rsid w:val="00D1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372C"/>
  <w15:chartTrackingRefBased/>
  <w15:docId w15:val="{BBD3D95F-F924-402D-B74E-66DD9B15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E40"/>
    <w:rPr>
      <w:color w:val="0000FF"/>
      <w:u w:val="single"/>
    </w:rPr>
  </w:style>
  <w:style w:type="character" w:styleId="UnresolvedMention">
    <w:name w:val="Unresolved Mention"/>
    <w:basedOn w:val="DefaultParagraphFont"/>
    <w:uiPriority w:val="99"/>
    <w:semiHidden/>
    <w:unhideWhenUsed/>
    <w:rsid w:val="00D1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9337">
      <w:bodyDiv w:val="1"/>
      <w:marLeft w:val="0"/>
      <w:marRight w:val="0"/>
      <w:marTop w:val="0"/>
      <w:marBottom w:val="0"/>
      <w:divBdr>
        <w:top w:val="none" w:sz="0" w:space="0" w:color="auto"/>
        <w:left w:val="none" w:sz="0" w:space="0" w:color="auto"/>
        <w:bottom w:val="none" w:sz="0" w:space="0" w:color="auto"/>
        <w:right w:val="none" w:sz="0" w:space="0" w:color="auto"/>
      </w:divBdr>
      <w:divsChild>
        <w:div w:id="612520713">
          <w:marLeft w:val="0"/>
          <w:marRight w:val="0"/>
          <w:marTop w:val="0"/>
          <w:marBottom w:val="0"/>
          <w:divBdr>
            <w:top w:val="none" w:sz="0" w:space="0" w:color="auto"/>
            <w:left w:val="none" w:sz="0" w:space="0" w:color="auto"/>
            <w:bottom w:val="none" w:sz="0" w:space="0" w:color="auto"/>
            <w:right w:val="none" w:sz="0" w:space="0" w:color="auto"/>
          </w:divBdr>
        </w:div>
        <w:div w:id="826552167">
          <w:marLeft w:val="0"/>
          <w:marRight w:val="0"/>
          <w:marTop w:val="0"/>
          <w:marBottom w:val="0"/>
          <w:divBdr>
            <w:top w:val="none" w:sz="0" w:space="0" w:color="auto"/>
            <w:left w:val="none" w:sz="0" w:space="0" w:color="auto"/>
            <w:bottom w:val="none" w:sz="0" w:space="0" w:color="auto"/>
            <w:right w:val="none" w:sz="0" w:space="0" w:color="auto"/>
          </w:divBdr>
        </w:div>
      </w:divsChild>
    </w:div>
    <w:div w:id="297802069">
      <w:bodyDiv w:val="1"/>
      <w:marLeft w:val="0"/>
      <w:marRight w:val="0"/>
      <w:marTop w:val="0"/>
      <w:marBottom w:val="0"/>
      <w:divBdr>
        <w:top w:val="none" w:sz="0" w:space="0" w:color="auto"/>
        <w:left w:val="none" w:sz="0" w:space="0" w:color="auto"/>
        <w:bottom w:val="none" w:sz="0" w:space="0" w:color="auto"/>
        <w:right w:val="none" w:sz="0" w:space="0" w:color="auto"/>
      </w:divBdr>
      <w:divsChild>
        <w:div w:id="1777627266">
          <w:marLeft w:val="0"/>
          <w:marRight w:val="0"/>
          <w:marTop w:val="0"/>
          <w:marBottom w:val="0"/>
          <w:divBdr>
            <w:top w:val="none" w:sz="0" w:space="0" w:color="auto"/>
            <w:left w:val="none" w:sz="0" w:space="0" w:color="auto"/>
            <w:bottom w:val="none" w:sz="0" w:space="0" w:color="auto"/>
            <w:right w:val="none" w:sz="0" w:space="0" w:color="auto"/>
          </w:divBdr>
        </w:div>
        <w:div w:id="1332681304">
          <w:marLeft w:val="0"/>
          <w:marRight w:val="0"/>
          <w:marTop w:val="0"/>
          <w:marBottom w:val="0"/>
          <w:divBdr>
            <w:top w:val="none" w:sz="0" w:space="0" w:color="auto"/>
            <w:left w:val="none" w:sz="0" w:space="0" w:color="auto"/>
            <w:bottom w:val="none" w:sz="0" w:space="0" w:color="auto"/>
            <w:right w:val="none" w:sz="0" w:space="0" w:color="auto"/>
          </w:divBdr>
        </w:div>
      </w:divsChild>
    </w:div>
    <w:div w:id="429737054">
      <w:bodyDiv w:val="1"/>
      <w:marLeft w:val="0"/>
      <w:marRight w:val="0"/>
      <w:marTop w:val="0"/>
      <w:marBottom w:val="0"/>
      <w:divBdr>
        <w:top w:val="none" w:sz="0" w:space="0" w:color="auto"/>
        <w:left w:val="none" w:sz="0" w:space="0" w:color="auto"/>
        <w:bottom w:val="none" w:sz="0" w:space="0" w:color="auto"/>
        <w:right w:val="none" w:sz="0" w:space="0" w:color="auto"/>
      </w:divBdr>
      <w:divsChild>
        <w:div w:id="1367872256">
          <w:marLeft w:val="0"/>
          <w:marRight w:val="0"/>
          <w:marTop w:val="0"/>
          <w:marBottom w:val="0"/>
          <w:divBdr>
            <w:top w:val="none" w:sz="0" w:space="0" w:color="auto"/>
            <w:left w:val="none" w:sz="0" w:space="0" w:color="auto"/>
            <w:bottom w:val="none" w:sz="0" w:space="0" w:color="auto"/>
            <w:right w:val="none" w:sz="0" w:space="0" w:color="auto"/>
          </w:divBdr>
        </w:div>
        <w:div w:id="2011061720">
          <w:marLeft w:val="0"/>
          <w:marRight w:val="0"/>
          <w:marTop w:val="0"/>
          <w:marBottom w:val="0"/>
          <w:divBdr>
            <w:top w:val="none" w:sz="0" w:space="0" w:color="auto"/>
            <w:left w:val="none" w:sz="0" w:space="0" w:color="auto"/>
            <w:bottom w:val="none" w:sz="0" w:space="0" w:color="auto"/>
            <w:right w:val="none" w:sz="0" w:space="0" w:color="auto"/>
          </w:divBdr>
        </w:div>
      </w:divsChild>
    </w:div>
    <w:div w:id="1027828179">
      <w:bodyDiv w:val="1"/>
      <w:marLeft w:val="0"/>
      <w:marRight w:val="0"/>
      <w:marTop w:val="0"/>
      <w:marBottom w:val="0"/>
      <w:divBdr>
        <w:top w:val="none" w:sz="0" w:space="0" w:color="auto"/>
        <w:left w:val="none" w:sz="0" w:space="0" w:color="auto"/>
        <w:bottom w:val="none" w:sz="0" w:space="0" w:color="auto"/>
        <w:right w:val="none" w:sz="0" w:space="0" w:color="auto"/>
      </w:divBdr>
      <w:divsChild>
        <w:div w:id="1992247265">
          <w:marLeft w:val="0"/>
          <w:marRight w:val="0"/>
          <w:marTop w:val="0"/>
          <w:marBottom w:val="0"/>
          <w:divBdr>
            <w:top w:val="none" w:sz="0" w:space="0" w:color="auto"/>
            <w:left w:val="none" w:sz="0" w:space="0" w:color="auto"/>
            <w:bottom w:val="none" w:sz="0" w:space="0" w:color="auto"/>
            <w:right w:val="none" w:sz="0" w:space="0" w:color="auto"/>
          </w:divBdr>
        </w:div>
        <w:div w:id="2127850183">
          <w:marLeft w:val="0"/>
          <w:marRight w:val="0"/>
          <w:marTop w:val="0"/>
          <w:marBottom w:val="0"/>
          <w:divBdr>
            <w:top w:val="none" w:sz="0" w:space="0" w:color="auto"/>
            <w:left w:val="none" w:sz="0" w:space="0" w:color="auto"/>
            <w:bottom w:val="none" w:sz="0" w:space="0" w:color="auto"/>
            <w:right w:val="none" w:sz="0" w:space="0" w:color="auto"/>
          </w:divBdr>
        </w:div>
      </w:divsChild>
    </w:div>
    <w:div w:id="1265727315">
      <w:bodyDiv w:val="1"/>
      <w:marLeft w:val="0"/>
      <w:marRight w:val="0"/>
      <w:marTop w:val="0"/>
      <w:marBottom w:val="0"/>
      <w:divBdr>
        <w:top w:val="none" w:sz="0" w:space="0" w:color="auto"/>
        <w:left w:val="none" w:sz="0" w:space="0" w:color="auto"/>
        <w:bottom w:val="none" w:sz="0" w:space="0" w:color="auto"/>
        <w:right w:val="none" w:sz="0" w:space="0" w:color="auto"/>
      </w:divBdr>
      <w:divsChild>
        <w:div w:id="810709766">
          <w:marLeft w:val="0"/>
          <w:marRight w:val="0"/>
          <w:marTop w:val="0"/>
          <w:marBottom w:val="0"/>
          <w:divBdr>
            <w:top w:val="none" w:sz="0" w:space="0" w:color="auto"/>
            <w:left w:val="none" w:sz="0" w:space="0" w:color="auto"/>
            <w:bottom w:val="none" w:sz="0" w:space="0" w:color="auto"/>
            <w:right w:val="none" w:sz="0" w:space="0" w:color="auto"/>
          </w:divBdr>
        </w:div>
        <w:div w:id="1624652892">
          <w:marLeft w:val="0"/>
          <w:marRight w:val="0"/>
          <w:marTop w:val="0"/>
          <w:marBottom w:val="0"/>
          <w:divBdr>
            <w:top w:val="none" w:sz="0" w:space="0" w:color="auto"/>
            <w:left w:val="none" w:sz="0" w:space="0" w:color="auto"/>
            <w:bottom w:val="none" w:sz="0" w:space="0" w:color="auto"/>
            <w:right w:val="none" w:sz="0" w:space="0" w:color="auto"/>
          </w:divBdr>
        </w:div>
      </w:divsChild>
    </w:div>
    <w:div w:id="1295795741">
      <w:bodyDiv w:val="1"/>
      <w:marLeft w:val="0"/>
      <w:marRight w:val="0"/>
      <w:marTop w:val="0"/>
      <w:marBottom w:val="0"/>
      <w:divBdr>
        <w:top w:val="none" w:sz="0" w:space="0" w:color="auto"/>
        <w:left w:val="none" w:sz="0" w:space="0" w:color="auto"/>
        <w:bottom w:val="none" w:sz="0" w:space="0" w:color="auto"/>
        <w:right w:val="none" w:sz="0" w:space="0" w:color="auto"/>
      </w:divBdr>
      <w:divsChild>
        <w:div w:id="1837302525">
          <w:marLeft w:val="0"/>
          <w:marRight w:val="0"/>
          <w:marTop w:val="0"/>
          <w:marBottom w:val="0"/>
          <w:divBdr>
            <w:top w:val="none" w:sz="0" w:space="0" w:color="auto"/>
            <w:left w:val="none" w:sz="0" w:space="0" w:color="auto"/>
            <w:bottom w:val="none" w:sz="0" w:space="0" w:color="auto"/>
            <w:right w:val="none" w:sz="0" w:space="0" w:color="auto"/>
          </w:divBdr>
        </w:div>
        <w:div w:id="521288330">
          <w:marLeft w:val="0"/>
          <w:marRight w:val="0"/>
          <w:marTop w:val="0"/>
          <w:marBottom w:val="0"/>
          <w:divBdr>
            <w:top w:val="none" w:sz="0" w:space="0" w:color="auto"/>
            <w:left w:val="none" w:sz="0" w:space="0" w:color="auto"/>
            <w:bottom w:val="none" w:sz="0" w:space="0" w:color="auto"/>
            <w:right w:val="none" w:sz="0" w:space="0" w:color="auto"/>
          </w:divBdr>
        </w:div>
      </w:divsChild>
    </w:div>
    <w:div w:id="1332177425">
      <w:bodyDiv w:val="1"/>
      <w:marLeft w:val="0"/>
      <w:marRight w:val="0"/>
      <w:marTop w:val="0"/>
      <w:marBottom w:val="0"/>
      <w:divBdr>
        <w:top w:val="none" w:sz="0" w:space="0" w:color="auto"/>
        <w:left w:val="none" w:sz="0" w:space="0" w:color="auto"/>
        <w:bottom w:val="none" w:sz="0" w:space="0" w:color="auto"/>
        <w:right w:val="none" w:sz="0" w:space="0" w:color="auto"/>
      </w:divBdr>
      <w:divsChild>
        <w:div w:id="887300510">
          <w:marLeft w:val="0"/>
          <w:marRight w:val="0"/>
          <w:marTop w:val="0"/>
          <w:marBottom w:val="0"/>
          <w:divBdr>
            <w:top w:val="none" w:sz="0" w:space="0" w:color="auto"/>
            <w:left w:val="none" w:sz="0" w:space="0" w:color="auto"/>
            <w:bottom w:val="none" w:sz="0" w:space="0" w:color="auto"/>
            <w:right w:val="none" w:sz="0" w:space="0" w:color="auto"/>
          </w:divBdr>
        </w:div>
        <w:div w:id="572004581">
          <w:marLeft w:val="0"/>
          <w:marRight w:val="0"/>
          <w:marTop w:val="0"/>
          <w:marBottom w:val="0"/>
          <w:divBdr>
            <w:top w:val="none" w:sz="0" w:space="0" w:color="auto"/>
            <w:left w:val="none" w:sz="0" w:space="0" w:color="auto"/>
            <w:bottom w:val="none" w:sz="0" w:space="0" w:color="auto"/>
            <w:right w:val="none" w:sz="0" w:space="0" w:color="auto"/>
          </w:divBdr>
        </w:div>
      </w:divsChild>
    </w:div>
    <w:div w:id="1360669672">
      <w:bodyDiv w:val="1"/>
      <w:marLeft w:val="0"/>
      <w:marRight w:val="0"/>
      <w:marTop w:val="0"/>
      <w:marBottom w:val="0"/>
      <w:divBdr>
        <w:top w:val="none" w:sz="0" w:space="0" w:color="auto"/>
        <w:left w:val="none" w:sz="0" w:space="0" w:color="auto"/>
        <w:bottom w:val="none" w:sz="0" w:space="0" w:color="auto"/>
        <w:right w:val="none" w:sz="0" w:space="0" w:color="auto"/>
      </w:divBdr>
      <w:divsChild>
        <w:div w:id="161480707">
          <w:marLeft w:val="0"/>
          <w:marRight w:val="0"/>
          <w:marTop w:val="0"/>
          <w:marBottom w:val="0"/>
          <w:divBdr>
            <w:top w:val="none" w:sz="0" w:space="0" w:color="auto"/>
            <w:left w:val="none" w:sz="0" w:space="0" w:color="auto"/>
            <w:bottom w:val="none" w:sz="0" w:space="0" w:color="auto"/>
            <w:right w:val="none" w:sz="0" w:space="0" w:color="auto"/>
          </w:divBdr>
        </w:div>
        <w:div w:id="1020161978">
          <w:marLeft w:val="0"/>
          <w:marRight w:val="0"/>
          <w:marTop w:val="0"/>
          <w:marBottom w:val="0"/>
          <w:divBdr>
            <w:top w:val="none" w:sz="0" w:space="0" w:color="auto"/>
            <w:left w:val="none" w:sz="0" w:space="0" w:color="auto"/>
            <w:bottom w:val="none" w:sz="0" w:space="0" w:color="auto"/>
            <w:right w:val="none" w:sz="0" w:space="0" w:color="auto"/>
          </w:divBdr>
        </w:div>
      </w:divsChild>
    </w:div>
    <w:div w:id="1380548543">
      <w:bodyDiv w:val="1"/>
      <w:marLeft w:val="0"/>
      <w:marRight w:val="0"/>
      <w:marTop w:val="0"/>
      <w:marBottom w:val="0"/>
      <w:divBdr>
        <w:top w:val="none" w:sz="0" w:space="0" w:color="auto"/>
        <w:left w:val="none" w:sz="0" w:space="0" w:color="auto"/>
        <w:bottom w:val="none" w:sz="0" w:space="0" w:color="auto"/>
        <w:right w:val="none" w:sz="0" w:space="0" w:color="auto"/>
      </w:divBdr>
      <w:divsChild>
        <w:div w:id="1145243941">
          <w:marLeft w:val="0"/>
          <w:marRight w:val="0"/>
          <w:marTop w:val="0"/>
          <w:marBottom w:val="0"/>
          <w:divBdr>
            <w:top w:val="none" w:sz="0" w:space="0" w:color="auto"/>
            <w:left w:val="none" w:sz="0" w:space="0" w:color="auto"/>
            <w:bottom w:val="none" w:sz="0" w:space="0" w:color="auto"/>
            <w:right w:val="none" w:sz="0" w:space="0" w:color="auto"/>
          </w:divBdr>
        </w:div>
        <w:div w:id="1352028207">
          <w:marLeft w:val="0"/>
          <w:marRight w:val="0"/>
          <w:marTop w:val="0"/>
          <w:marBottom w:val="0"/>
          <w:divBdr>
            <w:top w:val="none" w:sz="0" w:space="0" w:color="auto"/>
            <w:left w:val="none" w:sz="0" w:space="0" w:color="auto"/>
            <w:bottom w:val="none" w:sz="0" w:space="0" w:color="auto"/>
            <w:right w:val="none" w:sz="0" w:space="0" w:color="auto"/>
          </w:divBdr>
        </w:div>
      </w:divsChild>
    </w:div>
    <w:div w:id="1534152292">
      <w:bodyDiv w:val="1"/>
      <w:marLeft w:val="0"/>
      <w:marRight w:val="0"/>
      <w:marTop w:val="0"/>
      <w:marBottom w:val="0"/>
      <w:divBdr>
        <w:top w:val="none" w:sz="0" w:space="0" w:color="auto"/>
        <w:left w:val="none" w:sz="0" w:space="0" w:color="auto"/>
        <w:bottom w:val="none" w:sz="0" w:space="0" w:color="auto"/>
        <w:right w:val="none" w:sz="0" w:space="0" w:color="auto"/>
      </w:divBdr>
      <w:divsChild>
        <w:div w:id="468206299">
          <w:marLeft w:val="0"/>
          <w:marRight w:val="0"/>
          <w:marTop w:val="0"/>
          <w:marBottom w:val="0"/>
          <w:divBdr>
            <w:top w:val="none" w:sz="0" w:space="0" w:color="auto"/>
            <w:left w:val="none" w:sz="0" w:space="0" w:color="auto"/>
            <w:bottom w:val="none" w:sz="0" w:space="0" w:color="auto"/>
            <w:right w:val="none" w:sz="0" w:space="0" w:color="auto"/>
          </w:divBdr>
        </w:div>
        <w:div w:id="1723627023">
          <w:marLeft w:val="0"/>
          <w:marRight w:val="0"/>
          <w:marTop w:val="0"/>
          <w:marBottom w:val="0"/>
          <w:divBdr>
            <w:top w:val="none" w:sz="0" w:space="0" w:color="auto"/>
            <w:left w:val="none" w:sz="0" w:space="0" w:color="auto"/>
            <w:bottom w:val="none" w:sz="0" w:space="0" w:color="auto"/>
            <w:right w:val="none" w:sz="0" w:space="0" w:color="auto"/>
          </w:divBdr>
        </w:div>
      </w:divsChild>
    </w:div>
    <w:div w:id="2002925102">
      <w:bodyDiv w:val="1"/>
      <w:marLeft w:val="0"/>
      <w:marRight w:val="0"/>
      <w:marTop w:val="0"/>
      <w:marBottom w:val="0"/>
      <w:divBdr>
        <w:top w:val="none" w:sz="0" w:space="0" w:color="auto"/>
        <w:left w:val="none" w:sz="0" w:space="0" w:color="auto"/>
        <w:bottom w:val="none" w:sz="0" w:space="0" w:color="auto"/>
        <w:right w:val="none" w:sz="0" w:space="0" w:color="auto"/>
      </w:divBdr>
      <w:divsChild>
        <w:div w:id="1433209571">
          <w:marLeft w:val="0"/>
          <w:marRight w:val="0"/>
          <w:marTop w:val="0"/>
          <w:marBottom w:val="0"/>
          <w:divBdr>
            <w:top w:val="none" w:sz="0" w:space="0" w:color="auto"/>
            <w:left w:val="none" w:sz="0" w:space="0" w:color="auto"/>
            <w:bottom w:val="none" w:sz="0" w:space="0" w:color="auto"/>
            <w:right w:val="none" w:sz="0" w:space="0" w:color="auto"/>
          </w:divBdr>
        </w:div>
        <w:div w:id="66690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0ogMcc3f_3Y1oWpdNjoV-L3GFY88bgPy/edit?usp=sharing&amp;ouid=111137732693986250394&amp;rtpof=true&amp;sd=true" TargetMode="External"/><Relationship Id="rId18" Type="http://schemas.openxmlformats.org/officeDocument/2006/relationships/hyperlink" Target="https://cccconfer.zoom.us/rec/play/-RrnE0Y1k75DF4EvDiCzlzyDi7xgqYJPbdEJEyrlhWQ4zBYPIMOFWUPf4qR8u79k0_9OaKR1PTmcXaeE.miTPUwh08TbHRmoy?autoplay=true&amp;continueMode=true&amp;startTime=1648753493000" TargetMode="External"/><Relationship Id="rId26" Type="http://schemas.openxmlformats.org/officeDocument/2006/relationships/hyperlink" Target="https://docs.google.com/document/d/1LjiJd5WdiVaYDMk7egVREt457j9Rxt9H/edit?usp=sharing&amp;ouid=111137732693986250394&amp;rtpof=true&amp;sd=true" TargetMode="External"/><Relationship Id="rId3" Type="http://schemas.openxmlformats.org/officeDocument/2006/relationships/settings" Target="settings.xml"/><Relationship Id="rId21" Type="http://schemas.openxmlformats.org/officeDocument/2006/relationships/hyperlink" Target="https://ir.kccd.edu/program-review/" TargetMode="External"/><Relationship Id="rId7" Type="http://schemas.openxmlformats.org/officeDocument/2006/relationships/hyperlink" Target="https://www.bakersfieldcollege.edu/about" TargetMode="External"/><Relationship Id="rId12" Type="http://schemas.openxmlformats.org/officeDocument/2006/relationships/hyperlink" Target="https://www.bakersfieldcollege.edu/about" TargetMode="External"/><Relationship Id="rId17" Type="http://schemas.openxmlformats.org/officeDocument/2006/relationships/hyperlink" Target="https://docs.google.com/document/d/1M8pflx9lBQLH6rtZ24z9sJnD3NjURiTr/edit?usp=sharing&amp;ouid=111137732693986250394&amp;rtpof=true&amp;sd=true" TargetMode="External"/><Relationship Id="rId25" Type="http://schemas.openxmlformats.org/officeDocument/2006/relationships/hyperlink" Target="https://cccconfer.zoom.us/rec/play/-RrnE0Y1k75DF4EvDiCzlzyDi7xgqYJPbdEJEyrlhWQ4zBYPIMOFWUPf4qR8u79k0_9OaKR1PTmcXaeE.miTPUwh08TbHRmoy?autoplay=true&amp;continueMode=true&amp;startTime=16487534930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4XoeMN4MyUfkkl8LCraUTd6Y4fZNbO-duZcROqt8ZRs/edit?usp=sharing" TargetMode="External"/><Relationship Id="rId20" Type="http://schemas.openxmlformats.org/officeDocument/2006/relationships/hyperlink" Target="https://public.tableau.com/app/profile/bc.office.of.institutional.effectiveness/vizzes" TargetMode="External"/><Relationship Id="rId29" Type="http://schemas.openxmlformats.org/officeDocument/2006/relationships/hyperlink" Target="https://docs.google.com/document/d/1AmhyAJd1NJuEjcpK3jG96KBWnrWm82yN/edit?usp=sharing&amp;ouid=111137732693986250394&amp;rtpof=true&amp;sd=true" TargetMode="External"/><Relationship Id="rId1" Type="http://schemas.openxmlformats.org/officeDocument/2006/relationships/numbering" Target="numbering.xml"/><Relationship Id="rId6" Type="http://schemas.openxmlformats.org/officeDocument/2006/relationships/hyperlink" Target="https://docs.google.com/presentation/d/1QPcu84346qKwzwZbjwDkbr-o6BzDZ_MB/edit?usp=sharing&amp;ouid=111137732693986250394&amp;rtpof=true&amp;sd=true" TargetMode="External"/><Relationship Id="rId11" Type="http://schemas.openxmlformats.org/officeDocument/2006/relationships/hyperlink" Target="https://docs.google.com/document/d/14XoeMN4MyUfkkl8LCraUTd6Y4fZNbO-duZcROqt8ZRs/edit?usp=sharing" TargetMode="External"/><Relationship Id="rId24" Type="http://schemas.openxmlformats.org/officeDocument/2006/relationships/hyperlink" Target="https://cccconfer.zoom.us/rec/play/-RrnE0Y1k75DF4EvDiCzlzyDi7xgqYJPbdEJEyrlhWQ4zBYPIMOFWUPf4qR8u79k0_9OaKR1PTmcXaeE.miTPUwh08TbHRmoy?autoplay=true&amp;continueMode=true&amp;startTime=1648753493000" TargetMode="External"/><Relationship Id="rId32" Type="http://schemas.openxmlformats.org/officeDocument/2006/relationships/fontTable" Target="fontTable.xml"/><Relationship Id="rId5" Type="http://schemas.openxmlformats.org/officeDocument/2006/relationships/hyperlink" Target="https://docs.google.com/document/d/1Amzg2BwUG8t1n-BwH8Qar44baqkiKq77/edit?usp=sharing&amp;ouid=111137732693986250394&amp;rtpof=true&amp;sd=true" TargetMode="External"/><Relationship Id="rId15" Type="http://schemas.openxmlformats.org/officeDocument/2006/relationships/hyperlink" Target="https://www.bakersfieldcollege.edu/accessibility-center/accessibility-resources" TargetMode="External"/><Relationship Id="rId23" Type="http://schemas.openxmlformats.org/officeDocument/2006/relationships/hyperlink" Target="https://docs.google.com/document/d/1CHj2JHqreJ-G4F7MBu5JoPCoW2BnvKdC/edit?usp=sharing&amp;ouid=111137732693986250394&amp;rtpof=true&amp;sd=true" TargetMode="External"/><Relationship Id="rId28" Type="http://schemas.openxmlformats.org/officeDocument/2006/relationships/hyperlink" Target="https://www.bakersfieldcollege.edu/about/administration/accountability/institutional-effectiveness/index.html" TargetMode="External"/><Relationship Id="rId10" Type="http://schemas.openxmlformats.org/officeDocument/2006/relationships/hyperlink" Target="https://www.bakersfieldcollege.edu/accessibility-center/accessibility-resources" TargetMode="External"/><Relationship Id="rId19" Type="http://schemas.openxmlformats.org/officeDocument/2006/relationships/hyperlink" Target="https://docs.google.com/document/d/1LjiJd5WdiVaYDMk7egVREt457j9Rxt9H/edit?usp=sharing&amp;ouid=111137732693986250394&amp;rtpof=true&amp;sd=true" TargetMode="External"/><Relationship Id="rId31" Type="http://schemas.openxmlformats.org/officeDocument/2006/relationships/hyperlink" Target="https://cccconfer.zoom.us/rec/play/-RrnE0Y1k75DF4EvDiCzlzyDi7xgqYJPbdEJEyrlhWQ4zBYPIMOFWUPf4qR8u79k0_9OaKR1PTmcXaeE.miTPUwh08TbHRmoy?autoplay=true&amp;continueMode=true&amp;startTime=1648753493000" TargetMode="External"/><Relationship Id="rId4" Type="http://schemas.openxmlformats.org/officeDocument/2006/relationships/webSettings" Target="webSettings.xml"/><Relationship Id="rId9" Type="http://schemas.openxmlformats.org/officeDocument/2006/relationships/hyperlink" Target="https://www.bakersfieldcollege.edu/sse" TargetMode="External"/><Relationship Id="rId14" Type="http://schemas.openxmlformats.org/officeDocument/2006/relationships/hyperlink" Target="https://www.bakersfieldcollege.edu/sse" TargetMode="External"/><Relationship Id="rId22" Type="http://schemas.openxmlformats.org/officeDocument/2006/relationships/hyperlink" Target="https://www.bakersfieldcollege.edu/oie" TargetMode="External"/><Relationship Id="rId27" Type="http://schemas.openxmlformats.org/officeDocument/2006/relationships/hyperlink" Target="https://ir.kccd.edu/data-directory/index.html" TargetMode="External"/><Relationship Id="rId30" Type="http://schemas.openxmlformats.org/officeDocument/2006/relationships/hyperlink" Target="https://docs.google.com/document/d/1AmhyAJd1NJuEjcpK3jG96KBWnrWm82yN/edit?usp=sharing&amp;ouid=111137732693986250394&amp;rtpof=true&amp;sd=true" TargetMode="External"/><Relationship Id="rId8" Type="http://schemas.openxmlformats.org/officeDocument/2006/relationships/hyperlink" Target="https://docs.google.com/document/d/10ogMcc3f_3Y1oWpdNjoV-L3GFY88bgPy/edit?usp=sharing&amp;ouid=11113773269398625039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Nickell</dc:creator>
  <cp:keywords/>
  <dc:description/>
  <cp:lastModifiedBy>Kimberly Nickell</cp:lastModifiedBy>
  <cp:revision>1</cp:revision>
  <dcterms:created xsi:type="dcterms:W3CDTF">2025-02-12T18:45:00Z</dcterms:created>
  <dcterms:modified xsi:type="dcterms:W3CDTF">2025-02-12T18:58:00Z</dcterms:modified>
</cp:coreProperties>
</file>