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5876" w14:textId="48C9F7DD" w:rsidR="000360A7" w:rsidRDefault="00B96CC9">
      <w:pPr>
        <w:spacing w:after="0"/>
      </w:pPr>
      <w:bookmarkStart w:id="0" w:name="_GoBack"/>
      <w:bookmarkEnd w:id="0"/>
      <w:r>
        <w:rPr>
          <w:rFonts w:ascii="Trebuchet MS" w:eastAsia="Trebuchet MS" w:hAnsi="Trebuchet MS" w:cs="Trebuchet MS"/>
          <w:b/>
          <w:i/>
          <w:sz w:val="24"/>
        </w:rPr>
        <w:t>September 2023</w:t>
      </w:r>
    </w:p>
    <w:tbl>
      <w:tblPr>
        <w:tblStyle w:val="TableGrid1"/>
        <w:tblW w:w="13177" w:type="dxa"/>
        <w:tblInd w:w="-107" w:type="dxa"/>
        <w:tblCellMar>
          <w:top w:w="41" w:type="dxa"/>
          <w:left w:w="80" w:type="dxa"/>
          <w:right w:w="64" w:type="dxa"/>
        </w:tblCellMar>
        <w:tblLook w:val="04A0" w:firstRow="1" w:lastRow="0" w:firstColumn="1" w:lastColumn="0" w:noHBand="0" w:noVBand="1"/>
      </w:tblPr>
      <w:tblGrid>
        <w:gridCol w:w="2986"/>
        <w:gridCol w:w="10191"/>
      </w:tblGrid>
      <w:tr w:rsidR="000360A7" w14:paraId="184229E9" w14:textId="77777777" w:rsidTr="1E6BE99F">
        <w:trPr>
          <w:trHeight w:val="846"/>
        </w:trPr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  <w:vAlign w:val="center"/>
          </w:tcPr>
          <w:p w14:paraId="50C0E9A8" w14:textId="77777777" w:rsidR="000360A7" w:rsidRDefault="00A85AC9">
            <w:pPr>
              <w:ind w:left="26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NAME OF COMMITTEE </w:t>
            </w:r>
          </w:p>
        </w:tc>
        <w:tc>
          <w:tcPr>
            <w:tcW w:w="10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B04F" w14:textId="77777777" w:rsidR="000360A7" w:rsidRDefault="00A85AC9">
            <w:pPr>
              <w:ind w:left="29"/>
            </w:pPr>
            <w:r>
              <w:rPr>
                <w:rFonts w:ascii="Trebuchet MS" w:eastAsia="Trebuchet MS" w:hAnsi="Trebuchet MS" w:cs="Trebuchet MS"/>
                <w:b/>
                <w:i/>
                <w:sz w:val="24"/>
              </w:rPr>
              <w:t xml:space="preserve"> </w:t>
            </w:r>
          </w:p>
          <w:p w14:paraId="5C362FC5" w14:textId="77777777" w:rsidR="000360A7" w:rsidRDefault="00A85AC9">
            <w:pPr>
              <w:ind w:left="29"/>
            </w:pPr>
            <w:r>
              <w:rPr>
                <w:rFonts w:ascii="Trebuchet MS" w:eastAsia="Trebuchet MS" w:hAnsi="Trebuchet MS" w:cs="Trebuchet MS"/>
                <w:b/>
                <w:i/>
                <w:sz w:val="24"/>
              </w:rPr>
              <w:t xml:space="preserve">PROGRAM REVIEW COMMITTEE (PRC) 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>{bc_prc@bakersfieldcollege.edu}</w:t>
            </w:r>
            <w:r>
              <w:rPr>
                <w:rFonts w:ascii="Trebuchet MS" w:eastAsia="Trebuchet MS" w:hAnsi="Trebuchet MS" w:cs="Trebuchet MS"/>
                <w:b/>
                <w:i/>
                <w:sz w:val="24"/>
              </w:rPr>
              <w:t xml:space="preserve"> </w:t>
            </w:r>
          </w:p>
          <w:p w14:paraId="0A6959E7" w14:textId="77777777" w:rsidR="000360A7" w:rsidRDefault="00A85AC9">
            <w:pPr>
              <w:ind w:left="29"/>
            </w:pPr>
            <w:r>
              <w:rPr>
                <w:rFonts w:ascii="Trebuchet MS" w:eastAsia="Trebuchet MS" w:hAnsi="Trebuchet MS" w:cs="Trebuchet MS"/>
                <w:b/>
                <w:i/>
                <w:sz w:val="24"/>
              </w:rPr>
              <w:t xml:space="preserve"> </w:t>
            </w:r>
          </w:p>
        </w:tc>
      </w:tr>
      <w:tr w:rsidR="000360A7" w14:paraId="40D6D428" w14:textId="77777777" w:rsidTr="1E6BE99F">
        <w:trPr>
          <w:trHeight w:val="6090"/>
        </w:trPr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566031CC" w14:textId="77777777" w:rsidR="000360A7" w:rsidRDefault="00A85AC9">
            <w:pPr>
              <w:ind w:left="26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COMMITTEE CHARGE </w:t>
            </w:r>
          </w:p>
        </w:tc>
        <w:tc>
          <w:tcPr>
            <w:tcW w:w="10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98DCD" w14:textId="67B59914" w:rsidR="000360A7" w:rsidRDefault="1EFB593F" w:rsidP="1E6BE99F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In support of the College's M</w:t>
            </w:r>
            <w:r w:rsidR="628FC639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ission</w:t>
            </w:r>
            <w:r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 and Institutional Learning Outcomes</w:t>
            </w:r>
            <w:r w:rsidR="628FC639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, the Program Revie</w:t>
            </w:r>
            <w:r w:rsidR="4FBBD626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w Committee (PRC) facilitates a</w:t>
            </w:r>
            <w:r w:rsidR="628FC639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4FBBD626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transparent and broad </w:t>
            </w:r>
            <w:r w:rsidR="628FC639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annual, systematic self-assessment of institutional effectiveness and</w:t>
            </w:r>
            <w:r w:rsidR="06DFC934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 budget planning</w:t>
            </w:r>
            <w:r w:rsidR="628FC639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 for instructional, student services, administrative, a</w:t>
            </w:r>
            <w:r w:rsidR="35353E96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nd operational areas. </w:t>
            </w:r>
            <w:r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PRC provides feedback </w:t>
            </w:r>
            <w:r w:rsidR="0BFA1B7E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and training</w:t>
            </w:r>
            <w:r w:rsidR="628FC639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 related to the program review process</w:t>
            </w:r>
            <w:r w:rsidR="06DFC934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. </w:t>
            </w:r>
            <w:r w:rsidR="628FC639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The committee contributes to </w:t>
            </w:r>
            <w:r w:rsidR="3C3A37C1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the </w:t>
            </w:r>
            <w:r w:rsidR="3C3A37C1" w:rsidRPr="00BE1E9E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"Closing</w:t>
            </w:r>
            <w:r w:rsidR="628FC639" w:rsidRPr="00BE1E9E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 the Loop" </w:t>
            </w:r>
            <w:r w:rsidR="00D968FE" w:rsidRPr="00BE1E9E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document</w:t>
            </w:r>
            <w:r w:rsidR="00D968FE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628FC639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by disseminating resource allocation requests to responsible committees and by improving our own processes. </w:t>
            </w:r>
            <w:r w:rsidR="06DFC934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PRC advises on the inclusion of new programs into the</w:t>
            </w:r>
            <w:r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 Program Review </w:t>
            </w:r>
            <w:r w:rsidR="06DFC934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process. The</w:t>
            </w:r>
            <w:r w:rsidR="628FC639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 committee</w:t>
            </w:r>
            <w:r w:rsidR="4FBBD626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 communicates out to the campus and the community. PRC</w:t>
            </w:r>
            <w:r w:rsidR="628FC639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 reports </w:t>
            </w:r>
            <w:r w:rsidR="628FC639" w:rsidRPr="00BE1E9E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monthly</w:t>
            </w:r>
            <w:r w:rsidR="628FC639" w:rsidRPr="1E6BE99F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 xml:space="preserve"> to Academic Senate and annually to College Council and Administrative Council at their last meetings of the calendar year.</w:t>
            </w:r>
            <w:r w:rsidR="628FC639" w:rsidRPr="1E6BE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2A6659" w14:textId="77777777" w:rsidR="00DC186E" w:rsidRDefault="00DC186E" w:rsidP="005E4810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68172C" w14:textId="77777777" w:rsidR="000360A7" w:rsidRDefault="00A85AC9">
            <w:pPr>
              <w:spacing w:after="14"/>
              <w:ind w:left="29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Committee members will: </w:t>
            </w:r>
          </w:p>
          <w:p w14:paraId="4BF56010" w14:textId="77777777" w:rsidR="000360A7" w:rsidRDefault="00A85AC9">
            <w:pPr>
              <w:numPr>
                <w:ilvl w:val="0"/>
                <w:numId w:val="1"/>
              </w:numPr>
              <w:spacing w:after="14"/>
              <w:ind w:hanging="36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Attend meetings regularly. </w:t>
            </w:r>
          </w:p>
          <w:p w14:paraId="468842B8" w14:textId="77777777" w:rsidR="000360A7" w:rsidRDefault="00A85AC9">
            <w:pPr>
              <w:numPr>
                <w:ilvl w:val="0"/>
                <w:numId w:val="1"/>
              </w:numPr>
              <w:spacing w:after="15"/>
              <w:ind w:hanging="36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Participate in committee training. </w:t>
            </w:r>
          </w:p>
          <w:p w14:paraId="646CAD5A" w14:textId="77777777" w:rsidR="000360A7" w:rsidRDefault="00A85AC9">
            <w:pPr>
              <w:numPr>
                <w:ilvl w:val="0"/>
                <w:numId w:val="1"/>
              </w:numPr>
              <w:spacing w:after="15"/>
              <w:ind w:hanging="36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Provide training for programs undergoing Program Review. </w:t>
            </w:r>
          </w:p>
          <w:p w14:paraId="76C36E78" w14:textId="77777777" w:rsidR="000360A7" w:rsidRDefault="00A85AC9">
            <w:pPr>
              <w:numPr>
                <w:ilvl w:val="0"/>
                <w:numId w:val="1"/>
              </w:numPr>
              <w:spacing w:after="42" w:line="238" w:lineRule="auto"/>
              <w:ind w:hanging="36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Review each program’s document, verify the validity, and complete the forms associated with the Program Review process. </w:t>
            </w:r>
          </w:p>
          <w:p w14:paraId="655191AD" w14:textId="23BC06E8" w:rsidR="000360A7" w:rsidRPr="00BE1E9E" w:rsidRDefault="6CB97BBE" w:rsidP="1E6BE99F">
            <w:pPr>
              <w:numPr>
                <w:ilvl w:val="0"/>
                <w:numId w:val="1"/>
              </w:numPr>
              <w:spacing w:after="40" w:line="238" w:lineRule="auto"/>
              <w:ind w:hanging="36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BE1E9E">
              <w:rPr>
                <w:rFonts w:ascii="Trebuchet MS" w:eastAsia="Trebuchet MS" w:hAnsi="Trebuchet MS" w:cs="Trebuchet MS"/>
                <w:sz w:val="24"/>
                <w:szCs w:val="24"/>
              </w:rPr>
              <w:t>Evaluate the processes used for Program Review annually and modify as needed to meet the institution's needs.</w:t>
            </w:r>
          </w:p>
          <w:p w14:paraId="05C2F615" w14:textId="607C7FAC" w:rsidR="000360A7" w:rsidRPr="00D968FE" w:rsidRDefault="628FC639">
            <w:pPr>
              <w:numPr>
                <w:ilvl w:val="0"/>
                <w:numId w:val="1"/>
              </w:numPr>
              <w:spacing w:after="40" w:line="238" w:lineRule="auto"/>
              <w:ind w:hanging="360"/>
              <w:rPr>
                <w:strike/>
              </w:rPr>
            </w:pPr>
            <w:r w:rsidRPr="1E6BE99F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Participate in the </w:t>
            </w:r>
            <w:r w:rsidR="1AA48CF2" w:rsidRPr="00BE1E9E">
              <w:rPr>
                <w:rFonts w:ascii="Trebuchet MS" w:eastAsia="Trebuchet MS" w:hAnsi="Trebuchet MS" w:cs="Trebuchet MS"/>
                <w:sz w:val="24"/>
                <w:szCs w:val="24"/>
              </w:rPr>
              <w:t>Accreditation Process</w:t>
            </w:r>
            <w:r w:rsidR="00BE1E9E">
              <w:rPr>
                <w:rFonts w:ascii="Trebuchet MS" w:eastAsia="Trebuchet MS" w:hAnsi="Trebuchet MS" w:cs="Trebuchet MS"/>
                <w:sz w:val="24"/>
                <w:szCs w:val="24"/>
              </w:rPr>
              <w:t>.</w:t>
            </w:r>
            <w:r w:rsidRPr="00D968FE">
              <w:rPr>
                <w:rFonts w:ascii="Trebuchet MS" w:eastAsia="Trebuchet MS" w:hAnsi="Trebuchet MS" w:cs="Trebuchet MS"/>
                <w:strike/>
                <w:sz w:val="24"/>
                <w:szCs w:val="24"/>
              </w:rPr>
              <w:t xml:space="preserve"> </w:t>
            </w:r>
          </w:p>
          <w:p w14:paraId="5BE59A13" w14:textId="2DCCCE85" w:rsidR="000360A7" w:rsidRDefault="00A85AC9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rebuchet MS" w:eastAsia="Trebuchet MS" w:hAnsi="Trebuchet MS" w:cs="Trebuchet MS"/>
                <w:sz w:val="24"/>
              </w:rPr>
              <w:t>Prepare summary reports for submission to the President, College Counc</w:t>
            </w:r>
            <w:r w:rsidR="00BE1E9E">
              <w:rPr>
                <w:rFonts w:ascii="Trebuchet MS" w:eastAsia="Trebuchet MS" w:hAnsi="Trebuchet MS" w:cs="Trebuchet MS"/>
                <w:sz w:val="24"/>
              </w:rPr>
              <w:t>il,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and </w:t>
            </w:r>
          </w:p>
        </w:tc>
      </w:tr>
    </w:tbl>
    <w:p w14:paraId="0A37501D" w14:textId="77777777" w:rsidR="000360A7" w:rsidRDefault="000360A7">
      <w:pPr>
        <w:spacing w:after="0"/>
        <w:ind w:left="-1008" w:right="822"/>
      </w:pPr>
    </w:p>
    <w:tbl>
      <w:tblPr>
        <w:tblStyle w:val="TableGrid1"/>
        <w:tblpPr w:leftFromText="180" w:rightFromText="180" w:vertAnchor="text" w:tblpY="1"/>
        <w:tblOverlap w:val="never"/>
        <w:tblW w:w="13177" w:type="dxa"/>
        <w:tblInd w:w="0" w:type="dxa"/>
        <w:tblCellMar>
          <w:top w:w="40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2986"/>
        <w:gridCol w:w="10191"/>
      </w:tblGrid>
      <w:tr w:rsidR="000360A7" w14:paraId="7DF47D41" w14:textId="77777777" w:rsidTr="00306F0B">
        <w:trPr>
          <w:trHeight w:val="287"/>
        </w:trPr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5DAB6C7B" w14:textId="77777777" w:rsidR="000360A7" w:rsidRDefault="000360A7" w:rsidP="00306F0B"/>
        </w:tc>
        <w:tc>
          <w:tcPr>
            <w:tcW w:w="10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3D0DE" w14:textId="2AC6B407" w:rsidR="000360A7" w:rsidRDefault="628FC639" w:rsidP="00306F0B">
            <w:pPr>
              <w:ind w:left="722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1E6BE99F">
              <w:rPr>
                <w:rFonts w:ascii="Trebuchet MS" w:eastAsia="Trebuchet MS" w:hAnsi="Trebuchet MS" w:cs="Trebuchet MS"/>
                <w:sz w:val="24"/>
                <w:szCs w:val="24"/>
              </w:rPr>
              <w:t>Academic Senate and Academic Senate President</w:t>
            </w:r>
          </w:p>
        </w:tc>
      </w:tr>
      <w:tr w:rsidR="000360A7" w14:paraId="6A03183F" w14:textId="77777777" w:rsidTr="00306F0B">
        <w:trPr>
          <w:trHeight w:val="919"/>
        </w:trPr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30A22F7A" w14:textId="77777777" w:rsidR="000360A7" w:rsidRDefault="00A85AC9" w:rsidP="00306F0B">
            <w:r>
              <w:rPr>
                <w:rFonts w:ascii="Trebuchet MS" w:eastAsia="Trebuchet MS" w:hAnsi="Trebuchet MS" w:cs="Trebuchet MS"/>
                <w:sz w:val="24"/>
              </w:rPr>
              <w:t xml:space="preserve">SCOPE OF AUTHORITY </w:t>
            </w:r>
          </w:p>
        </w:tc>
        <w:tc>
          <w:tcPr>
            <w:tcW w:w="10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179C1" w14:textId="77777777" w:rsidR="000360A7" w:rsidRDefault="00A85AC9" w:rsidP="00306F0B">
            <w:pPr>
              <w:ind w:left="2"/>
            </w:pPr>
            <w:r>
              <w:rPr>
                <w:rFonts w:ascii="Trebuchet MS" w:eastAsia="Trebuchet MS" w:hAnsi="Trebuchet MS" w:cs="Trebuchet MS"/>
                <w:sz w:val="24"/>
              </w:rPr>
              <w:t>Program Review</w:t>
            </w:r>
            <w:r>
              <w:rPr>
                <w:rFonts w:ascii="Trebuchet MS" w:eastAsia="Trebuchet MS" w:hAnsi="Trebuchet MS" w:cs="Trebuchet MS"/>
                <w:color w:val="FF0000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recommendations will be a primary source of information to develop institutional planning as related to enhancing student learning and administrative unit outcomes. </w:t>
            </w:r>
          </w:p>
        </w:tc>
      </w:tr>
      <w:tr w:rsidR="000360A7" w14:paraId="3B2F4822" w14:textId="77777777" w:rsidTr="00BE1E9E">
        <w:trPr>
          <w:trHeight w:val="288"/>
        </w:trPr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130F33" w14:textId="778716BE" w:rsidR="000360A7" w:rsidRDefault="00A85AC9" w:rsidP="00306F0B">
            <w:r w:rsidRPr="00BE1E9E">
              <w:rPr>
                <w:rFonts w:ascii="Trebuchet MS" w:eastAsia="Trebuchet MS" w:hAnsi="Trebuchet MS" w:cs="Trebuchet MS"/>
                <w:sz w:val="24"/>
              </w:rPr>
              <w:t>REPORTS TO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10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7142D" w14:textId="77777777" w:rsidR="000360A7" w:rsidRDefault="00A85AC9" w:rsidP="00306F0B">
            <w:pPr>
              <w:ind w:left="2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Academic Senate, College Council, &amp; Administration Council </w:t>
            </w:r>
          </w:p>
        </w:tc>
      </w:tr>
      <w:tr w:rsidR="000360A7" w14:paraId="0D455088" w14:textId="77777777" w:rsidTr="00306F0B">
        <w:trPr>
          <w:trHeight w:val="847"/>
        </w:trPr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0C6E46EE" w14:textId="77777777" w:rsidR="000360A7" w:rsidRDefault="00A85AC9" w:rsidP="00306F0B">
            <w:r>
              <w:rPr>
                <w:rFonts w:ascii="Trebuchet MS" w:eastAsia="Trebuchet MS" w:hAnsi="Trebuchet MS" w:cs="Trebuchet MS"/>
                <w:sz w:val="24"/>
              </w:rPr>
              <w:lastRenderedPageBreak/>
              <w:t xml:space="preserve">COMMUNICATES WITH </w:t>
            </w:r>
          </w:p>
        </w:tc>
        <w:tc>
          <w:tcPr>
            <w:tcW w:w="10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BD42D" w14:textId="0FACEE59" w:rsidR="000360A7" w:rsidRDefault="00A85AC9" w:rsidP="00306F0B">
            <w:pPr>
              <w:ind w:left="2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College President, the Curriculum, Assessment, Accreditation &amp; Institutional Quality, ISIT, Facilities, Budget, and Professional Development Committees, Faculty Chairs &amp; Directors Council, and </w:t>
            </w:r>
            <w:r w:rsidR="00BE1E9E" w:rsidRPr="00BE1E9E">
              <w:rPr>
                <w:rFonts w:ascii="Trebuchet MS" w:eastAsia="Trebuchet MS" w:hAnsi="Trebuchet MS" w:cs="Trebuchet MS"/>
                <w:sz w:val="24"/>
              </w:rPr>
              <w:t>the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community </w:t>
            </w:r>
          </w:p>
        </w:tc>
      </w:tr>
      <w:tr w:rsidR="000360A7" w14:paraId="4B38D968" w14:textId="77777777" w:rsidTr="00306F0B">
        <w:trPr>
          <w:trHeight w:val="7812"/>
        </w:trPr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61EE4737" w14:textId="77777777" w:rsidR="000360A7" w:rsidRDefault="00A85AC9" w:rsidP="00306F0B">
            <w:r>
              <w:rPr>
                <w:rFonts w:ascii="Trebuchet MS" w:eastAsia="Trebuchet MS" w:hAnsi="Trebuchet MS" w:cs="Trebuchet MS"/>
                <w:sz w:val="24"/>
              </w:rPr>
              <w:t xml:space="preserve">MEMBERSHIP </w:t>
            </w:r>
          </w:p>
        </w:tc>
        <w:tc>
          <w:tcPr>
            <w:tcW w:w="10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80EA2" w14:textId="77777777" w:rsidR="000360A7" w:rsidRDefault="00A85AC9" w:rsidP="00306F0B">
            <w:pPr>
              <w:spacing w:after="1" w:line="238" w:lineRule="auto"/>
              <w:ind w:left="2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The Program Review Committee (PRC) will have one faculty co-chair and one administrative co-chair, and one classified co-chair  </w:t>
            </w:r>
          </w:p>
          <w:p w14:paraId="0595FC4D" w14:textId="77777777" w:rsidR="000360A7" w:rsidRDefault="00A85AC9" w:rsidP="00306F0B">
            <w:pPr>
              <w:spacing w:line="238" w:lineRule="auto"/>
              <w:ind w:left="2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Committee composition will include faculty appointed by the Academic Senate with representation from each of the instructional departments as well as liaison from the Curriculum and Assessment Committees, and a representative from the Faculty Chairs/Directors Council (FCDC). </w:t>
            </w:r>
          </w:p>
          <w:p w14:paraId="100C5B58" w14:textId="77777777" w:rsidR="000360A7" w:rsidRDefault="00A85AC9" w:rsidP="00306F0B">
            <w:pPr>
              <w:ind w:left="2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CC0C97F" w14:textId="2A5E1394" w:rsidR="000360A7" w:rsidRDefault="628FC639" w:rsidP="00306F0B">
            <w:pPr>
              <w:spacing w:after="5" w:line="254" w:lineRule="auto"/>
              <w:ind w:left="2"/>
            </w:pPr>
            <w:r w:rsidRPr="1E6BE99F">
              <w:rPr>
                <w:rFonts w:ascii="Trebuchet MS" w:eastAsia="Trebuchet MS" w:hAnsi="Trebuchet MS" w:cs="Trebuchet MS"/>
                <w:sz w:val="24"/>
                <w:szCs w:val="24"/>
              </w:rPr>
              <w:t>Up to 4 classified staff appointed by CSEA</w:t>
            </w:r>
            <w:r w:rsidR="4EAF4747" w:rsidRPr="1E6BE99F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. </w:t>
            </w:r>
            <w:r w:rsidRPr="1E6BE99F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CSEA recommends the following representation:  </w:t>
            </w:r>
            <w:r w:rsidR="00A85AC9">
              <w:tab/>
            </w:r>
            <w:r w:rsidRPr="1E6BE99F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 Student Affairs </w:t>
            </w:r>
          </w:p>
          <w:p w14:paraId="20858831" w14:textId="77777777" w:rsidR="000360A7" w:rsidRDefault="00A85AC9" w:rsidP="00306F0B">
            <w:pPr>
              <w:tabs>
                <w:tab w:val="center" w:pos="2"/>
                <w:tab w:val="center" w:pos="1499"/>
              </w:tabs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1 Instructional </w:t>
            </w:r>
          </w:p>
          <w:p w14:paraId="42635A21" w14:textId="77777777" w:rsidR="000360A7" w:rsidRDefault="00A85AC9" w:rsidP="00306F0B">
            <w:pPr>
              <w:tabs>
                <w:tab w:val="center" w:pos="2"/>
                <w:tab w:val="center" w:pos="1605"/>
              </w:tabs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1 Administrative </w:t>
            </w:r>
          </w:p>
          <w:p w14:paraId="36AD17F8" w14:textId="77777777" w:rsidR="000360A7" w:rsidRDefault="00A85AC9" w:rsidP="00306F0B">
            <w:pPr>
              <w:tabs>
                <w:tab w:val="center" w:pos="2"/>
                <w:tab w:val="center" w:pos="2284"/>
              </w:tabs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1 CSEA president or designee </w:t>
            </w:r>
          </w:p>
          <w:p w14:paraId="12F40E89" w14:textId="77777777" w:rsidR="000360A7" w:rsidRDefault="00A85AC9" w:rsidP="00306F0B">
            <w:pPr>
              <w:ind w:left="2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0A8C212" w14:textId="77777777" w:rsidR="000360A7" w:rsidRDefault="00A85AC9" w:rsidP="00306F0B">
            <w:pPr>
              <w:spacing w:after="19" w:line="238" w:lineRule="auto"/>
              <w:ind w:left="2" w:right="23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Up to 4 administrators appointed by the College President.  The committee recommends the following representation: </w:t>
            </w:r>
          </w:p>
          <w:p w14:paraId="35404CDA" w14:textId="77777777" w:rsidR="000360A7" w:rsidRDefault="00A85AC9" w:rsidP="00306F0B">
            <w:pPr>
              <w:tabs>
                <w:tab w:val="center" w:pos="2"/>
                <w:tab w:val="center" w:pos="1628"/>
              </w:tabs>
              <w:spacing w:after="1"/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1 Student Affairs </w:t>
            </w:r>
          </w:p>
          <w:p w14:paraId="79A41AED" w14:textId="77777777" w:rsidR="000360A7" w:rsidRDefault="00A85AC9" w:rsidP="00306F0B">
            <w:pPr>
              <w:tabs>
                <w:tab w:val="center" w:pos="2"/>
                <w:tab w:val="center" w:pos="1499"/>
              </w:tabs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1 Instructional </w:t>
            </w:r>
          </w:p>
          <w:p w14:paraId="72B59B9C" w14:textId="77777777" w:rsidR="000360A7" w:rsidRDefault="00A85AC9" w:rsidP="00306F0B">
            <w:pPr>
              <w:tabs>
                <w:tab w:val="center" w:pos="2"/>
                <w:tab w:val="center" w:pos="1307"/>
              </w:tabs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1 Facilities </w:t>
            </w:r>
          </w:p>
          <w:p w14:paraId="4962A001" w14:textId="77777777" w:rsidR="000360A7" w:rsidRDefault="00A85AC9" w:rsidP="00306F0B">
            <w:pPr>
              <w:tabs>
                <w:tab w:val="center" w:pos="2"/>
                <w:tab w:val="center" w:pos="1272"/>
              </w:tabs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1 At Large </w:t>
            </w:r>
          </w:p>
          <w:p w14:paraId="7D75FA20" w14:textId="77777777" w:rsidR="000360A7" w:rsidRDefault="00A85AC9" w:rsidP="00306F0B">
            <w:pPr>
              <w:tabs>
                <w:tab w:val="center" w:pos="2"/>
                <w:tab w:val="center" w:pos="3382"/>
              </w:tabs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Institutional Research Representative (ex-officio) </w:t>
            </w:r>
          </w:p>
          <w:p w14:paraId="608DEACE" w14:textId="77777777" w:rsidR="000360A7" w:rsidRDefault="00A85AC9" w:rsidP="00306F0B">
            <w:pPr>
              <w:ind w:left="2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AE2CAD6" w14:textId="77777777" w:rsidR="000360A7" w:rsidRDefault="00A85AC9" w:rsidP="00306F0B">
            <w:pPr>
              <w:ind w:left="2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1 student representative appointed by the Student Government Association (SGA). </w:t>
            </w:r>
          </w:p>
          <w:p w14:paraId="2BAC6FC9" w14:textId="77777777" w:rsidR="000360A7" w:rsidRDefault="00A85AC9" w:rsidP="00306F0B">
            <w:pPr>
              <w:ind w:left="2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5FE7812" w14:textId="4A85D714" w:rsidR="000360A7" w:rsidRDefault="628FC639" w:rsidP="00306F0B">
            <w:pPr>
              <w:ind w:left="2" w:righ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1E6BE99F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This will achieve the ideal composition of at least 50% faculty and no more than 25% each of classified staff and administrators.  If the Academic Senate deems more (or fewer) faculty are necessary to the operation of the committee, the composition percentage must apply and </w:t>
            </w:r>
            <w:r w:rsidR="60034690" w:rsidRPr="1E6BE99F">
              <w:rPr>
                <w:rFonts w:ascii="Trebuchet MS" w:eastAsia="Trebuchet MS" w:hAnsi="Trebuchet MS" w:cs="Trebuchet MS"/>
                <w:sz w:val="24"/>
                <w:szCs w:val="24"/>
              </w:rPr>
              <w:t>classified,</w:t>
            </w:r>
            <w:r w:rsidRPr="1E6BE99F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and administrative membership adjusted accordingly.  </w:t>
            </w:r>
            <w:r w:rsidR="02D59D02" w:rsidRPr="00BE1E9E">
              <w:rPr>
                <w:rFonts w:ascii="Trebuchet MS" w:eastAsia="Trebuchet MS" w:hAnsi="Trebuchet MS" w:cs="Trebuchet MS"/>
                <w:sz w:val="24"/>
                <w:szCs w:val="24"/>
              </w:rPr>
              <w:t>Training in program review will be provided for committee members</w:t>
            </w:r>
          </w:p>
        </w:tc>
      </w:tr>
      <w:tr w:rsidR="000360A7" w14:paraId="2B3CEA13" w14:textId="77777777" w:rsidTr="00306F0B">
        <w:trPr>
          <w:trHeight w:val="845"/>
        </w:trPr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02EB378F" w14:textId="77777777" w:rsidR="000360A7" w:rsidRDefault="000360A7" w:rsidP="00306F0B"/>
        </w:tc>
        <w:tc>
          <w:tcPr>
            <w:tcW w:w="10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F9566" w14:textId="77777777" w:rsidR="000360A7" w:rsidRDefault="00A85AC9" w:rsidP="00306F0B">
            <w:pPr>
              <w:spacing w:line="238" w:lineRule="auto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Members are encouraged to serve for a term of at least three years and may serve more than one term. </w:t>
            </w:r>
          </w:p>
          <w:p w14:paraId="156A6281" w14:textId="77777777" w:rsidR="000360A7" w:rsidRDefault="00A85AC9" w:rsidP="00306F0B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</w:tr>
    </w:tbl>
    <w:p w14:paraId="0B04EEF0" w14:textId="39F06C1F" w:rsidR="005E4810" w:rsidRDefault="00306F0B" w:rsidP="005E4810">
      <w:pPr>
        <w:spacing w:after="5" w:line="249" w:lineRule="auto"/>
        <w:ind w:left="8626"/>
      </w:pPr>
      <w:r>
        <w:rPr>
          <w:rFonts w:ascii="Trebuchet MS" w:eastAsia="Trebuchet MS" w:hAnsi="Trebuchet MS" w:cs="Trebuchet MS"/>
          <w:i/>
          <w:strike/>
        </w:rPr>
        <w:br w:type="textWrapping" w:clear="all"/>
      </w:r>
      <w:r w:rsidR="005E4810">
        <w:rPr>
          <w:rFonts w:ascii="Trebuchet MS" w:eastAsia="Trebuchet MS" w:hAnsi="Trebuchet MS" w:cs="Trebuchet MS"/>
          <w:i/>
          <w:strike/>
        </w:rPr>
        <w:t>Revision Approved by the Academic Senate 02-13-13</w:t>
      </w:r>
      <w:r w:rsidR="005E4810">
        <w:rPr>
          <w:rFonts w:ascii="Trebuchet MS" w:eastAsia="Trebuchet MS" w:hAnsi="Trebuchet MS" w:cs="Trebuchet MS"/>
          <w:i/>
        </w:rPr>
        <w:t xml:space="preserve"> </w:t>
      </w:r>
    </w:p>
    <w:p w14:paraId="5473E179" w14:textId="77777777" w:rsidR="005E4810" w:rsidRDefault="005E4810" w:rsidP="005E4810">
      <w:pPr>
        <w:spacing w:after="5" w:line="249" w:lineRule="auto"/>
        <w:ind w:left="12140" w:hanging="560"/>
      </w:pPr>
      <w:r>
        <w:rPr>
          <w:rFonts w:ascii="Trebuchet MS" w:eastAsia="Trebuchet MS" w:hAnsi="Trebuchet MS" w:cs="Trebuchet MS"/>
          <w:i/>
          <w:strike/>
        </w:rPr>
        <w:lastRenderedPageBreak/>
        <w:t>Draft, August 26, 2014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strike/>
        </w:rPr>
        <w:t>October 24, 2016</w:t>
      </w:r>
      <w:r>
        <w:rPr>
          <w:rFonts w:ascii="Trebuchet MS" w:eastAsia="Trebuchet MS" w:hAnsi="Trebuchet MS" w:cs="Trebuchet MS"/>
          <w:i/>
        </w:rPr>
        <w:t xml:space="preserve"> </w:t>
      </w:r>
    </w:p>
    <w:p w14:paraId="50896967" w14:textId="77777777" w:rsidR="005E4810" w:rsidRDefault="005E4810" w:rsidP="005E4810">
      <w:pPr>
        <w:spacing w:after="0"/>
        <w:ind w:right="64"/>
        <w:jc w:val="right"/>
      </w:pPr>
      <w:r>
        <w:rPr>
          <w:rFonts w:ascii="Trebuchet MS" w:eastAsia="Trebuchet MS" w:hAnsi="Trebuchet MS" w:cs="Trebuchet MS"/>
          <w:i/>
          <w:strike/>
        </w:rPr>
        <w:t>October 10, 2018</w:t>
      </w:r>
      <w:r>
        <w:rPr>
          <w:rFonts w:ascii="Trebuchet MS" w:eastAsia="Trebuchet MS" w:hAnsi="Trebuchet MS" w:cs="Trebuchet MS"/>
          <w:i/>
        </w:rPr>
        <w:t xml:space="preserve"> </w:t>
      </w:r>
    </w:p>
    <w:p w14:paraId="4ABE5A41" w14:textId="77777777" w:rsidR="005E4810" w:rsidRPr="00931DDF" w:rsidRDefault="005E4810" w:rsidP="005E4810">
      <w:pPr>
        <w:spacing w:after="0"/>
        <w:ind w:right="66"/>
        <w:jc w:val="right"/>
        <w:rPr>
          <w:rFonts w:ascii="Trebuchet MS" w:eastAsia="Trebuchet MS" w:hAnsi="Trebuchet MS" w:cs="Trebuchet MS"/>
          <w:i/>
          <w:strike/>
        </w:rPr>
      </w:pPr>
      <w:r w:rsidRPr="00931DDF">
        <w:rPr>
          <w:rFonts w:ascii="Trebuchet MS" w:eastAsia="Trebuchet MS" w:hAnsi="Trebuchet MS" w:cs="Trebuchet MS"/>
          <w:i/>
          <w:strike/>
        </w:rPr>
        <w:t xml:space="preserve">September 18, 2019 </w:t>
      </w:r>
    </w:p>
    <w:p w14:paraId="2F4F0E04" w14:textId="77777777" w:rsidR="00A46A25" w:rsidRDefault="00A46A25" w:rsidP="005E4810">
      <w:pPr>
        <w:spacing w:after="0"/>
        <w:ind w:right="66"/>
        <w:jc w:val="right"/>
        <w:rPr>
          <w:rFonts w:ascii="Trebuchet MS" w:eastAsia="Trebuchet MS" w:hAnsi="Trebuchet MS" w:cs="Trebuchet MS"/>
          <w:i/>
        </w:rPr>
      </w:pPr>
      <w:r w:rsidRPr="00931DDF">
        <w:rPr>
          <w:rFonts w:ascii="Trebuchet MS" w:eastAsia="Trebuchet MS" w:hAnsi="Trebuchet MS" w:cs="Trebuchet MS"/>
          <w:i/>
          <w:strike/>
        </w:rPr>
        <w:t>October, 202</w:t>
      </w:r>
      <w:r>
        <w:rPr>
          <w:rFonts w:ascii="Trebuchet MS" w:eastAsia="Trebuchet MS" w:hAnsi="Trebuchet MS" w:cs="Trebuchet MS"/>
          <w:i/>
        </w:rPr>
        <w:t>0</w:t>
      </w:r>
    </w:p>
    <w:p w14:paraId="78187075" w14:textId="5071290B" w:rsidR="00931DDF" w:rsidRDefault="00686452" w:rsidP="005E4810">
      <w:pPr>
        <w:spacing w:after="0"/>
        <w:ind w:right="66"/>
        <w:jc w:val="right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October</w:t>
      </w:r>
      <w:r w:rsidR="00931DDF" w:rsidRPr="00931DDF">
        <w:rPr>
          <w:rFonts w:ascii="Trebuchet MS" w:hAnsi="Trebuchet MS"/>
          <w:i/>
          <w:sz w:val="24"/>
          <w:szCs w:val="24"/>
        </w:rPr>
        <w:t xml:space="preserve"> 2022</w:t>
      </w:r>
    </w:p>
    <w:p w14:paraId="20405926" w14:textId="7961D9E0" w:rsidR="00306F0B" w:rsidRPr="00931DDF" w:rsidRDefault="00306F0B" w:rsidP="005E4810">
      <w:pPr>
        <w:spacing w:after="0"/>
        <w:ind w:right="66"/>
        <w:jc w:val="right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September 2023</w:t>
      </w:r>
    </w:p>
    <w:p w14:paraId="6A05A809" w14:textId="77777777" w:rsidR="000360A7" w:rsidRDefault="000360A7">
      <w:pPr>
        <w:spacing w:after="0"/>
        <w:jc w:val="right"/>
      </w:pPr>
    </w:p>
    <w:sectPr w:rsidR="000360A7">
      <w:footerReference w:type="default" r:id="rId7"/>
      <w:pgSz w:w="15840" w:h="12240" w:orient="landscape"/>
      <w:pgMar w:top="1014" w:right="940" w:bottom="107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058A7" w14:textId="77777777" w:rsidR="005C4689" w:rsidRDefault="005C4689" w:rsidP="005E4810">
      <w:pPr>
        <w:spacing w:after="0" w:line="240" w:lineRule="auto"/>
      </w:pPr>
      <w:r>
        <w:separator/>
      </w:r>
    </w:p>
  </w:endnote>
  <w:endnote w:type="continuationSeparator" w:id="0">
    <w:p w14:paraId="35FA2C6B" w14:textId="77777777" w:rsidR="005C4689" w:rsidRDefault="005C4689" w:rsidP="005E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B9F49" w14:textId="51BE7C41" w:rsidR="005E4810" w:rsidRDefault="00306F0B" w:rsidP="005E4810">
    <w:pPr>
      <w:spacing w:after="0"/>
      <w:ind w:right="66"/>
      <w:jc w:val="right"/>
    </w:pPr>
    <w:r>
      <w:t>September</w:t>
    </w:r>
    <w:r w:rsidR="00931DDF">
      <w:t xml:space="preserve"> 202</w:t>
    </w:r>
    <w:r>
      <w:t>3</w:t>
    </w:r>
  </w:p>
  <w:p w14:paraId="5A39BBE3" w14:textId="77777777" w:rsidR="005E4810" w:rsidRDefault="005E4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5B959" w14:textId="77777777" w:rsidR="005C4689" w:rsidRDefault="005C4689" w:rsidP="005E4810">
      <w:pPr>
        <w:spacing w:after="0" w:line="240" w:lineRule="auto"/>
      </w:pPr>
      <w:r>
        <w:separator/>
      </w:r>
    </w:p>
  </w:footnote>
  <w:footnote w:type="continuationSeparator" w:id="0">
    <w:p w14:paraId="09CED73E" w14:textId="77777777" w:rsidR="005C4689" w:rsidRDefault="005C4689" w:rsidP="005E4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C2D16"/>
    <w:multiLevelType w:val="hybridMultilevel"/>
    <w:tmpl w:val="BE541570"/>
    <w:lvl w:ilvl="0" w:tplc="CE32EA9C">
      <w:start w:val="1"/>
      <w:numFmt w:val="bullet"/>
      <w:lvlText w:val=""/>
      <w:lvlJc w:val="left"/>
      <w:pPr>
        <w:ind w:left="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82D18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C942C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2D34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E8D80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635A0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2EB7A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272B0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68CA2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A7"/>
    <w:rsid w:val="000360A7"/>
    <w:rsid w:val="000F441B"/>
    <w:rsid w:val="002363DE"/>
    <w:rsid w:val="002755D1"/>
    <w:rsid w:val="002D36F4"/>
    <w:rsid w:val="002D6754"/>
    <w:rsid w:val="002E7494"/>
    <w:rsid w:val="00306F0B"/>
    <w:rsid w:val="00434508"/>
    <w:rsid w:val="004763CC"/>
    <w:rsid w:val="00585BA9"/>
    <w:rsid w:val="005C4689"/>
    <w:rsid w:val="005E4810"/>
    <w:rsid w:val="00686452"/>
    <w:rsid w:val="007C3337"/>
    <w:rsid w:val="00931DDF"/>
    <w:rsid w:val="00A46A25"/>
    <w:rsid w:val="00A85940"/>
    <w:rsid w:val="00A85AC9"/>
    <w:rsid w:val="00B35C63"/>
    <w:rsid w:val="00B52AD6"/>
    <w:rsid w:val="00B96CC9"/>
    <w:rsid w:val="00BC6F3C"/>
    <w:rsid w:val="00BD2562"/>
    <w:rsid w:val="00BE1E9E"/>
    <w:rsid w:val="00C63E1F"/>
    <w:rsid w:val="00D14A44"/>
    <w:rsid w:val="00D14F95"/>
    <w:rsid w:val="00D63F37"/>
    <w:rsid w:val="00D968FE"/>
    <w:rsid w:val="00DC186E"/>
    <w:rsid w:val="00FA2FBB"/>
    <w:rsid w:val="02D59D02"/>
    <w:rsid w:val="06DFC934"/>
    <w:rsid w:val="0BFA1B7E"/>
    <w:rsid w:val="1AA48CF2"/>
    <w:rsid w:val="1E6BE99F"/>
    <w:rsid w:val="1EFB593F"/>
    <w:rsid w:val="25CEEE16"/>
    <w:rsid w:val="35353E96"/>
    <w:rsid w:val="366CA1DE"/>
    <w:rsid w:val="3C3A37C1"/>
    <w:rsid w:val="4EAF4747"/>
    <w:rsid w:val="4F77B4BC"/>
    <w:rsid w:val="4FBBD626"/>
    <w:rsid w:val="60034690"/>
    <w:rsid w:val="628FC639"/>
    <w:rsid w:val="634D0946"/>
    <w:rsid w:val="6CB9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216B"/>
  <w15:docId w15:val="{6AACDCEC-941D-42FA-9364-F289A662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1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E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1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COMMITTEE</vt:lpstr>
    </vt:vector>
  </TitlesOfParts>
  <Company>Bakersfield College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COMMITTEE</dc:title>
  <dc:subject/>
  <dc:creator>BCIS</dc:creator>
  <cp:keywords/>
  <cp:lastModifiedBy>Kimberly Nickell</cp:lastModifiedBy>
  <cp:revision>2</cp:revision>
  <dcterms:created xsi:type="dcterms:W3CDTF">2024-09-16T18:39:00Z</dcterms:created>
  <dcterms:modified xsi:type="dcterms:W3CDTF">2024-09-16T18:39:00Z</dcterms:modified>
</cp:coreProperties>
</file>