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 w:rsidRPr="001C749C">
              <w:rPr>
                <w:highlight w:val="yellow"/>
              </w:rP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1C749C">
              <w:rPr>
                <w:highlight w:val="yellow"/>
              </w:rPr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1C749C">
              <w:rPr>
                <w:highlight w:val="yellow"/>
              </w:rPr>
              <w:t>Christie Howell*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1C749C">
              <w:rPr>
                <w:highlight w:val="yellow"/>
              </w:rPr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1C749C">
              <w:rPr>
                <w:highlight w:val="yellow"/>
              </w:rPr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1C749C">
              <w:rPr>
                <w:highlight w:val="yellow"/>
              </w:rPr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57759F">
              <w:rPr>
                <w:highlight w:val="yellow"/>
              </w:rPr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1C749C">
              <w:rPr>
                <w:highlight w:val="yellow"/>
              </w:rPr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1C749C">
              <w:rPr>
                <w:highlight w:val="yellow"/>
              </w:rPr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57759F" w:rsidRDefault="007577B0" w:rsidP="006B5590">
            <w:pPr>
              <w:rPr>
                <w:highlight w:val="yellow"/>
              </w:rPr>
            </w:pPr>
            <w:r w:rsidRPr="0057759F">
              <w:rPr>
                <w:highlight w:val="yellow"/>
              </w:rPr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7952FA01" w14:textId="77777777" w:rsidR="001C749C" w:rsidRDefault="001C749C" w:rsidP="009424C8"/>
    <w:p w14:paraId="098CB377" w14:textId="31A6FD5A" w:rsidR="001C749C" w:rsidRDefault="001C749C" w:rsidP="009424C8">
      <w:r>
        <w:t>Guests:</w:t>
      </w:r>
    </w:p>
    <w:p w14:paraId="6E1A5ADA" w14:textId="2A75F034" w:rsidR="001C749C" w:rsidRDefault="001C749C" w:rsidP="009424C8">
      <w:r w:rsidRPr="001C749C">
        <w:rPr>
          <w:highlight w:val="yellow"/>
        </w:rPr>
        <w:t>Jacqueline Stoner also present.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413D0A" w:rsidRDefault="00CF53F8" w:rsidP="008E74EC">
      <w:pPr>
        <w:pStyle w:val="ListParagraph"/>
        <w:numPr>
          <w:ilvl w:val="0"/>
          <w:numId w:val="2"/>
        </w:numPr>
      </w:pPr>
      <w:r w:rsidRPr="00413D0A">
        <w:t>11/</w:t>
      </w:r>
      <w:r w:rsidR="00225008">
        <w:t>03</w:t>
      </w:r>
      <w:r w:rsidRPr="00413D0A">
        <w:t>/202</w:t>
      </w:r>
      <w:r w:rsidR="00225008">
        <w:t>5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5B0220EC" w14:textId="4EFF96F5" w:rsidR="004258C8" w:rsidRPr="00413D0A" w:rsidRDefault="004258C8" w:rsidP="008E74EC">
      <w:pPr>
        <w:pStyle w:val="ListParagraph"/>
        <w:numPr>
          <w:ilvl w:val="0"/>
          <w:numId w:val="2"/>
        </w:numPr>
      </w:pPr>
      <w:r w:rsidRPr="00413D0A">
        <w:t>11/2</w:t>
      </w:r>
      <w:r w:rsidR="00225008">
        <w:t>4</w:t>
      </w:r>
      <w:r w:rsidRPr="00413D0A">
        <w:t>/</w:t>
      </w:r>
      <w:r w:rsidR="00704C8A">
        <w:t>20</w:t>
      </w:r>
      <w:r w:rsidRPr="00413D0A">
        <w:t>2</w:t>
      </w:r>
      <w:r w:rsidR="00225008">
        <w:t>5</w:t>
      </w:r>
      <w:r w:rsidRPr="00413D0A">
        <w:t xml:space="preserve"> @ 11:50</w:t>
      </w:r>
      <w:r w:rsidR="00AB78CE" w:rsidRPr="00413D0A">
        <w:t>a</w:t>
      </w:r>
      <w:r w:rsidRPr="00413D0A">
        <w:t>m- 12:50pm</w:t>
      </w:r>
      <w:r w:rsidR="00FC0EA7" w:rsidRPr="00413D0A">
        <w:t xml:space="preserve"> </w:t>
      </w:r>
    </w:p>
    <w:p w14:paraId="60B9FBAA" w14:textId="2EFD60C4" w:rsidR="00D26B2C" w:rsidRDefault="00D26B2C" w:rsidP="008E74EC">
      <w:pPr>
        <w:pStyle w:val="ListParagraph"/>
        <w:numPr>
          <w:ilvl w:val="0"/>
          <w:numId w:val="2"/>
        </w:numPr>
      </w:pPr>
      <w:r>
        <w:t>12/01/</w:t>
      </w:r>
      <w:r w:rsidR="00704C8A">
        <w:t>20</w:t>
      </w:r>
      <w:r>
        <w:t xml:space="preserve">25 </w:t>
      </w:r>
      <w:r w:rsidRPr="00413D0A">
        <w:t>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t>Approval of Meeting Minutes</w:t>
      </w:r>
      <w:r w:rsidR="009B35B2">
        <w:t xml:space="preserve"> (5 minutes)</w:t>
      </w:r>
    </w:p>
    <w:p w14:paraId="672114F7" w14:textId="0F7AEA61" w:rsidR="001E0942" w:rsidRDefault="001E0942" w:rsidP="008749DF">
      <w:pPr>
        <w:pStyle w:val="ListParagraph"/>
        <w:numPr>
          <w:ilvl w:val="0"/>
          <w:numId w:val="3"/>
        </w:numPr>
      </w:pPr>
      <w:r>
        <w:t xml:space="preserve">Meeting started: </w:t>
      </w:r>
      <w:r w:rsidR="001C749C">
        <w:t>11:54</w:t>
      </w:r>
    </w:p>
    <w:p w14:paraId="2914F825" w14:textId="6D977BFB" w:rsidR="0057759F" w:rsidRDefault="008E74EC" w:rsidP="008749DF">
      <w:pPr>
        <w:pStyle w:val="ListParagraph"/>
        <w:numPr>
          <w:ilvl w:val="0"/>
          <w:numId w:val="3"/>
        </w:numPr>
      </w:pPr>
      <w:r>
        <w:t xml:space="preserve">Approval of </w:t>
      </w:r>
      <w:r w:rsidR="004258C8">
        <w:t xml:space="preserve">last </w:t>
      </w:r>
      <w:r>
        <w:t>Meeting Minutes</w:t>
      </w:r>
      <w:r w:rsidR="001C749C">
        <w:t xml:space="preserve">: </w:t>
      </w:r>
      <w:r w:rsidR="0057759F">
        <w:t>Kimberly moved; Rony seconded; approved unanimously as amended.</w:t>
      </w:r>
    </w:p>
    <w:p w14:paraId="661D8A31" w14:textId="77777777" w:rsidR="000C4A5C" w:rsidRDefault="000C4A5C" w:rsidP="000C4A5C">
      <w:pPr>
        <w:rPr>
          <w:rStyle w:val="SubtleEmphasis"/>
          <w:i w:val="0"/>
          <w:iCs w:val="0"/>
          <w:color w:val="auto"/>
        </w:rPr>
      </w:pPr>
    </w:p>
    <w:p w14:paraId="39420190" w14:textId="749D2763" w:rsidR="000C4A5C" w:rsidRPr="000C4A5C" w:rsidRDefault="000C4A5C" w:rsidP="000C4A5C">
      <w:p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Update form: Need consistency from the district. Need to revisit automating reminders for update forms and registration from Starfish.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07058C51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  <w:r w:rsidR="0057759F">
        <w:t>: None</w:t>
      </w:r>
    </w:p>
    <w:p w14:paraId="46D3347B" w14:textId="72B3735A" w:rsidR="008377C3" w:rsidRDefault="00206BE2" w:rsidP="00AA45E3">
      <w:pPr>
        <w:pStyle w:val="ListParagraph"/>
        <w:numPr>
          <w:ilvl w:val="0"/>
          <w:numId w:val="3"/>
        </w:numPr>
      </w:pPr>
      <w:r>
        <w:t>AIQ Report to Senate</w:t>
      </w:r>
      <w:r w:rsidR="0057759F">
        <w:t>: Posted to Committee page. Grace will report to Senate about RSI at almost every Senate meeting. AIQ tasked with creating a process to review online shells. Working to test a rubric based on ACCJC and our DE Handbook. AIQ was approved by Senate to do this process. There is a timeline that will be iterative. Please review and let Grace know if you have questions or comments.</w:t>
      </w:r>
    </w:p>
    <w:p w14:paraId="45A3277D" w14:textId="35C60503" w:rsidR="00402F92" w:rsidRDefault="008377C3" w:rsidP="00AA45E3">
      <w:pPr>
        <w:pStyle w:val="ListParagraph"/>
        <w:numPr>
          <w:ilvl w:val="0"/>
          <w:numId w:val="3"/>
        </w:numPr>
      </w:pPr>
      <w:r w:rsidRPr="008377C3">
        <w:t>CAGP Institute Insights Structure to Provide Holistic Student Supports Brief</w:t>
      </w:r>
      <w:r w:rsidR="0057759F">
        <w:t xml:space="preserve">: Posted </w:t>
      </w:r>
      <w:proofErr w:type="gramStart"/>
      <w:r w:rsidR="0057759F">
        <w:t>literature  (</w:t>
      </w:r>
      <w:proofErr w:type="gramEnd"/>
      <w:r w:rsidR="0057759F">
        <w:t>Guided Pathways Playbook) from CAGP. Please read and we will discuss at our next meeting.</w:t>
      </w:r>
    </w:p>
    <w:p w14:paraId="63270C06" w14:textId="6EFF425F" w:rsidR="00AA3298" w:rsidRDefault="00AA3298" w:rsidP="00921689">
      <w:pPr>
        <w:pStyle w:val="Heading1"/>
      </w:pPr>
      <w:r>
        <w:t xml:space="preserve">Agenda Item #2 – GPS Charge </w:t>
      </w:r>
      <w:r w:rsidR="008E5432">
        <w:t>2</w:t>
      </w:r>
      <w:r w:rsidR="008E5432" w:rsidRPr="008E5432">
        <w:rPr>
          <w:vertAlign w:val="superscript"/>
        </w:rPr>
        <w:t>nd</w:t>
      </w:r>
      <w:r w:rsidR="008E5432">
        <w:t xml:space="preserve"> Read</w:t>
      </w:r>
      <w:r>
        <w:t xml:space="preserve"> (</w:t>
      </w:r>
      <w:r w:rsidR="00E10E3E">
        <w:t>1</w:t>
      </w:r>
      <w:r>
        <w:t>0 minutes)</w:t>
      </w:r>
    </w:p>
    <w:p w14:paraId="60F73D08" w14:textId="5BB7422D" w:rsidR="005768BB" w:rsidRDefault="005768BB" w:rsidP="005768BB">
      <w:pPr>
        <w:pStyle w:val="ListParagraph"/>
        <w:numPr>
          <w:ilvl w:val="0"/>
          <w:numId w:val="10"/>
        </w:numPr>
      </w:pPr>
      <w:r>
        <w:t>Document reviewed at the last meeting. Technically we report to the president, but practically we usually go through the VPSS, sometimes the VPI.</w:t>
      </w:r>
    </w:p>
    <w:p w14:paraId="665F0D1B" w14:textId="1A47B130" w:rsidR="005768BB" w:rsidRDefault="005768BB" w:rsidP="005768BB">
      <w:pPr>
        <w:pStyle w:val="ListParagraph"/>
        <w:numPr>
          <w:ilvl w:val="0"/>
          <w:numId w:val="10"/>
        </w:numPr>
      </w:pPr>
      <w:r>
        <w:t>Things in read Grace added, including committee goals.</w:t>
      </w:r>
    </w:p>
    <w:p w14:paraId="04B16A40" w14:textId="5AB52A32" w:rsidR="005768BB" w:rsidRDefault="005768BB" w:rsidP="005768BB">
      <w:pPr>
        <w:pStyle w:val="ListParagraph"/>
        <w:numPr>
          <w:ilvl w:val="0"/>
          <w:numId w:val="10"/>
        </w:numPr>
      </w:pPr>
      <w:r>
        <w:t>Ben Perlado represents infinity groups.</w:t>
      </w:r>
    </w:p>
    <w:p w14:paraId="48F6D98A" w14:textId="0A1D4EFC" w:rsidR="005768BB" w:rsidRDefault="005768BB" w:rsidP="005768BB">
      <w:pPr>
        <w:pStyle w:val="ListParagraph"/>
        <w:numPr>
          <w:ilvl w:val="0"/>
          <w:numId w:val="10"/>
        </w:numPr>
      </w:pPr>
      <w:r>
        <w:t>Changes to be made are in read.</w:t>
      </w:r>
    </w:p>
    <w:p w14:paraId="7928B110" w14:textId="015C05B8" w:rsidR="00AA3298" w:rsidRDefault="005768BB" w:rsidP="00AA45E3">
      <w:pPr>
        <w:pStyle w:val="ListParagraph"/>
        <w:numPr>
          <w:ilvl w:val="0"/>
          <w:numId w:val="10"/>
        </w:numPr>
      </w:pPr>
      <w:r>
        <w:t>Motion to review and approve charge as amended: Rony; Christy second. Approved unanimously.</w:t>
      </w:r>
    </w:p>
    <w:p w14:paraId="707D1E23" w14:textId="6EFF8D3A" w:rsidR="00242DEB" w:rsidRDefault="00321B50" w:rsidP="005768BB">
      <w:pPr>
        <w:pStyle w:val="Heading1"/>
      </w:pPr>
      <w:r>
        <w:t>Agenda Item #</w:t>
      </w:r>
      <w:r w:rsidR="008E5432">
        <w:t>3</w:t>
      </w:r>
      <w:r>
        <w:t xml:space="preserve"> –</w:t>
      </w:r>
      <w:r w:rsidR="00CD6927">
        <w:t xml:space="preserve"> </w:t>
      </w:r>
      <w:r w:rsidR="00D57D7E">
        <w:t>Progress Survey Data</w:t>
      </w:r>
      <w:r w:rsidR="00F17109">
        <w:t xml:space="preserve"> (</w:t>
      </w:r>
      <w:r w:rsidR="008E5432">
        <w:t>1</w:t>
      </w:r>
      <w:r w:rsidR="00AA3298">
        <w:t>0</w:t>
      </w:r>
      <w:r w:rsidR="009B35B2">
        <w:t xml:space="preserve"> </w:t>
      </w:r>
      <w:r w:rsidR="00F17109">
        <w:t>minutes)</w:t>
      </w:r>
    </w:p>
    <w:p w14:paraId="2B0F3E71" w14:textId="7EAA51A1" w:rsidR="005768BB" w:rsidRPr="005768BB" w:rsidRDefault="007C4F5A" w:rsidP="005768BB">
      <w:pPr>
        <w:pStyle w:val="ListParagraph"/>
        <w:numPr>
          <w:ilvl w:val="0"/>
          <w:numId w:val="12"/>
        </w:numPr>
      </w:pPr>
      <w:r>
        <w:t>Shared raw data from progress surveys and explained the challenges of getting us the data because of staffing and extra programs that Nicole is managing.</w:t>
      </w:r>
      <w:r w:rsidR="00665F86">
        <w:t xml:space="preserve"> They are going to try to do better.</w:t>
      </w:r>
    </w:p>
    <w:p w14:paraId="20FAADA6" w14:textId="08F7CE88" w:rsidR="008E5432" w:rsidRDefault="008E5432" w:rsidP="008E5432">
      <w:pPr>
        <w:pStyle w:val="Heading1"/>
      </w:pPr>
      <w:r>
        <w:t>Agenda Item #3 – 2025-26 Pathway Goals (20 minutes)</w:t>
      </w:r>
    </w:p>
    <w:p w14:paraId="4BE46C2E" w14:textId="77777777" w:rsidR="008E5432" w:rsidRPr="007C4F5A" w:rsidRDefault="008E5432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 w:rsidRPr="00921689">
        <w:rPr>
          <w:rFonts w:cstheme="minorHAnsi"/>
        </w:rPr>
        <w:t>BC GP Momentum Points Dashboard</w:t>
      </w:r>
    </w:p>
    <w:p w14:paraId="779DA7B6" w14:textId="02D1E192" w:rsidR="007C4F5A" w:rsidRPr="00665F86" w:rsidRDefault="007C4F5A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Need to set measurable goals in Pathway and bring them back to discuss in GPS meeting for recommendations.</w:t>
      </w:r>
    </w:p>
    <w:p w14:paraId="6D2B8D4E" w14:textId="36C6B413" w:rsidR="00665F86" w:rsidRPr="00665F86" w:rsidRDefault="00665F86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Christie will send a document for us to write our goals.</w:t>
      </w:r>
    </w:p>
    <w:p w14:paraId="424AAA10" w14:textId="2048DFAE" w:rsidR="00665F86" w:rsidRPr="00921689" w:rsidRDefault="00665F86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Bring a computer to the next meeting to look at data on Starfish.</w:t>
      </w: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1099348E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1E0942">
        <w:t>1</w:t>
      </w:r>
      <w:r w:rsidR="00921689">
        <w:t>1</w:t>
      </w:r>
      <w:r w:rsidR="001E0942">
        <w:t>/</w:t>
      </w:r>
      <w:r w:rsidR="00D57D7E">
        <w:t>24</w:t>
      </w:r>
      <w:r w:rsidR="001E0942">
        <w:t>/25</w:t>
      </w:r>
    </w:p>
    <w:p w14:paraId="2469AFE5" w14:textId="26AB24DD" w:rsidR="001E0942" w:rsidRDefault="001E0942" w:rsidP="001E0942">
      <w:r>
        <w:t xml:space="preserve">Meeting adjourned: </w:t>
      </w:r>
      <w:r w:rsidR="00665F86">
        <w:t>12:50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4DC1" w14:textId="77777777" w:rsidR="00F16BF5" w:rsidRDefault="00F16BF5" w:rsidP="00094D89">
      <w:r>
        <w:separator/>
      </w:r>
    </w:p>
  </w:endnote>
  <w:endnote w:type="continuationSeparator" w:id="0">
    <w:p w14:paraId="7285843E" w14:textId="77777777" w:rsidR="00F16BF5" w:rsidRDefault="00F16BF5" w:rsidP="00094D89">
      <w:r>
        <w:continuationSeparator/>
      </w:r>
    </w:p>
  </w:endnote>
  <w:endnote w:type="continuationNotice" w:id="1">
    <w:p w14:paraId="3B9FEAA5" w14:textId="77777777" w:rsidR="00F16BF5" w:rsidRDefault="00F16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DB94" w14:textId="77777777" w:rsidR="00F16BF5" w:rsidRDefault="00F16BF5" w:rsidP="00094D89">
      <w:r>
        <w:separator/>
      </w:r>
    </w:p>
  </w:footnote>
  <w:footnote w:type="continuationSeparator" w:id="0">
    <w:p w14:paraId="5CA188F2" w14:textId="77777777" w:rsidR="00F16BF5" w:rsidRDefault="00F16BF5" w:rsidP="00094D89">
      <w:r>
        <w:continuationSeparator/>
      </w:r>
    </w:p>
  </w:footnote>
  <w:footnote w:type="continuationNotice" w:id="1">
    <w:p w14:paraId="3B48C640" w14:textId="77777777" w:rsidR="00F16BF5" w:rsidRDefault="00F16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1ACB78CA" w:rsidR="00FA5DA2" w:rsidRDefault="00206BE2" w:rsidP="00FA5DA2">
    <w:pPr>
      <w:pStyle w:val="Subtitle"/>
      <w:spacing w:after="0"/>
      <w:jc w:val="center"/>
    </w:pPr>
    <w:r>
      <w:t>November</w:t>
    </w:r>
    <w:r w:rsidR="00BE2F95">
      <w:t xml:space="preserve"> </w:t>
    </w:r>
    <w:r>
      <w:t>3</w:t>
    </w:r>
    <w:r w:rsidRPr="00206BE2">
      <w:rPr>
        <w:vertAlign w:val="superscript"/>
      </w:rPr>
      <w:t>rd</w:t>
    </w:r>
    <w:r>
      <w:t xml:space="preserve">, </w:t>
    </w:r>
    <w:r w:rsidR="00DB56EA">
      <w:t>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4F24"/>
    <w:multiLevelType w:val="hybridMultilevel"/>
    <w:tmpl w:val="CDCE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2B6E"/>
    <w:multiLevelType w:val="hybridMultilevel"/>
    <w:tmpl w:val="CF54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36CA"/>
    <w:multiLevelType w:val="hybridMultilevel"/>
    <w:tmpl w:val="303E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10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11"/>
  </w:num>
  <w:num w:numId="5" w16cid:durableId="893085795">
    <w:abstractNumId w:val="8"/>
  </w:num>
  <w:num w:numId="6" w16cid:durableId="819227284">
    <w:abstractNumId w:val="3"/>
  </w:num>
  <w:num w:numId="7" w16cid:durableId="537473781">
    <w:abstractNumId w:val="9"/>
  </w:num>
  <w:num w:numId="8" w16cid:durableId="1461995398">
    <w:abstractNumId w:val="4"/>
  </w:num>
  <w:num w:numId="9" w16cid:durableId="1698851073">
    <w:abstractNumId w:val="6"/>
  </w:num>
  <w:num w:numId="10" w16cid:durableId="167529593">
    <w:abstractNumId w:val="2"/>
  </w:num>
  <w:num w:numId="11" w16cid:durableId="2076122347">
    <w:abstractNumId w:val="5"/>
  </w:num>
  <w:num w:numId="12" w16cid:durableId="2039429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85000"/>
    <w:rsid w:val="00086F5F"/>
    <w:rsid w:val="00094D89"/>
    <w:rsid w:val="00096680"/>
    <w:rsid w:val="00096723"/>
    <w:rsid w:val="000B36C0"/>
    <w:rsid w:val="000B4CDD"/>
    <w:rsid w:val="000C4A5C"/>
    <w:rsid w:val="000D1BA3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C749C"/>
    <w:rsid w:val="001D4604"/>
    <w:rsid w:val="001D5A04"/>
    <w:rsid w:val="001E081C"/>
    <w:rsid w:val="001E0942"/>
    <w:rsid w:val="001E5E45"/>
    <w:rsid w:val="001F5742"/>
    <w:rsid w:val="00206BE2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A68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13D0A"/>
    <w:rsid w:val="00413EE9"/>
    <w:rsid w:val="004258C8"/>
    <w:rsid w:val="004455B9"/>
    <w:rsid w:val="00445997"/>
    <w:rsid w:val="00454DB2"/>
    <w:rsid w:val="00466BC0"/>
    <w:rsid w:val="00481D0A"/>
    <w:rsid w:val="0049198B"/>
    <w:rsid w:val="004A2E53"/>
    <w:rsid w:val="004A3863"/>
    <w:rsid w:val="004B7C43"/>
    <w:rsid w:val="004C72AE"/>
    <w:rsid w:val="00505CC5"/>
    <w:rsid w:val="0054329E"/>
    <w:rsid w:val="00566529"/>
    <w:rsid w:val="00572497"/>
    <w:rsid w:val="005768BB"/>
    <w:rsid w:val="0057759F"/>
    <w:rsid w:val="00586FC1"/>
    <w:rsid w:val="00592585"/>
    <w:rsid w:val="005A0267"/>
    <w:rsid w:val="005A7F45"/>
    <w:rsid w:val="005B0602"/>
    <w:rsid w:val="005C05CC"/>
    <w:rsid w:val="005C32CB"/>
    <w:rsid w:val="00604713"/>
    <w:rsid w:val="006328A0"/>
    <w:rsid w:val="00633F37"/>
    <w:rsid w:val="006639CD"/>
    <w:rsid w:val="00665F86"/>
    <w:rsid w:val="006723AC"/>
    <w:rsid w:val="00681E01"/>
    <w:rsid w:val="006A2E66"/>
    <w:rsid w:val="006B5590"/>
    <w:rsid w:val="006D2C67"/>
    <w:rsid w:val="006F0A39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C4F5A"/>
    <w:rsid w:val="007E3DDC"/>
    <w:rsid w:val="00802943"/>
    <w:rsid w:val="00813BB8"/>
    <w:rsid w:val="008377C3"/>
    <w:rsid w:val="0085312F"/>
    <w:rsid w:val="00854187"/>
    <w:rsid w:val="00863E0B"/>
    <w:rsid w:val="008711D9"/>
    <w:rsid w:val="008749DF"/>
    <w:rsid w:val="00875926"/>
    <w:rsid w:val="008C561D"/>
    <w:rsid w:val="008E1603"/>
    <w:rsid w:val="008E36E6"/>
    <w:rsid w:val="008E5432"/>
    <w:rsid w:val="008E74EC"/>
    <w:rsid w:val="008F3046"/>
    <w:rsid w:val="008F5285"/>
    <w:rsid w:val="00921689"/>
    <w:rsid w:val="00930F45"/>
    <w:rsid w:val="009424C8"/>
    <w:rsid w:val="009628E5"/>
    <w:rsid w:val="009651FA"/>
    <w:rsid w:val="0096779E"/>
    <w:rsid w:val="0097544B"/>
    <w:rsid w:val="00977B1B"/>
    <w:rsid w:val="0098214A"/>
    <w:rsid w:val="00994861"/>
    <w:rsid w:val="009977F1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E28B6"/>
    <w:rsid w:val="00AF525C"/>
    <w:rsid w:val="00B101A8"/>
    <w:rsid w:val="00B13C7F"/>
    <w:rsid w:val="00B2022C"/>
    <w:rsid w:val="00B30B56"/>
    <w:rsid w:val="00B33DC7"/>
    <w:rsid w:val="00B34E14"/>
    <w:rsid w:val="00B53202"/>
    <w:rsid w:val="00B675B7"/>
    <w:rsid w:val="00B81FC3"/>
    <w:rsid w:val="00B90F70"/>
    <w:rsid w:val="00B9215A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D24C7"/>
    <w:rsid w:val="00CD5E4A"/>
    <w:rsid w:val="00CD6927"/>
    <w:rsid w:val="00CE6751"/>
    <w:rsid w:val="00CF30A9"/>
    <w:rsid w:val="00CF53F8"/>
    <w:rsid w:val="00D03805"/>
    <w:rsid w:val="00D14C51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94BDD"/>
    <w:rsid w:val="00EA1AA6"/>
    <w:rsid w:val="00EB515B"/>
    <w:rsid w:val="00EB5525"/>
    <w:rsid w:val="00EB72ED"/>
    <w:rsid w:val="00ED2E16"/>
    <w:rsid w:val="00EE3DF7"/>
    <w:rsid w:val="00EE6A5C"/>
    <w:rsid w:val="00EF5663"/>
    <w:rsid w:val="00F02B31"/>
    <w:rsid w:val="00F067CC"/>
    <w:rsid w:val="00F16BF5"/>
    <w:rsid w:val="00F17109"/>
    <w:rsid w:val="00F26754"/>
    <w:rsid w:val="00F31817"/>
    <w:rsid w:val="00F95AF0"/>
    <w:rsid w:val="00F97AD0"/>
    <w:rsid w:val="00FA5DA2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2959</Characters>
  <Application>Microsoft Office Word</Application>
  <DocSecurity>0</DocSecurity>
  <Lines>99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3</cp:revision>
  <dcterms:created xsi:type="dcterms:W3CDTF">2025-11-05T20:55:00Z</dcterms:created>
  <dcterms:modified xsi:type="dcterms:W3CDTF">2025-11-16T22:37:00Z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