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3B3E31F5" w14:textId="77777777" w:rsidTr="00F97AD0">
        <w:tc>
          <w:tcPr>
            <w:tcW w:w="6655" w:type="dxa"/>
          </w:tcPr>
          <w:p w14:paraId="72DE6D69" w14:textId="5F2B0D79" w:rsidR="007577B0" w:rsidRPr="00EE3DF7" w:rsidRDefault="000D461A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2DDC9EB8" w14:textId="4F753687" w:rsidR="007577B0" w:rsidRPr="00EE3DF7" w:rsidRDefault="007577B0" w:rsidP="00EE3DF7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2BEC2FA3" w14:textId="77777777" w:rsidTr="00F97AD0">
        <w:tc>
          <w:tcPr>
            <w:tcW w:w="6655" w:type="dxa"/>
          </w:tcPr>
          <w:p w14:paraId="6279F88E" w14:textId="4276FF62" w:rsidR="007577B0" w:rsidRDefault="007577B0" w:rsidP="00EE3DF7">
            <w:r>
              <w:t>Faculty Co-Chair</w:t>
            </w:r>
          </w:p>
        </w:tc>
        <w:tc>
          <w:tcPr>
            <w:tcW w:w="2880" w:type="dxa"/>
          </w:tcPr>
          <w:p w14:paraId="0C3E6E30" w14:textId="1650F5B1" w:rsidR="007577B0" w:rsidRPr="00893B87" w:rsidRDefault="00DB56EA" w:rsidP="00EE3DF7">
            <w:r w:rsidRPr="00893B87">
              <w:t>Grace Commiso</w:t>
            </w:r>
          </w:p>
        </w:tc>
      </w:tr>
      <w:tr w:rsidR="007577B0" w14:paraId="033AF4A8" w14:textId="77777777" w:rsidTr="00F97AD0">
        <w:tc>
          <w:tcPr>
            <w:tcW w:w="6655" w:type="dxa"/>
          </w:tcPr>
          <w:p w14:paraId="4819A451" w14:textId="6A303DBF" w:rsidR="007577B0" w:rsidRDefault="007577B0" w:rsidP="00EE3DF7">
            <w:r>
              <w:t>Administrator Co-Chair</w:t>
            </w:r>
          </w:p>
        </w:tc>
        <w:tc>
          <w:tcPr>
            <w:tcW w:w="2880" w:type="dxa"/>
          </w:tcPr>
          <w:p w14:paraId="5C0F578C" w14:textId="55439444" w:rsidR="007577B0" w:rsidRPr="00A46AC8" w:rsidRDefault="007577B0" w:rsidP="00EE3DF7">
            <w:pPr>
              <w:rPr>
                <w:highlight w:val="yellow"/>
              </w:rPr>
            </w:pPr>
            <w:r w:rsidRPr="00A46AC8">
              <w:rPr>
                <w:highlight w:val="yellow"/>
              </w:rPr>
              <w:t>Christie Howell</w:t>
            </w:r>
          </w:p>
        </w:tc>
      </w:tr>
    </w:tbl>
    <w:p w14:paraId="09F24750" w14:textId="77777777" w:rsidR="00EE3DF7" w:rsidRDefault="00EE3DF7" w:rsidP="008E74EC"/>
    <w:p w14:paraId="3701E7C1" w14:textId="2A265F9C" w:rsidR="00086F5F" w:rsidRDefault="00086F5F" w:rsidP="00E20977">
      <w:pPr>
        <w:pStyle w:val="Heading2"/>
      </w:pPr>
      <w:r>
        <w:t xml:space="preserve">Admin </w:t>
      </w:r>
      <w:r w:rsidR="008E74EC">
        <w:t>Members: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02DC0163" w14:textId="77777777" w:rsidTr="00F97AD0">
        <w:tc>
          <w:tcPr>
            <w:tcW w:w="6655" w:type="dxa"/>
          </w:tcPr>
          <w:p w14:paraId="24F00630" w14:textId="3556DA87" w:rsidR="007577B0" w:rsidRPr="00EE3DF7" w:rsidRDefault="000D461A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74BEDCB0" w14:textId="75EAC9E7" w:rsidR="007577B0" w:rsidRPr="00EE3DF7" w:rsidRDefault="007577B0" w:rsidP="00110BEF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BB3B7F" w14:paraId="11077E75" w14:textId="77777777" w:rsidTr="00F97AD0">
        <w:tc>
          <w:tcPr>
            <w:tcW w:w="6655" w:type="dxa"/>
          </w:tcPr>
          <w:p w14:paraId="2DA14B76" w14:textId="45B386E3" w:rsidR="00BB3B7F" w:rsidRDefault="00BB3B7F" w:rsidP="00BB3B7F">
            <w:r w:rsidRPr="00802943">
              <w:t>Dean of Student Success and Counseling, or designee</w:t>
            </w:r>
          </w:p>
        </w:tc>
        <w:tc>
          <w:tcPr>
            <w:tcW w:w="2880" w:type="dxa"/>
          </w:tcPr>
          <w:p w14:paraId="4D2DE05F" w14:textId="134A8BB5" w:rsidR="00BB3B7F" w:rsidRDefault="00BB3B7F" w:rsidP="00BB3B7F">
            <w:r w:rsidRPr="00877BD7">
              <w:rPr>
                <w:highlight w:val="yellow"/>
              </w:rPr>
              <w:t>Marisa Marquez</w:t>
            </w:r>
          </w:p>
        </w:tc>
      </w:tr>
      <w:tr w:rsidR="00BB3B7F" w14:paraId="07DFD36E" w14:textId="77777777" w:rsidTr="00F97AD0">
        <w:tc>
          <w:tcPr>
            <w:tcW w:w="6655" w:type="dxa"/>
          </w:tcPr>
          <w:p w14:paraId="662F8080" w14:textId="71F9EA19" w:rsidR="00BB3B7F" w:rsidRPr="00F97AD0" w:rsidRDefault="00BB3B7F" w:rsidP="00BB3B7F">
            <w:r w:rsidRPr="00F97AD0">
              <w:t>Discipline Lead (Learning and Career Pathways Administrative Lead)</w:t>
            </w:r>
          </w:p>
        </w:tc>
        <w:tc>
          <w:tcPr>
            <w:tcW w:w="2880" w:type="dxa"/>
          </w:tcPr>
          <w:p w14:paraId="4761A410" w14:textId="5A50D98B" w:rsidR="00BB3B7F" w:rsidRPr="006B5590" w:rsidRDefault="00BB3B7F" w:rsidP="00BB3B7F">
            <w:r w:rsidRPr="00866021">
              <w:rPr>
                <w:highlight w:val="yellow"/>
              </w:rPr>
              <w:t>Christie Howell*</w:t>
            </w:r>
          </w:p>
        </w:tc>
      </w:tr>
      <w:tr w:rsidR="00BB3B7F" w14:paraId="03491DB8" w14:textId="77777777" w:rsidTr="00F97AD0">
        <w:tc>
          <w:tcPr>
            <w:tcW w:w="6655" w:type="dxa"/>
          </w:tcPr>
          <w:p w14:paraId="582D1568" w14:textId="62CB1AD8" w:rsidR="00BB3B7F" w:rsidRDefault="00BB3B7F" w:rsidP="00BB3B7F">
            <w:r w:rsidRPr="006D2C67">
              <w:t>Affinity Group Lead (Affinity Group Administrative Lead)</w:t>
            </w:r>
          </w:p>
        </w:tc>
        <w:tc>
          <w:tcPr>
            <w:tcW w:w="2880" w:type="dxa"/>
          </w:tcPr>
          <w:p w14:paraId="0E8FF5E7" w14:textId="07D6E2EA" w:rsidR="00BB3B7F" w:rsidRPr="006B5590" w:rsidRDefault="00BB3B7F" w:rsidP="00BB3B7F">
            <w:r w:rsidRPr="006B5590">
              <w:t>Ben Perlado</w:t>
            </w:r>
          </w:p>
        </w:tc>
      </w:tr>
      <w:tr w:rsidR="008A63AF" w14:paraId="2FE3355D" w14:textId="77777777" w:rsidTr="00F97AD0">
        <w:tc>
          <w:tcPr>
            <w:tcW w:w="6655" w:type="dxa"/>
          </w:tcPr>
          <w:p w14:paraId="2B012976" w14:textId="3DBCB64A" w:rsidR="008A63AF" w:rsidRPr="006D2C67" w:rsidRDefault="008A63AF" w:rsidP="008A63AF">
            <w:r w:rsidRPr="004A50CC">
              <w:t>Executive Dean of Instruction</w:t>
            </w:r>
            <w:r>
              <w:t xml:space="preserve">- </w:t>
            </w:r>
            <w:r w:rsidRPr="004A50CC">
              <w:t>Art, Business Education, and Performing Arts</w:t>
            </w:r>
          </w:p>
        </w:tc>
        <w:tc>
          <w:tcPr>
            <w:tcW w:w="2880" w:type="dxa"/>
          </w:tcPr>
          <w:p w14:paraId="66A054D4" w14:textId="7AAE9AA2" w:rsidR="008A63AF" w:rsidRPr="006B5590" w:rsidRDefault="008A63AF" w:rsidP="008A63AF">
            <w:r w:rsidRPr="00575979">
              <w:rPr>
                <w:highlight w:val="yellow"/>
              </w:rPr>
              <w:t>Emmanuel Mourtzanos</w:t>
            </w:r>
          </w:p>
        </w:tc>
      </w:tr>
    </w:tbl>
    <w:p w14:paraId="24157697" w14:textId="77777777" w:rsidR="00086F5F" w:rsidRPr="00086F5F" w:rsidRDefault="00086F5F" w:rsidP="00086F5F"/>
    <w:p w14:paraId="0CA14376" w14:textId="01C8099A" w:rsidR="00086F5F" w:rsidRDefault="00086F5F" w:rsidP="00E20977">
      <w:pPr>
        <w:pStyle w:val="Heading2"/>
      </w:pPr>
      <w:r>
        <w:t xml:space="preserve">Faculty </w:t>
      </w:r>
      <w:r w:rsidR="004C72AE">
        <w:t>Representatives</w:t>
      </w:r>
      <w: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55"/>
        <w:gridCol w:w="2880"/>
      </w:tblGrid>
      <w:tr w:rsidR="007577B0" w14:paraId="6C2C6DBD" w14:textId="77777777" w:rsidTr="00F97AD0">
        <w:tc>
          <w:tcPr>
            <w:tcW w:w="6655" w:type="dxa"/>
          </w:tcPr>
          <w:p w14:paraId="19265431" w14:textId="2E49C407" w:rsidR="007577B0" w:rsidRPr="00EE3DF7" w:rsidRDefault="000D461A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Role</w:t>
            </w:r>
          </w:p>
        </w:tc>
        <w:tc>
          <w:tcPr>
            <w:tcW w:w="2880" w:type="dxa"/>
          </w:tcPr>
          <w:p w14:paraId="4BEFAB99" w14:textId="4CB6528D" w:rsidR="007577B0" w:rsidRPr="00EE3DF7" w:rsidRDefault="007577B0" w:rsidP="006B5590">
            <w:pPr>
              <w:rPr>
                <w:b/>
                <w:bCs/>
              </w:rPr>
            </w:pPr>
            <w:r>
              <w:rPr>
                <w:b/>
                <w:bCs/>
              </w:rPr>
              <w:t>Name</w:t>
            </w:r>
          </w:p>
        </w:tc>
      </w:tr>
      <w:tr w:rsidR="007577B0" w14:paraId="35693302" w14:textId="77777777" w:rsidTr="00F97AD0">
        <w:tc>
          <w:tcPr>
            <w:tcW w:w="6655" w:type="dxa"/>
          </w:tcPr>
          <w:p w14:paraId="4F396259" w14:textId="77429C87" w:rsidR="007577B0" w:rsidRDefault="007577B0" w:rsidP="006B5590">
            <w:r>
              <w:t>Ag, Nutrition &amp; Culinary Arts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7F7AECAF" w14:textId="0C05F14B" w:rsidR="007577B0" w:rsidRPr="004F00AD" w:rsidRDefault="007577B0" w:rsidP="006B5590">
            <w:pPr>
              <w:rPr>
                <w:highlight w:val="yellow"/>
              </w:rPr>
            </w:pPr>
            <w:r w:rsidRPr="004F00AD">
              <w:rPr>
                <w:highlight w:val="yellow"/>
              </w:rPr>
              <w:t>Laura Miller</w:t>
            </w:r>
          </w:p>
        </w:tc>
      </w:tr>
      <w:tr w:rsidR="007577B0" w14:paraId="79A312C9" w14:textId="77777777" w:rsidTr="00F97AD0">
        <w:tc>
          <w:tcPr>
            <w:tcW w:w="6655" w:type="dxa"/>
          </w:tcPr>
          <w:p w14:paraId="6B304BFD" w14:textId="163B720D" w:rsidR="007577B0" w:rsidRDefault="007577B0" w:rsidP="006B5590">
            <w:r>
              <w:t>Arts, Communication &amp; Humanities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47ECA28" w14:textId="0B1BF701" w:rsidR="007577B0" w:rsidRPr="004F00AD" w:rsidRDefault="007577B0" w:rsidP="006B5590">
            <w:pPr>
              <w:rPr>
                <w:highlight w:val="yellow"/>
              </w:rPr>
            </w:pPr>
            <w:r w:rsidRPr="004F00AD">
              <w:rPr>
                <w:highlight w:val="yellow"/>
              </w:rPr>
              <w:t>Matthew Maddex</w:t>
            </w:r>
          </w:p>
        </w:tc>
      </w:tr>
      <w:tr w:rsidR="007577B0" w14:paraId="46E11C64" w14:textId="77777777" w:rsidTr="00F97AD0">
        <w:tc>
          <w:tcPr>
            <w:tcW w:w="6655" w:type="dxa"/>
          </w:tcPr>
          <w:p w14:paraId="2F97EBFB" w14:textId="019324CF" w:rsidR="007577B0" w:rsidRDefault="007577B0" w:rsidP="006B5590">
            <w:r>
              <w:t>Business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E6CC960" w14:textId="4558B4E3" w:rsidR="007577B0" w:rsidRPr="00893B87" w:rsidRDefault="007577B0" w:rsidP="006B5590">
            <w:pPr>
              <w:rPr>
                <w:highlight w:val="yellow"/>
              </w:rPr>
            </w:pPr>
            <w:r w:rsidRPr="00893B87">
              <w:rPr>
                <w:highlight w:val="yellow"/>
              </w:rPr>
              <w:t>Brandon Hall</w:t>
            </w:r>
          </w:p>
        </w:tc>
      </w:tr>
      <w:tr w:rsidR="007577B0" w14:paraId="59874288" w14:textId="77777777" w:rsidTr="00F97AD0">
        <w:tc>
          <w:tcPr>
            <w:tcW w:w="6655" w:type="dxa"/>
          </w:tcPr>
          <w:p w14:paraId="5BB9AFCC" w14:textId="04F7C2A3" w:rsidR="007577B0" w:rsidRDefault="007577B0" w:rsidP="006B5590">
            <w:r>
              <w:t>Education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C52569" w14:textId="35CD479A" w:rsidR="007577B0" w:rsidRPr="006B5590" w:rsidRDefault="007577B0" w:rsidP="006B5590">
            <w:r w:rsidRPr="004F00AD">
              <w:rPr>
                <w:highlight w:val="yellow"/>
              </w:rPr>
              <w:t>Kimberly Bligh</w:t>
            </w:r>
          </w:p>
        </w:tc>
      </w:tr>
      <w:tr w:rsidR="007577B0" w14:paraId="1D8B313E" w14:textId="77777777" w:rsidTr="00F97AD0">
        <w:tc>
          <w:tcPr>
            <w:tcW w:w="6655" w:type="dxa"/>
          </w:tcPr>
          <w:p w14:paraId="289A1577" w14:textId="2FF2ABDA" w:rsidR="007577B0" w:rsidRDefault="007577B0" w:rsidP="006B5590">
            <w:r>
              <w:t>Health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0205614" w14:textId="62A0F97A" w:rsidR="007577B0" w:rsidRPr="00893B87" w:rsidRDefault="007577B0" w:rsidP="006B5590">
            <w:r w:rsidRPr="00893B87">
              <w:t>Tyler Thompson</w:t>
            </w:r>
          </w:p>
        </w:tc>
      </w:tr>
      <w:tr w:rsidR="007577B0" w14:paraId="02922DD0" w14:textId="77777777" w:rsidTr="00F97AD0">
        <w:tc>
          <w:tcPr>
            <w:tcW w:w="6655" w:type="dxa"/>
          </w:tcPr>
          <w:p w14:paraId="58195F15" w14:textId="0BB797DB" w:rsidR="007577B0" w:rsidRDefault="007577B0" w:rsidP="006B5590">
            <w:r>
              <w:t>Industrial Technology &amp; Transportation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65D1DF3E" w14:textId="009BD30E" w:rsidR="007577B0" w:rsidRPr="006B5590" w:rsidRDefault="007577B0" w:rsidP="006B5590">
            <w:r w:rsidRPr="006B5590">
              <w:t>Rony Recinos</w:t>
            </w:r>
          </w:p>
        </w:tc>
      </w:tr>
      <w:tr w:rsidR="007577B0" w14:paraId="41877B84" w14:textId="77777777" w:rsidTr="00F97AD0">
        <w:tc>
          <w:tcPr>
            <w:tcW w:w="6655" w:type="dxa"/>
          </w:tcPr>
          <w:p w14:paraId="0AA78E83" w14:textId="1D4975F4" w:rsidR="007577B0" w:rsidRDefault="007577B0" w:rsidP="006B5590">
            <w:r>
              <w:t>Personal &amp; Career Exploration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1FD6A4CD" w14:textId="13EBA6E6" w:rsidR="007577B0" w:rsidRPr="006B5590" w:rsidRDefault="101DB565" w:rsidP="006B5590">
            <w:r w:rsidRPr="00D2020B">
              <w:rPr>
                <w:highlight w:val="yellow"/>
              </w:rPr>
              <w:t>Aneesha Awrey</w:t>
            </w:r>
          </w:p>
        </w:tc>
      </w:tr>
      <w:tr w:rsidR="007577B0" w14:paraId="31628C31" w14:textId="77777777" w:rsidTr="00F97AD0">
        <w:tc>
          <w:tcPr>
            <w:tcW w:w="6655" w:type="dxa"/>
          </w:tcPr>
          <w:p w14:paraId="5681FA7D" w14:textId="263ED51E" w:rsidR="007577B0" w:rsidRDefault="007577B0" w:rsidP="006B5590">
            <w:r>
              <w:t>Public Safety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059A3FB6" w14:textId="5C3BFA46" w:rsidR="007577B0" w:rsidRPr="006B5590" w:rsidRDefault="007577B0" w:rsidP="006B5590">
            <w:r w:rsidRPr="00D2020B">
              <w:rPr>
                <w:highlight w:val="yellow"/>
              </w:rPr>
              <w:t>Anabel Beltran</w:t>
            </w:r>
          </w:p>
        </w:tc>
      </w:tr>
      <w:tr w:rsidR="007577B0" w14:paraId="5A743E45" w14:textId="77777777" w:rsidTr="00F97AD0">
        <w:tc>
          <w:tcPr>
            <w:tcW w:w="6655" w:type="dxa"/>
          </w:tcPr>
          <w:p w14:paraId="56BBA11A" w14:textId="7F456883" w:rsidR="007577B0" w:rsidRDefault="007577B0" w:rsidP="006B5590">
            <w:r>
              <w:t>Social &amp; Behavioral Sciences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2CA8F956" w14:textId="47FC1738" w:rsidR="007577B0" w:rsidRPr="00D2020B" w:rsidRDefault="007577B0" w:rsidP="006B5590">
            <w:pPr>
              <w:rPr>
                <w:highlight w:val="yellow"/>
              </w:rPr>
            </w:pPr>
            <w:r w:rsidRPr="00D2020B">
              <w:rPr>
                <w:highlight w:val="yellow"/>
              </w:rPr>
              <w:t>Becky Colaw</w:t>
            </w:r>
          </w:p>
        </w:tc>
      </w:tr>
      <w:tr w:rsidR="007577B0" w14:paraId="21193231" w14:textId="77777777" w:rsidTr="00F97AD0">
        <w:tc>
          <w:tcPr>
            <w:tcW w:w="6655" w:type="dxa"/>
          </w:tcPr>
          <w:p w14:paraId="4554ECC9" w14:textId="24C75B68" w:rsidR="007577B0" w:rsidRDefault="007577B0" w:rsidP="006B5590">
            <w:r>
              <w:t>STEM</w:t>
            </w:r>
            <w:r w:rsidR="000D461A">
              <w:t>, Pathway Faculty Lead</w:t>
            </w:r>
          </w:p>
        </w:tc>
        <w:tc>
          <w:tcPr>
            <w:tcW w:w="2880" w:type="dxa"/>
          </w:tcPr>
          <w:p w14:paraId="3885B8DB" w14:textId="2CE1DA1B" w:rsidR="007577B0" w:rsidRPr="00D2020B" w:rsidRDefault="007577B0" w:rsidP="006B5590">
            <w:pPr>
              <w:rPr>
                <w:highlight w:val="yellow"/>
              </w:rPr>
            </w:pPr>
            <w:r w:rsidRPr="00D2020B">
              <w:rPr>
                <w:highlight w:val="yellow"/>
              </w:rPr>
              <w:t>Travis Steele</w:t>
            </w:r>
          </w:p>
        </w:tc>
      </w:tr>
      <w:tr w:rsidR="000D461A" w14:paraId="0892A346" w14:textId="77777777" w:rsidTr="00F97AD0">
        <w:tc>
          <w:tcPr>
            <w:tcW w:w="6655" w:type="dxa"/>
          </w:tcPr>
          <w:p w14:paraId="04142787" w14:textId="570F347E" w:rsidR="000D461A" w:rsidRPr="000D73AD" w:rsidRDefault="000D73AD" w:rsidP="000D73AD">
            <w:pPr>
              <w:pStyle w:val="ListParagraph"/>
              <w:numPr>
                <w:ilvl w:val="0"/>
                <w:numId w:val="9"/>
              </w:numPr>
            </w:pPr>
            <w:r>
              <w:t xml:space="preserve">Counselor </w:t>
            </w:r>
          </w:p>
        </w:tc>
        <w:tc>
          <w:tcPr>
            <w:tcW w:w="2880" w:type="dxa"/>
          </w:tcPr>
          <w:p w14:paraId="143D23C9" w14:textId="6AB6855B" w:rsidR="000D461A" w:rsidRPr="00D2020B" w:rsidRDefault="000D73AD" w:rsidP="006B5590">
            <w:pPr>
              <w:rPr>
                <w:highlight w:val="yellow"/>
              </w:rPr>
            </w:pPr>
            <w:r w:rsidRPr="00893B87">
              <w:t>Grace Commiso</w:t>
            </w:r>
            <w:r w:rsidR="00BB3B7F" w:rsidRPr="00893B87">
              <w:t>*</w:t>
            </w:r>
          </w:p>
        </w:tc>
      </w:tr>
    </w:tbl>
    <w:p w14:paraId="3AE6E719" w14:textId="77777777" w:rsidR="009424C8" w:rsidRDefault="009424C8" w:rsidP="009424C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35"/>
        <w:gridCol w:w="5035"/>
      </w:tblGrid>
      <w:tr w:rsidR="004648E3" w14:paraId="5B400EDD" w14:textId="77777777" w:rsidTr="004648E3">
        <w:tc>
          <w:tcPr>
            <w:tcW w:w="5035" w:type="dxa"/>
          </w:tcPr>
          <w:p w14:paraId="7549756A" w14:textId="05E15B4A" w:rsidR="004648E3" w:rsidRDefault="00A851E9" w:rsidP="009424C8">
            <w:r>
              <w:t>Guest</w:t>
            </w:r>
            <w:r w:rsidR="00866021">
              <w:t>s</w:t>
            </w:r>
          </w:p>
        </w:tc>
        <w:tc>
          <w:tcPr>
            <w:tcW w:w="5035" w:type="dxa"/>
          </w:tcPr>
          <w:p w14:paraId="1E2A63B6" w14:textId="7F51B4CA" w:rsidR="004648E3" w:rsidRDefault="004648E3" w:rsidP="009424C8"/>
        </w:tc>
      </w:tr>
      <w:tr w:rsidR="004648E3" w14:paraId="341A407D" w14:textId="77777777" w:rsidTr="004648E3">
        <w:tc>
          <w:tcPr>
            <w:tcW w:w="5035" w:type="dxa"/>
          </w:tcPr>
          <w:p w14:paraId="438714A5" w14:textId="0AB849ED" w:rsidR="004648E3" w:rsidRDefault="00893B87" w:rsidP="009424C8">
            <w:r w:rsidRPr="00575979">
              <w:rPr>
                <w:highlight w:val="yellow"/>
              </w:rPr>
              <w:t xml:space="preserve">Dorthy </w:t>
            </w:r>
            <w:r w:rsidR="00586319" w:rsidRPr="00575979">
              <w:rPr>
                <w:highlight w:val="yellow"/>
              </w:rPr>
              <w:t>Mullen</w:t>
            </w:r>
          </w:p>
        </w:tc>
        <w:tc>
          <w:tcPr>
            <w:tcW w:w="5035" w:type="dxa"/>
          </w:tcPr>
          <w:p w14:paraId="302FC80C" w14:textId="413528B8" w:rsidR="004648E3" w:rsidRDefault="00893B87" w:rsidP="009424C8">
            <w:r>
              <w:t>STEM</w:t>
            </w:r>
          </w:p>
        </w:tc>
      </w:tr>
      <w:tr w:rsidR="004648E3" w14:paraId="644445A3" w14:textId="77777777" w:rsidTr="004648E3">
        <w:tc>
          <w:tcPr>
            <w:tcW w:w="5035" w:type="dxa"/>
          </w:tcPr>
          <w:p w14:paraId="6E28C3DD" w14:textId="7D714AC9" w:rsidR="004648E3" w:rsidRPr="00575979" w:rsidRDefault="00893B87" w:rsidP="009424C8">
            <w:pPr>
              <w:rPr>
                <w:highlight w:val="yellow"/>
              </w:rPr>
            </w:pPr>
            <w:r w:rsidRPr="00575979">
              <w:rPr>
                <w:highlight w:val="yellow"/>
              </w:rPr>
              <w:t>James McGarrah</w:t>
            </w:r>
          </w:p>
        </w:tc>
        <w:tc>
          <w:tcPr>
            <w:tcW w:w="5035" w:type="dxa"/>
          </w:tcPr>
          <w:p w14:paraId="2CEEE7ED" w14:textId="169679B1" w:rsidR="004648E3" w:rsidRDefault="00575979" w:rsidP="009424C8">
            <w:r>
              <w:t>STEM</w:t>
            </w:r>
          </w:p>
        </w:tc>
      </w:tr>
      <w:tr w:rsidR="004648E3" w14:paraId="71305F5D" w14:textId="77777777" w:rsidTr="004648E3">
        <w:tc>
          <w:tcPr>
            <w:tcW w:w="5035" w:type="dxa"/>
          </w:tcPr>
          <w:p w14:paraId="2A30768D" w14:textId="09178786" w:rsidR="004648E3" w:rsidRPr="00575979" w:rsidRDefault="004648E3" w:rsidP="009424C8">
            <w:pPr>
              <w:rPr>
                <w:highlight w:val="yellow"/>
              </w:rPr>
            </w:pPr>
          </w:p>
        </w:tc>
        <w:tc>
          <w:tcPr>
            <w:tcW w:w="5035" w:type="dxa"/>
          </w:tcPr>
          <w:p w14:paraId="2040CE20" w14:textId="2BFA07AC" w:rsidR="004648E3" w:rsidRDefault="004648E3" w:rsidP="009424C8"/>
        </w:tc>
      </w:tr>
      <w:tr w:rsidR="004648E3" w14:paraId="6EE300C1" w14:textId="77777777" w:rsidTr="004648E3">
        <w:tc>
          <w:tcPr>
            <w:tcW w:w="5035" w:type="dxa"/>
          </w:tcPr>
          <w:p w14:paraId="67C76666" w14:textId="77777777" w:rsidR="004648E3" w:rsidRDefault="004648E3" w:rsidP="009424C8"/>
        </w:tc>
        <w:tc>
          <w:tcPr>
            <w:tcW w:w="5035" w:type="dxa"/>
          </w:tcPr>
          <w:p w14:paraId="67B03B62" w14:textId="77777777" w:rsidR="004648E3" w:rsidRDefault="004648E3" w:rsidP="009424C8"/>
        </w:tc>
      </w:tr>
    </w:tbl>
    <w:p w14:paraId="34F1DED1" w14:textId="77777777" w:rsidR="005551C2" w:rsidRDefault="005551C2" w:rsidP="009424C8"/>
    <w:p w14:paraId="4D623E01" w14:textId="77777777" w:rsidR="005551C2" w:rsidRDefault="005551C2" w:rsidP="009424C8"/>
    <w:p w14:paraId="0ADD4D9E" w14:textId="3DFDD1B1" w:rsidR="009424C8" w:rsidRDefault="009424C8" w:rsidP="009424C8">
      <w:r w:rsidRPr="009424C8">
        <w:t>*Note that some members may represent multiple areas.</w:t>
      </w:r>
    </w:p>
    <w:p w14:paraId="02D6C801" w14:textId="77777777" w:rsidR="003B5FDD" w:rsidRDefault="003B5FDD" w:rsidP="009424C8"/>
    <w:p w14:paraId="58BE04C8" w14:textId="77777777" w:rsidR="003B5FDD" w:rsidRDefault="003B5FDD" w:rsidP="009424C8"/>
    <w:p w14:paraId="49ED2A0B" w14:textId="77777777" w:rsidR="003B5FDD" w:rsidRDefault="003B5FDD" w:rsidP="009424C8"/>
    <w:p w14:paraId="0EEAA746" w14:textId="77777777" w:rsidR="003B5FDD" w:rsidRDefault="003B5FDD" w:rsidP="009424C8"/>
    <w:p w14:paraId="6E6F9A08" w14:textId="77777777" w:rsidR="003B5FDD" w:rsidRDefault="003B5FDD" w:rsidP="009424C8"/>
    <w:p w14:paraId="083AB63C" w14:textId="77777777" w:rsidR="003B5FDD" w:rsidRDefault="003B5FDD" w:rsidP="009424C8"/>
    <w:p w14:paraId="427924D1" w14:textId="77777777" w:rsidR="003B5FDD" w:rsidRDefault="003B5FDD" w:rsidP="009424C8"/>
    <w:p w14:paraId="406ED7BB" w14:textId="6092915B" w:rsidR="00575979" w:rsidRDefault="00575979" w:rsidP="00575979"/>
    <w:p w14:paraId="1CB8674D" w14:textId="51C2D06F" w:rsidR="00575979" w:rsidRDefault="00575979" w:rsidP="00575979">
      <w:r w:rsidRPr="005759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Approval of Meeting Minutes (5 minutes)</w:t>
      </w:r>
    </w:p>
    <w:p w14:paraId="672114F7" w14:textId="67ABAF3E" w:rsidR="001E0942" w:rsidRDefault="001E0942" w:rsidP="008749DF">
      <w:pPr>
        <w:pStyle w:val="ListParagraph"/>
        <w:numPr>
          <w:ilvl w:val="0"/>
          <w:numId w:val="3"/>
        </w:numPr>
      </w:pPr>
      <w:r>
        <w:t xml:space="preserve">Meeting started: </w:t>
      </w:r>
      <w:r w:rsidR="00D65C68">
        <w:t>11:5</w:t>
      </w:r>
      <w:r w:rsidR="00893B87">
        <w:t>2</w:t>
      </w:r>
      <w:r w:rsidR="00D65C68">
        <w:t xml:space="preserve"> AM</w:t>
      </w:r>
    </w:p>
    <w:p w14:paraId="46F33463" w14:textId="19575E53" w:rsidR="008E74EC" w:rsidRDefault="008E74EC" w:rsidP="008749DF">
      <w:pPr>
        <w:pStyle w:val="ListParagraph"/>
        <w:numPr>
          <w:ilvl w:val="0"/>
          <w:numId w:val="3"/>
        </w:numPr>
      </w:pPr>
      <w:r>
        <w:t xml:space="preserve">Approval of </w:t>
      </w:r>
      <w:r w:rsidR="004258C8">
        <w:t xml:space="preserve">last </w:t>
      </w:r>
      <w:r>
        <w:t>Meeting Minutes</w:t>
      </w:r>
      <w:r w:rsidR="004258C8">
        <w:t xml:space="preserve"> </w:t>
      </w:r>
      <w:r w:rsidR="00DE7D9D">
        <w:t>-</w:t>
      </w:r>
      <w:r w:rsidR="00877BD7">
        <w:t>Travis/B</w:t>
      </w:r>
      <w:r w:rsidR="00893B87">
        <w:t>randon</w:t>
      </w:r>
    </w:p>
    <w:p w14:paraId="5AEB4C2B" w14:textId="77777777" w:rsidR="00FD72AD" w:rsidRDefault="00FD72AD" w:rsidP="00FD72AD"/>
    <w:p w14:paraId="5F272123" w14:textId="263059A5" w:rsidR="00FD72AD" w:rsidRDefault="00575979" w:rsidP="00FD72AD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759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 Item #1 – Chairs' Report (10 minutes)</w:t>
      </w:r>
    </w:p>
    <w:p w14:paraId="4098233C" w14:textId="4CAEC33A" w:rsidR="00575979" w:rsidRDefault="00575979" w:rsidP="00575979">
      <w:pPr>
        <w:pStyle w:val="ListParagraph"/>
        <w:numPr>
          <w:ilvl w:val="0"/>
          <w:numId w:val="10"/>
        </w:numPr>
      </w:pPr>
      <w:r>
        <w:t>DE Handbook passed through Academic Senate</w:t>
      </w:r>
    </w:p>
    <w:p w14:paraId="5E263DE7" w14:textId="38AA16AE" w:rsidR="00575979" w:rsidRDefault="00575979" w:rsidP="00FD72AD">
      <w:pPr>
        <w:pStyle w:val="ListParagraph"/>
        <w:numPr>
          <w:ilvl w:val="1"/>
          <w:numId w:val="3"/>
        </w:numPr>
      </w:pPr>
      <w:r>
        <w:t xml:space="preserve">Laura </w:t>
      </w:r>
      <w:r w:rsidR="008A63AF">
        <w:t>not</w:t>
      </w:r>
      <w:r>
        <w:t xml:space="preserve">ed that senate had </w:t>
      </w:r>
      <w:r w:rsidR="008A63AF">
        <w:t>questions</w:t>
      </w:r>
      <w:r>
        <w:t xml:space="preserve"> about number of </w:t>
      </w:r>
      <w:r w:rsidR="008A63AF">
        <w:t xml:space="preserve">required </w:t>
      </w:r>
      <w:r>
        <w:t xml:space="preserve">recommendations </w:t>
      </w:r>
      <w:r w:rsidR="008A63AF">
        <w:t>and how it affected the evaluation process</w:t>
      </w:r>
    </w:p>
    <w:p w14:paraId="369155FF" w14:textId="67DBEA50" w:rsidR="00DE7D9D" w:rsidRDefault="00DE7D9D" w:rsidP="00DE7D9D">
      <w:pPr>
        <w:pStyle w:val="ListParagraph"/>
        <w:numPr>
          <w:ilvl w:val="0"/>
          <w:numId w:val="3"/>
        </w:numPr>
      </w:pPr>
      <w:r>
        <w:t>GPS Funds</w:t>
      </w:r>
    </w:p>
    <w:p w14:paraId="634C36A3" w14:textId="1A32E74F" w:rsidR="00893B87" w:rsidRDefault="00893B87" w:rsidP="00575979">
      <w:pPr>
        <w:pStyle w:val="ListParagraph"/>
        <w:numPr>
          <w:ilvl w:val="1"/>
          <w:numId w:val="3"/>
        </w:numPr>
      </w:pPr>
      <w:r>
        <w:t>Manny</w:t>
      </w:r>
      <w:r w:rsidR="008A63AF">
        <w:t xml:space="preserve"> </w:t>
      </w:r>
      <w:r w:rsidR="00575979">
        <w:t xml:space="preserve">asked </w:t>
      </w:r>
      <w:r w:rsidR="008A63AF">
        <w:t>for</w:t>
      </w:r>
      <w:r w:rsidR="00575979">
        <w:t xml:space="preserve"> s</w:t>
      </w:r>
      <w:r>
        <w:t xml:space="preserve">pecific guidelines </w:t>
      </w:r>
      <w:r w:rsidR="000A42A3">
        <w:t>on</w:t>
      </w:r>
      <w:r>
        <w:t xml:space="preserve"> how </w:t>
      </w:r>
      <w:r w:rsidR="008A63AF">
        <w:t>GPS</w:t>
      </w:r>
      <w:r w:rsidR="000A42A3">
        <w:t xml:space="preserve"> funds</w:t>
      </w:r>
      <w:r>
        <w:t xml:space="preserve"> can be spent</w:t>
      </w:r>
      <w:r w:rsidR="000A42A3">
        <w:t xml:space="preserve"> and emphasized the importance of equitable use across</w:t>
      </w:r>
      <w:r>
        <w:t xml:space="preserve"> pathway</w:t>
      </w:r>
      <w:r w:rsidR="000A42A3">
        <w:t>s</w:t>
      </w:r>
    </w:p>
    <w:p w14:paraId="2AB81D56" w14:textId="0735F08C" w:rsidR="00893B87" w:rsidRDefault="000A42A3" w:rsidP="000A42A3">
      <w:pPr>
        <w:pStyle w:val="ListParagraph"/>
        <w:numPr>
          <w:ilvl w:val="1"/>
          <w:numId w:val="3"/>
        </w:numPr>
      </w:pPr>
      <w:r>
        <w:t>Kimberly Bligh mentioned that FOPAL goes to Maria Rojas and requests are submitted to</w:t>
      </w:r>
      <w:r w:rsidR="00893B87">
        <w:t xml:space="preserve"> Maria Arias and VP Jiminez </w:t>
      </w:r>
      <w:r>
        <w:t>for approval</w:t>
      </w:r>
    </w:p>
    <w:p w14:paraId="27EDB0BB" w14:textId="591C70D3" w:rsidR="00FD72AD" w:rsidRDefault="00FD72AD" w:rsidP="000A42A3"/>
    <w:p w14:paraId="130C2000" w14:textId="77777777" w:rsidR="0068030E" w:rsidRPr="0068030E" w:rsidRDefault="0068030E" w:rsidP="0068030E">
      <w:pPr>
        <w:rPr>
          <w:rStyle w:val="SubtleEmphasis"/>
          <w:i w:val="0"/>
          <w:iCs w:val="0"/>
          <w:color w:val="auto"/>
        </w:rPr>
      </w:pPr>
    </w:p>
    <w:p w14:paraId="087A6344" w14:textId="77777777" w:rsidR="00575979" w:rsidRDefault="00575979" w:rsidP="00575979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 w:rsidRPr="005759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 Item #2 – GPS Charge Review (10 minutes)</w:t>
      </w:r>
    </w:p>
    <w:p w14:paraId="3CDB68BF" w14:textId="3A324A91" w:rsidR="0042199F" w:rsidRDefault="0042199F" w:rsidP="0042199F">
      <w:pPr>
        <w:pStyle w:val="ListParagraph"/>
        <w:numPr>
          <w:ilvl w:val="0"/>
          <w:numId w:val="3"/>
        </w:numPr>
      </w:pPr>
      <w:r>
        <w:t>Reviewed GPS Charge</w:t>
      </w:r>
    </w:p>
    <w:p w14:paraId="0BDEF3BE" w14:textId="69C4849C" w:rsidR="0042199F" w:rsidRDefault="0042199F" w:rsidP="0042199F">
      <w:pPr>
        <w:pStyle w:val="ListParagraph"/>
        <w:numPr>
          <w:ilvl w:val="1"/>
          <w:numId w:val="3"/>
        </w:numPr>
      </w:pPr>
      <w:r>
        <w:t xml:space="preserve">Recommendation to possibly change reporting structure </w:t>
      </w:r>
    </w:p>
    <w:p w14:paraId="57A99A2B" w14:textId="595DD0E7" w:rsidR="0042199F" w:rsidRDefault="0042199F" w:rsidP="0042199F">
      <w:pPr>
        <w:pStyle w:val="ListParagraph"/>
        <w:numPr>
          <w:ilvl w:val="2"/>
          <w:numId w:val="3"/>
        </w:numPr>
      </w:pPr>
      <w:r>
        <w:t>Christie will follow-up on this item</w:t>
      </w:r>
    </w:p>
    <w:p w14:paraId="7A118ACB" w14:textId="3EB8BF6A" w:rsidR="0042199F" w:rsidRDefault="0042199F" w:rsidP="0042199F">
      <w:pPr>
        <w:pStyle w:val="ListParagraph"/>
        <w:numPr>
          <w:ilvl w:val="1"/>
          <w:numId w:val="3"/>
        </w:numPr>
      </w:pPr>
      <w:r>
        <w:t>Changed Membership to “Dean of Counseling” from “Counseling Director”</w:t>
      </w:r>
    </w:p>
    <w:p w14:paraId="5EC27CA6" w14:textId="18371356" w:rsidR="0042199F" w:rsidRDefault="0042199F" w:rsidP="0042199F">
      <w:pPr>
        <w:pStyle w:val="ListParagraph"/>
        <w:numPr>
          <w:ilvl w:val="1"/>
          <w:numId w:val="3"/>
        </w:numPr>
      </w:pPr>
      <w:r>
        <w:t xml:space="preserve">Christie will follow-up </w:t>
      </w:r>
      <w:r w:rsidR="000A42A3">
        <w:t xml:space="preserve">on </w:t>
      </w:r>
      <w:r w:rsidR="00347ED7">
        <w:t>possibly reques</w:t>
      </w:r>
      <w:r w:rsidR="000A42A3">
        <w:t>ting someone as the</w:t>
      </w:r>
      <w:r>
        <w:t xml:space="preserve"> Financial Aid</w:t>
      </w:r>
      <w:r w:rsidR="000A42A3">
        <w:t xml:space="preserve"> lead or designee</w:t>
      </w:r>
      <w:r>
        <w:t xml:space="preserve"> </w:t>
      </w:r>
    </w:p>
    <w:p w14:paraId="1D11E0A3" w14:textId="273B59DA" w:rsidR="0042199F" w:rsidRDefault="0042199F" w:rsidP="000A42A3">
      <w:pPr>
        <w:pStyle w:val="ListParagraph"/>
        <w:numPr>
          <w:ilvl w:val="1"/>
          <w:numId w:val="3"/>
        </w:numPr>
      </w:pPr>
      <w:r>
        <w:t>Affinity group lead</w:t>
      </w:r>
      <w:r w:rsidR="000A42A3">
        <w:t xml:space="preserve">- </w:t>
      </w:r>
      <w:r>
        <w:t>Christie will connect with Umoja and A2Mend</w:t>
      </w:r>
      <w:r w:rsidR="000A42A3">
        <w:t xml:space="preserve"> for representation</w:t>
      </w:r>
    </w:p>
    <w:p w14:paraId="296BC78B" w14:textId="3CDEB80B" w:rsidR="00DF5A21" w:rsidRDefault="00DF5A21" w:rsidP="00DF5A21">
      <w:pPr>
        <w:pStyle w:val="ListParagraph"/>
        <w:numPr>
          <w:ilvl w:val="1"/>
          <w:numId w:val="3"/>
        </w:numPr>
      </w:pPr>
      <w:r>
        <w:t>W</w:t>
      </w:r>
      <w:r w:rsidR="000A42A3">
        <w:t>e w</w:t>
      </w:r>
      <w:r>
        <w:t xml:space="preserve">ill revisit this with </w:t>
      </w:r>
      <w:r w:rsidR="000A42A3">
        <w:t xml:space="preserve">the </w:t>
      </w:r>
      <w:r>
        <w:t xml:space="preserve">new format </w:t>
      </w:r>
      <w:r w:rsidR="000A42A3">
        <w:t xml:space="preserve">at </w:t>
      </w:r>
      <w:r>
        <w:t xml:space="preserve">next meeting </w:t>
      </w:r>
    </w:p>
    <w:p w14:paraId="3985B686" w14:textId="77777777" w:rsidR="00575979" w:rsidRDefault="00575979" w:rsidP="00575979">
      <w:pPr>
        <w:pStyle w:val="ListParagraph"/>
        <w:ind w:left="1440"/>
      </w:pPr>
    </w:p>
    <w:p w14:paraId="737D0C83" w14:textId="20EAC0F7" w:rsidR="00575979" w:rsidRDefault="00575979" w:rsidP="00575979">
      <w:r w:rsidRPr="00575979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Agenda Item #3 – 2025-26 Pathway Goals (30 minutes)</w:t>
      </w:r>
    </w:p>
    <w:p w14:paraId="71C4CB89" w14:textId="54662319" w:rsidR="00DF5A21" w:rsidRDefault="00DF5A21" w:rsidP="00DF5A21">
      <w:pPr>
        <w:pStyle w:val="ListParagraph"/>
        <w:numPr>
          <w:ilvl w:val="0"/>
          <w:numId w:val="3"/>
        </w:numPr>
      </w:pPr>
      <w:r>
        <w:t>Reviewed Guided Pathway Momentum Points in Tableau</w:t>
      </w:r>
    </w:p>
    <w:p w14:paraId="5E8DF9BF" w14:textId="5D47FC2B" w:rsidR="00DF5A21" w:rsidRDefault="00DF5A21" w:rsidP="00DF5A21">
      <w:pPr>
        <w:pStyle w:val="ListParagraph"/>
        <w:numPr>
          <w:ilvl w:val="1"/>
          <w:numId w:val="3"/>
        </w:numPr>
      </w:pPr>
      <w:r>
        <w:t>Christie suggests that each pathway lead review</w:t>
      </w:r>
      <w:r w:rsidR="00DE7D9D">
        <w:t xml:space="preserve"> GPS</w:t>
      </w:r>
      <w:r>
        <w:t xml:space="preserve"> momentum points</w:t>
      </w:r>
      <w:r w:rsidR="00DE7D9D">
        <w:t xml:space="preserve"> in Tableau</w:t>
      </w:r>
      <w:r>
        <w:t xml:space="preserve"> to </w:t>
      </w:r>
      <w:r w:rsidR="00DE7D9D">
        <w:t>assess if</w:t>
      </w:r>
      <w:r>
        <w:t xml:space="preserve"> students are meeting goals</w:t>
      </w:r>
      <w:r w:rsidR="00DE7D9D">
        <w:t xml:space="preserve">- </w:t>
      </w:r>
      <w:r>
        <w:t>Golden Four, completion in two years, enrolling in 15 units, etc.</w:t>
      </w:r>
    </w:p>
    <w:p w14:paraId="45386F5C" w14:textId="7384AB79" w:rsidR="00FD72AD" w:rsidRDefault="00DE7D9D" w:rsidP="00DE7D9D">
      <w:pPr>
        <w:pStyle w:val="ListParagraph"/>
        <w:numPr>
          <w:ilvl w:val="1"/>
          <w:numId w:val="3"/>
        </w:numPr>
      </w:pPr>
      <w:r>
        <w:t>Also, s</w:t>
      </w:r>
      <w:r w:rsidR="00FD72AD">
        <w:t>ort by cohorts/affinity groups within pathway</w:t>
      </w:r>
    </w:p>
    <w:p w14:paraId="3BC8DA16" w14:textId="521BAA20" w:rsidR="00DF5A21" w:rsidRDefault="00FD72AD" w:rsidP="00DF5A21">
      <w:pPr>
        <w:pStyle w:val="ListParagraph"/>
        <w:numPr>
          <w:ilvl w:val="1"/>
          <w:numId w:val="3"/>
        </w:numPr>
      </w:pPr>
      <w:r>
        <w:t>Discussed update form process; Christie has a meeting with DO and will inquire</w:t>
      </w:r>
      <w:r w:rsidR="00DE7D9D">
        <w:t xml:space="preserve"> about</w:t>
      </w:r>
      <w:r>
        <w:t xml:space="preserve"> the process</w:t>
      </w:r>
    </w:p>
    <w:p w14:paraId="44B74232" w14:textId="1A220054" w:rsidR="00FD72AD" w:rsidRDefault="00FD72AD" w:rsidP="00FD72AD">
      <w:pPr>
        <w:pStyle w:val="ListParagraph"/>
        <w:numPr>
          <w:ilvl w:val="1"/>
          <w:numId w:val="3"/>
        </w:numPr>
      </w:pPr>
      <w:r>
        <w:t xml:space="preserve">Matthew Maddox discussed </w:t>
      </w:r>
      <w:r w:rsidR="00DE7D9D">
        <w:t xml:space="preserve">Communication and </w:t>
      </w:r>
      <w:r>
        <w:t>Critical Thinking</w:t>
      </w:r>
      <w:r w:rsidR="00DE7D9D">
        <w:t xml:space="preserve">- </w:t>
      </w:r>
      <w:r>
        <w:t>how will this impact completion numbers in these critical areas</w:t>
      </w:r>
      <w:r w:rsidR="00DE7D9D">
        <w:t xml:space="preserve">? Can we examine these data points? </w:t>
      </w:r>
    </w:p>
    <w:p w14:paraId="5AEA1CC5" w14:textId="6A45943B" w:rsidR="00FD72AD" w:rsidRDefault="00586319" w:rsidP="00FD72AD">
      <w:pPr>
        <w:pStyle w:val="ListParagraph"/>
        <w:numPr>
          <w:ilvl w:val="0"/>
          <w:numId w:val="3"/>
        </w:numPr>
      </w:pPr>
      <w:r>
        <w:t xml:space="preserve">Laura- </w:t>
      </w:r>
      <w:r w:rsidR="00FD72AD">
        <w:t xml:space="preserve">Starfish </w:t>
      </w:r>
      <w:r>
        <w:t>question- How do we reach all students? Some students are at B/C</w:t>
      </w:r>
      <w:r w:rsidR="00347ED7">
        <w:t xml:space="preserve"> grade</w:t>
      </w:r>
      <w:r>
        <w:t xml:space="preserve"> range and</w:t>
      </w:r>
      <w:r w:rsidR="00347ED7">
        <w:t xml:space="preserve"> may</w:t>
      </w:r>
      <w:r>
        <w:t xml:space="preserve"> need </w:t>
      </w:r>
      <w:r w:rsidR="00DE7D9D">
        <w:t>more</w:t>
      </w:r>
      <w:r>
        <w:t xml:space="preserve"> support. </w:t>
      </w:r>
    </w:p>
    <w:p w14:paraId="455A3B73" w14:textId="5BDAF827" w:rsidR="00586319" w:rsidRDefault="00586319" w:rsidP="00DE7D9D">
      <w:pPr>
        <w:pStyle w:val="ListParagraph"/>
        <w:numPr>
          <w:ilvl w:val="1"/>
          <w:numId w:val="3"/>
        </w:numPr>
      </w:pPr>
      <w:r>
        <w:lastRenderedPageBreak/>
        <w:t xml:space="preserve">Christie suggests utilizing Canvas to reach </w:t>
      </w:r>
      <w:r w:rsidR="00DE7D9D">
        <w:t xml:space="preserve">out to </w:t>
      </w:r>
      <w:r w:rsidR="00347ED7">
        <w:t xml:space="preserve">these </w:t>
      </w:r>
      <w:r w:rsidR="00DE7D9D">
        <w:t xml:space="preserve">students </w:t>
      </w:r>
    </w:p>
    <w:p w14:paraId="34B8612C" w14:textId="77777777" w:rsidR="00DE7D9D" w:rsidRDefault="00DE7D9D" w:rsidP="00DE7D9D">
      <w:pPr>
        <w:pStyle w:val="ListParagraph"/>
      </w:pPr>
    </w:p>
    <w:p w14:paraId="7241F6A8" w14:textId="0411AA21" w:rsidR="00DE7D9D" w:rsidRDefault="00DE7D9D" w:rsidP="00FD72AD">
      <w:pPr>
        <w:pStyle w:val="ListParagraph"/>
        <w:numPr>
          <w:ilvl w:val="0"/>
          <w:numId w:val="3"/>
        </w:numPr>
      </w:pPr>
      <w:r>
        <w:t>Announcements</w:t>
      </w:r>
    </w:p>
    <w:p w14:paraId="53ABE233" w14:textId="381F06DF" w:rsidR="00DE7D9D" w:rsidRDefault="00DE7D9D" w:rsidP="00F2268F">
      <w:pPr>
        <w:pStyle w:val="ListParagraph"/>
        <w:numPr>
          <w:ilvl w:val="1"/>
          <w:numId w:val="3"/>
        </w:numPr>
      </w:pPr>
      <w:r>
        <w:t>Dorthy- Spring Events- can assist with suggestions and event set-up</w:t>
      </w:r>
    </w:p>
    <w:p w14:paraId="6449FB90" w14:textId="77777777" w:rsidR="00DE7D9D" w:rsidRDefault="00DE7D9D" w:rsidP="00DE7D9D">
      <w:pPr>
        <w:pStyle w:val="ListParagraph"/>
        <w:numPr>
          <w:ilvl w:val="1"/>
          <w:numId w:val="3"/>
        </w:numPr>
      </w:pPr>
      <w:r>
        <w:t xml:space="preserve">James- </w:t>
      </w:r>
      <w:r w:rsidR="00586319">
        <w:t>First Generation Faculty Panel</w:t>
      </w:r>
    </w:p>
    <w:p w14:paraId="114ABD64" w14:textId="28C68E33" w:rsidR="00586319" w:rsidRDefault="00586319" w:rsidP="00DE7D9D">
      <w:pPr>
        <w:pStyle w:val="ListParagraph"/>
        <w:numPr>
          <w:ilvl w:val="2"/>
          <w:numId w:val="3"/>
        </w:numPr>
      </w:pPr>
      <w:r>
        <w:t xml:space="preserve"> Dorthy will send information on faculty panelists </w:t>
      </w:r>
    </w:p>
    <w:p w14:paraId="4FCDC5CF" w14:textId="77777777" w:rsidR="00DE7D9D" w:rsidRDefault="00DE7D9D" w:rsidP="001E094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2C6D17A1" w14:textId="630B9E88" w:rsidR="00683711" w:rsidRPr="00683711" w:rsidRDefault="00683711" w:rsidP="001E0942">
      <w:r w:rsidRPr="00683711"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  <w:t>Next Meeting – 11/03/25</w:t>
      </w:r>
    </w:p>
    <w:p w14:paraId="098591D9" w14:textId="77777777" w:rsidR="00683711" w:rsidRDefault="00683711" w:rsidP="001E0942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2469AFE5" w14:textId="703056F9" w:rsidR="001E0942" w:rsidRDefault="001E0942" w:rsidP="001E0942">
      <w:r>
        <w:t xml:space="preserve">Meeting adjourned: </w:t>
      </w:r>
      <w:r w:rsidR="001E32CC">
        <w:t>12:</w:t>
      </w:r>
      <w:r w:rsidR="00546259">
        <w:t>48</w:t>
      </w:r>
      <w:r w:rsidR="001E32CC">
        <w:t xml:space="preserve"> PM</w:t>
      </w:r>
    </w:p>
    <w:p w14:paraId="30C52E80" w14:textId="77777777" w:rsidR="00242DEB" w:rsidRPr="001E0942" w:rsidRDefault="00242DEB" w:rsidP="001E0942"/>
    <w:p w14:paraId="06857CB2" w14:textId="18027BC3" w:rsidR="004258C8" w:rsidRDefault="004258C8" w:rsidP="004258C8">
      <w:pPr>
        <w:pStyle w:val="Heading1"/>
      </w:pPr>
      <w:r>
        <w:t>Resources</w:t>
      </w:r>
    </w:p>
    <w:p w14:paraId="6D12B313" w14:textId="77777777" w:rsidR="004258C8" w:rsidRDefault="004258C8" w:rsidP="009651FA">
      <w:pPr>
        <w:contextualSpacing/>
        <w:rPr>
          <w:rStyle w:val="Hyperlink"/>
          <w:rFonts w:cstheme="minorHAnsi"/>
        </w:rPr>
      </w:pPr>
      <w:hyperlink r:id="rId7" w:history="1">
        <w:r w:rsidRPr="005241E1">
          <w:rPr>
            <w:rStyle w:val="Hyperlink"/>
            <w:rFonts w:cstheme="minorHAnsi"/>
          </w:rPr>
          <w:t>BC GP Momentum Points Dashboard</w:t>
        </w:r>
      </w:hyperlink>
    </w:p>
    <w:p w14:paraId="016CE38E" w14:textId="77777777" w:rsidR="004258C8" w:rsidRDefault="004258C8" w:rsidP="009651FA">
      <w:pPr>
        <w:contextualSpacing/>
        <w:rPr>
          <w:rStyle w:val="Hyperlink"/>
          <w:rFonts w:cstheme="minorHAnsi"/>
        </w:rPr>
      </w:pPr>
      <w:hyperlink r:id="rId8" w:history="1">
        <w:r w:rsidRPr="00002097">
          <w:rPr>
            <w:rStyle w:val="Hyperlink"/>
            <w:rFonts w:cstheme="minorHAnsi"/>
          </w:rPr>
          <w:t>Persistence</w:t>
        </w:r>
      </w:hyperlink>
      <w:r>
        <w:rPr>
          <w:rStyle w:val="Hyperlink"/>
          <w:rFonts w:cstheme="minorHAnsi"/>
        </w:rPr>
        <w:t xml:space="preserve"> Dashboard</w:t>
      </w:r>
    </w:p>
    <w:p w14:paraId="4962779B" w14:textId="77777777" w:rsidR="004258C8" w:rsidRDefault="004258C8" w:rsidP="009651FA">
      <w:pPr>
        <w:contextualSpacing/>
        <w:rPr>
          <w:rFonts w:cstheme="minorHAnsi"/>
        </w:rPr>
      </w:pPr>
      <w:hyperlink r:id="rId9" w:history="1">
        <w:r w:rsidRPr="00695E55">
          <w:rPr>
            <w:rStyle w:val="Hyperlink"/>
            <w:rFonts w:cstheme="minorHAnsi"/>
          </w:rPr>
          <w:t>CCCCO Vision 2030</w:t>
        </w:r>
      </w:hyperlink>
    </w:p>
    <w:p w14:paraId="11F0D16D" w14:textId="77777777" w:rsidR="00175815" w:rsidRDefault="00175815" w:rsidP="00175815">
      <w:pPr>
        <w:contextualSpacing/>
        <w:rPr>
          <w:rStyle w:val="Hyperlink"/>
          <w:rFonts w:cstheme="minorHAnsi"/>
        </w:rPr>
      </w:pPr>
      <w:hyperlink r:id="rId10" w:history="1">
        <w:r w:rsidRPr="00FF786E">
          <w:rPr>
            <w:rStyle w:val="Hyperlink"/>
          </w:rPr>
          <w:t>CCC Accessibility Center</w:t>
        </w:r>
      </w:hyperlink>
    </w:p>
    <w:p w14:paraId="32C7B113" w14:textId="77777777" w:rsidR="00175815" w:rsidRDefault="00175815" w:rsidP="00175815">
      <w:pPr>
        <w:contextualSpacing/>
      </w:pPr>
      <w:hyperlink r:id="rId11" w:history="1">
        <w:r w:rsidRPr="00EB515B">
          <w:rPr>
            <w:rStyle w:val="Hyperlink"/>
          </w:rPr>
          <w:t>Accessible Websites</w:t>
        </w:r>
      </w:hyperlink>
    </w:p>
    <w:p w14:paraId="39EE36C5" w14:textId="77777777" w:rsidR="00175815" w:rsidRDefault="00175815" w:rsidP="00175815">
      <w:pPr>
        <w:contextualSpacing/>
        <w:rPr>
          <w:rStyle w:val="Hyperlink"/>
          <w:rFonts w:cstheme="minorHAnsi"/>
        </w:rPr>
      </w:pPr>
      <w:hyperlink r:id="rId12" w:history="1">
        <w:r w:rsidRPr="001471FD">
          <w:rPr>
            <w:rStyle w:val="Hyperlink"/>
            <w:rFonts w:cstheme="minorHAnsi"/>
          </w:rPr>
          <w:t>ACCJC Accreditation Standards 2024</w:t>
        </w:r>
      </w:hyperlink>
    </w:p>
    <w:p w14:paraId="77469852" w14:textId="216DDFA9" w:rsidR="004258C8" w:rsidRDefault="001E5E45" w:rsidP="00321B50">
      <w:hyperlink r:id="rId13" w:history="1">
        <w:r w:rsidRPr="005B0602">
          <w:rPr>
            <w:rStyle w:val="Hyperlink"/>
          </w:rPr>
          <w:t>ACCJC Quality Continuum Rubric for Distance Education</w:t>
        </w:r>
      </w:hyperlink>
    </w:p>
    <w:p w14:paraId="3167A424" w14:textId="6D863343" w:rsidR="00ED2E16" w:rsidRDefault="00C87E5D" w:rsidP="00321B50">
      <w:hyperlink r:id="rId14" w:history="1">
        <w:r w:rsidRPr="00C87E5D">
          <w:rPr>
            <w:rStyle w:val="Hyperlink"/>
          </w:rPr>
          <w:t>BC Strategic Plan 2025-2030</w:t>
        </w:r>
      </w:hyperlink>
    </w:p>
    <w:p w14:paraId="7C310332" w14:textId="4B911892" w:rsidR="00175815" w:rsidRDefault="00175815" w:rsidP="00321B50">
      <w:hyperlink r:id="rId15" w:history="1">
        <w:r w:rsidRPr="00875926">
          <w:rPr>
            <w:rStyle w:val="Hyperlink"/>
          </w:rPr>
          <w:t>BC Educational Master Plan</w:t>
        </w:r>
        <w:r w:rsidR="00875926" w:rsidRPr="00875926">
          <w:rPr>
            <w:rStyle w:val="Hyperlink"/>
          </w:rPr>
          <w:t xml:space="preserve"> 2023-2028</w:t>
        </w:r>
      </w:hyperlink>
    </w:p>
    <w:p w14:paraId="40AD74E4" w14:textId="2A488E40" w:rsidR="00AC62FA" w:rsidRPr="003B7731" w:rsidRDefault="00AC62FA" w:rsidP="00AC62FA">
      <w:hyperlink r:id="rId16" w:history="1">
        <w:r w:rsidRPr="00AC62FA">
          <w:rPr>
            <w:rStyle w:val="Hyperlink"/>
          </w:rPr>
          <w:t>GPS Completion Teams Master</w:t>
        </w:r>
      </w:hyperlink>
    </w:p>
    <w:p w14:paraId="3DD8C940" w14:textId="77777777" w:rsidR="00AC62FA" w:rsidRDefault="00AC62FA" w:rsidP="00321B50"/>
    <w:sectPr w:rsidR="00AC62FA" w:rsidSect="008711D9">
      <w:headerReference w:type="default" r:id="rId17"/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D3ABA" w14:textId="77777777" w:rsidR="00D63504" w:rsidRDefault="00D63504" w:rsidP="00094D89">
      <w:r>
        <w:separator/>
      </w:r>
    </w:p>
  </w:endnote>
  <w:endnote w:type="continuationSeparator" w:id="0">
    <w:p w14:paraId="28270F8D" w14:textId="77777777" w:rsidR="00D63504" w:rsidRDefault="00D63504" w:rsidP="00094D89">
      <w:r>
        <w:continuationSeparator/>
      </w:r>
    </w:p>
  </w:endnote>
  <w:endnote w:type="continuationNotice" w:id="1">
    <w:p w14:paraId="0C1453C5" w14:textId="77777777" w:rsidR="00D63504" w:rsidRDefault="00D6350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4F8B3" w14:textId="77777777" w:rsidR="00D63504" w:rsidRDefault="00D63504" w:rsidP="00094D89">
      <w:r>
        <w:separator/>
      </w:r>
    </w:p>
  </w:footnote>
  <w:footnote w:type="continuationSeparator" w:id="0">
    <w:p w14:paraId="02FE1A90" w14:textId="77777777" w:rsidR="00D63504" w:rsidRDefault="00D63504" w:rsidP="00094D89">
      <w:r>
        <w:continuationSeparator/>
      </w:r>
    </w:p>
  </w:footnote>
  <w:footnote w:type="continuationNotice" w:id="1">
    <w:p w14:paraId="6630A84E" w14:textId="77777777" w:rsidR="00D63504" w:rsidRDefault="00D6350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03D55" w14:textId="77777777" w:rsidR="00094D89" w:rsidRDefault="00094D89" w:rsidP="00FA5DA2">
    <w:pPr>
      <w:pStyle w:val="Title"/>
      <w:jc w:val="center"/>
    </w:pPr>
    <w:r>
      <w:t>Guided Pathways Strategies (GPS)</w:t>
    </w:r>
  </w:p>
  <w:p w14:paraId="69EDAC9C" w14:textId="72A9506C" w:rsidR="00094D89" w:rsidRPr="00DE456A" w:rsidRDefault="00094D89" w:rsidP="00FA5DA2">
    <w:pPr>
      <w:jc w:val="center"/>
    </w:pPr>
    <w:r>
      <w:t>Meeting</w:t>
    </w:r>
    <w:r w:rsidR="0083584A">
      <w:t xml:space="preserve"> Minutes</w:t>
    </w:r>
  </w:p>
  <w:p w14:paraId="31DCF74E" w14:textId="52AA40A0" w:rsidR="00FA5DA2" w:rsidRDefault="00BE2F95" w:rsidP="00FA5DA2">
    <w:pPr>
      <w:pStyle w:val="Subtitle"/>
      <w:spacing w:after="0"/>
      <w:jc w:val="center"/>
    </w:pPr>
    <w:r>
      <w:t xml:space="preserve">October </w:t>
    </w:r>
    <w:r w:rsidR="008A63AF">
      <w:t>20</w:t>
    </w:r>
    <w:r w:rsidR="00DB56EA" w:rsidRPr="00DB56EA">
      <w:rPr>
        <w:vertAlign w:val="superscript"/>
      </w:rPr>
      <w:t>th</w:t>
    </w:r>
    <w:r w:rsidR="00DB56EA">
      <w:t>, 2025</w:t>
    </w:r>
  </w:p>
  <w:p w14:paraId="21C35B0C" w14:textId="1595E0C7" w:rsidR="00FA5DA2" w:rsidRPr="00FA5DA2" w:rsidRDefault="00FA5DA2" w:rsidP="00FA5DA2">
    <w:pPr>
      <w:pStyle w:val="Subtitle"/>
      <w:spacing w:after="0"/>
      <w:jc w:val="center"/>
      <w:rPr>
        <w:color w:val="auto"/>
      </w:rPr>
    </w:pPr>
    <w:r w:rsidRPr="00FA5DA2">
      <w:rPr>
        <w:color w:val="auto"/>
      </w:rPr>
      <w:t>L160</w:t>
    </w:r>
  </w:p>
  <w:p w14:paraId="6A951796" w14:textId="77777777" w:rsidR="00094D89" w:rsidRDefault="00094D8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C083C"/>
    <w:multiLevelType w:val="hybridMultilevel"/>
    <w:tmpl w:val="352EAB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7F36A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144377"/>
    <w:multiLevelType w:val="hybridMultilevel"/>
    <w:tmpl w:val="E87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01748E"/>
    <w:multiLevelType w:val="hybridMultilevel"/>
    <w:tmpl w:val="7AEC3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8669C2"/>
    <w:multiLevelType w:val="hybridMultilevel"/>
    <w:tmpl w:val="996E91C8"/>
    <w:lvl w:ilvl="0" w:tplc="4148F39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361BC6"/>
    <w:multiLevelType w:val="hybridMultilevel"/>
    <w:tmpl w:val="40080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7E7ABB"/>
    <w:multiLevelType w:val="hybridMultilevel"/>
    <w:tmpl w:val="4B045C8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0087"/>
    <w:multiLevelType w:val="hybridMultilevel"/>
    <w:tmpl w:val="D2D238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C85ECD"/>
    <w:multiLevelType w:val="hybridMultilevel"/>
    <w:tmpl w:val="4A82C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8637117">
    <w:abstractNumId w:val="7"/>
  </w:num>
  <w:num w:numId="2" w16cid:durableId="272329494">
    <w:abstractNumId w:val="0"/>
  </w:num>
  <w:num w:numId="3" w16cid:durableId="1619068186">
    <w:abstractNumId w:val="1"/>
  </w:num>
  <w:num w:numId="4" w16cid:durableId="749348038">
    <w:abstractNumId w:val="8"/>
  </w:num>
  <w:num w:numId="5" w16cid:durableId="893085795">
    <w:abstractNumId w:val="5"/>
  </w:num>
  <w:num w:numId="6" w16cid:durableId="819227284">
    <w:abstractNumId w:val="2"/>
  </w:num>
  <w:num w:numId="7" w16cid:durableId="537473781">
    <w:abstractNumId w:val="6"/>
  </w:num>
  <w:num w:numId="8" w16cid:durableId="1461995398">
    <w:abstractNumId w:val="3"/>
  </w:num>
  <w:num w:numId="9" w16cid:durableId="1698851073">
    <w:abstractNumId w:val="4"/>
  </w:num>
  <w:num w:numId="10" w16cid:durableId="44951783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861"/>
    <w:rsid w:val="00005FEB"/>
    <w:rsid w:val="00020212"/>
    <w:rsid w:val="000235CE"/>
    <w:rsid w:val="000248D9"/>
    <w:rsid w:val="000306B2"/>
    <w:rsid w:val="000458C7"/>
    <w:rsid w:val="00085000"/>
    <w:rsid w:val="00086F5F"/>
    <w:rsid w:val="00094D89"/>
    <w:rsid w:val="00096680"/>
    <w:rsid w:val="000A42A3"/>
    <w:rsid w:val="000B36C0"/>
    <w:rsid w:val="000B4CDD"/>
    <w:rsid w:val="000D3FA7"/>
    <w:rsid w:val="000D461A"/>
    <w:rsid w:val="000D4FBF"/>
    <w:rsid w:val="000D73AD"/>
    <w:rsid w:val="000E08DC"/>
    <w:rsid w:val="000E3AD0"/>
    <w:rsid w:val="000F4238"/>
    <w:rsid w:val="00110BEF"/>
    <w:rsid w:val="00120FAE"/>
    <w:rsid w:val="00123FAD"/>
    <w:rsid w:val="00130206"/>
    <w:rsid w:val="001324E0"/>
    <w:rsid w:val="001402B4"/>
    <w:rsid w:val="001570F3"/>
    <w:rsid w:val="00175815"/>
    <w:rsid w:val="00186960"/>
    <w:rsid w:val="001C33D9"/>
    <w:rsid w:val="001D2197"/>
    <w:rsid w:val="001D4604"/>
    <w:rsid w:val="001D5A04"/>
    <w:rsid w:val="001E081C"/>
    <w:rsid w:val="001E0942"/>
    <w:rsid w:val="001E32CC"/>
    <w:rsid w:val="001E5E45"/>
    <w:rsid w:val="001F6FD0"/>
    <w:rsid w:val="0021634E"/>
    <w:rsid w:val="002234E5"/>
    <w:rsid w:val="00225008"/>
    <w:rsid w:val="00242DEB"/>
    <w:rsid w:val="0026037D"/>
    <w:rsid w:val="00275F8D"/>
    <w:rsid w:val="002876D6"/>
    <w:rsid w:val="002A0E80"/>
    <w:rsid w:val="002D0EF4"/>
    <w:rsid w:val="002D4CEB"/>
    <w:rsid w:val="002D6F1A"/>
    <w:rsid w:val="002E2701"/>
    <w:rsid w:val="00303A90"/>
    <w:rsid w:val="00305EF0"/>
    <w:rsid w:val="00313ACD"/>
    <w:rsid w:val="00321B50"/>
    <w:rsid w:val="00347ED7"/>
    <w:rsid w:val="00350B71"/>
    <w:rsid w:val="00361DF8"/>
    <w:rsid w:val="00365093"/>
    <w:rsid w:val="0038063C"/>
    <w:rsid w:val="003923C9"/>
    <w:rsid w:val="00392CC9"/>
    <w:rsid w:val="003A4B28"/>
    <w:rsid w:val="003B5FDD"/>
    <w:rsid w:val="003B7731"/>
    <w:rsid w:val="003C7066"/>
    <w:rsid w:val="003D0FFB"/>
    <w:rsid w:val="003D526F"/>
    <w:rsid w:val="003E5313"/>
    <w:rsid w:val="003F0DD6"/>
    <w:rsid w:val="003F3E4C"/>
    <w:rsid w:val="00402F92"/>
    <w:rsid w:val="00413D0A"/>
    <w:rsid w:val="00413EE9"/>
    <w:rsid w:val="0042199F"/>
    <w:rsid w:val="004258C8"/>
    <w:rsid w:val="004455B9"/>
    <w:rsid w:val="00445997"/>
    <w:rsid w:val="00454DB2"/>
    <w:rsid w:val="00457762"/>
    <w:rsid w:val="004648E3"/>
    <w:rsid w:val="00466BC0"/>
    <w:rsid w:val="00481D0A"/>
    <w:rsid w:val="0049198B"/>
    <w:rsid w:val="004A2E53"/>
    <w:rsid w:val="004A3863"/>
    <w:rsid w:val="004A50CC"/>
    <w:rsid w:val="004B7C43"/>
    <w:rsid w:val="004C72AE"/>
    <w:rsid w:val="004E66AE"/>
    <w:rsid w:val="004F00AD"/>
    <w:rsid w:val="00505CC5"/>
    <w:rsid w:val="0054329E"/>
    <w:rsid w:val="00546259"/>
    <w:rsid w:val="00550EDC"/>
    <w:rsid w:val="005551C2"/>
    <w:rsid w:val="00566529"/>
    <w:rsid w:val="00572497"/>
    <w:rsid w:val="00575979"/>
    <w:rsid w:val="00586319"/>
    <w:rsid w:val="00586FC1"/>
    <w:rsid w:val="00592585"/>
    <w:rsid w:val="005A0267"/>
    <w:rsid w:val="005B0602"/>
    <w:rsid w:val="005B2226"/>
    <w:rsid w:val="005C05CC"/>
    <w:rsid w:val="005C32CB"/>
    <w:rsid w:val="00604713"/>
    <w:rsid w:val="006065CD"/>
    <w:rsid w:val="00633F37"/>
    <w:rsid w:val="006639CD"/>
    <w:rsid w:val="00667686"/>
    <w:rsid w:val="006723AC"/>
    <w:rsid w:val="0068030E"/>
    <w:rsid w:val="00681E01"/>
    <w:rsid w:val="00683711"/>
    <w:rsid w:val="006A2E66"/>
    <w:rsid w:val="006B5590"/>
    <w:rsid w:val="006D2C67"/>
    <w:rsid w:val="006D5A0D"/>
    <w:rsid w:val="006F0A39"/>
    <w:rsid w:val="00704C8A"/>
    <w:rsid w:val="00704E3E"/>
    <w:rsid w:val="0070751E"/>
    <w:rsid w:val="00720334"/>
    <w:rsid w:val="00726B32"/>
    <w:rsid w:val="00743B5E"/>
    <w:rsid w:val="00756A5B"/>
    <w:rsid w:val="007577B0"/>
    <w:rsid w:val="007655AB"/>
    <w:rsid w:val="0076673E"/>
    <w:rsid w:val="007744D9"/>
    <w:rsid w:val="007962AB"/>
    <w:rsid w:val="007B0B07"/>
    <w:rsid w:val="007E3DDC"/>
    <w:rsid w:val="00802943"/>
    <w:rsid w:val="00813BB8"/>
    <w:rsid w:val="0083584A"/>
    <w:rsid w:val="0085312F"/>
    <w:rsid w:val="00854187"/>
    <w:rsid w:val="00866021"/>
    <w:rsid w:val="008711D9"/>
    <w:rsid w:val="008749DF"/>
    <w:rsid w:val="00875926"/>
    <w:rsid w:val="00877BD7"/>
    <w:rsid w:val="00893B87"/>
    <w:rsid w:val="008A63AF"/>
    <w:rsid w:val="008B4750"/>
    <w:rsid w:val="008C4600"/>
    <w:rsid w:val="008C561D"/>
    <w:rsid w:val="008D4783"/>
    <w:rsid w:val="008E1603"/>
    <w:rsid w:val="008E74EC"/>
    <w:rsid w:val="008F3046"/>
    <w:rsid w:val="008F5285"/>
    <w:rsid w:val="009424C8"/>
    <w:rsid w:val="009628E5"/>
    <w:rsid w:val="009651FA"/>
    <w:rsid w:val="0096779E"/>
    <w:rsid w:val="0097544B"/>
    <w:rsid w:val="00977B1B"/>
    <w:rsid w:val="0098214A"/>
    <w:rsid w:val="00994861"/>
    <w:rsid w:val="009977F1"/>
    <w:rsid w:val="009B216B"/>
    <w:rsid w:val="009B35B2"/>
    <w:rsid w:val="00A046BE"/>
    <w:rsid w:val="00A107A7"/>
    <w:rsid w:val="00A16C89"/>
    <w:rsid w:val="00A22339"/>
    <w:rsid w:val="00A24C7C"/>
    <w:rsid w:val="00A459CD"/>
    <w:rsid w:val="00A46AC8"/>
    <w:rsid w:val="00A54758"/>
    <w:rsid w:val="00A60F95"/>
    <w:rsid w:val="00A83173"/>
    <w:rsid w:val="00A851E9"/>
    <w:rsid w:val="00A91C79"/>
    <w:rsid w:val="00A94D73"/>
    <w:rsid w:val="00AA3298"/>
    <w:rsid w:val="00AA45E3"/>
    <w:rsid w:val="00AA48EE"/>
    <w:rsid w:val="00AB78CE"/>
    <w:rsid w:val="00AC62FA"/>
    <w:rsid w:val="00AE28B6"/>
    <w:rsid w:val="00AF525C"/>
    <w:rsid w:val="00AF7BDC"/>
    <w:rsid w:val="00B101A8"/>
    <w:rsid w:val="00B2022C"/>
    <w:rsid w:val="00B33DC7"/>
    <w:rsid w:val="00B53202"/>
    <w:rsid w:val="00B668D6"/>
    <w:rsid w:val="00B675B7"/>
    <w:rsid w:val="00B71218"/>
    <w:rsid w:val="00B81FC3"/>
    <w:rsid w:val="00B87F2F"/>
    <w:rsid w:val="00B90F70"/>
    <w:rsid w:val="00B948BD"/>
    <w:rsid w:val="00B963D7"/>
    <w:rsid w:val="00BB3B7F"/>
    <w:rsid w:val="00BC2FA7"/>
    <w:rsid w:val="00BC4B66"/>
    <w:rsid w:val="00BD317A"/>
    <w:rsid w:val="00BD5011"/>
    <w:rsid w:val="00BE2F95"/>
    <w:rsid w:val="00C0103B"/>
    <w:rsid w:val="00C10CE1"/>
    <w:rsid w:val="00C24B2B"/>
    <w:rsid w:val="00C26773"/>
    <w:rsid w:val="00C53C86"/>
    <w:rsid w:val="00C75BC4"/>
    <w:rsid w:val="00C803C3"/>
    <w:rsid w:val="00C833F1"/>
    <w:rsid w:val="00C87E5D"/>
    <w:rsid w:val="00C91AC5"/>
    <w:rsid w:val="00CB23B5"/>
    <w:rsid w:val="00CC0D85"/>
    <w:rsid w:val="00CD24C7"/>
    <w:rsid w:val="00CD5E4A"/>
    <w:rsid w:val="00CD6927"/>
    <w:rsid w:val="00CE6751"/>
    <w:rsid w:val="00CF30A9"/>
    <w:rsid w:val="00CF53F8"/>
    <w:rsid w:val="00D14C51"/>
    <w:rsid w:val="00D2020B"/>
    <w:rsid w:val="00D2492E"/>
    <w:rsid w:val="00D26B2C"/>
    <w:rsid w:val="00D355C4"/>
    <w:rsid w:val="00D559EC"/>
    <w:rsid w:val="00D63504"/>
    <w:rsid w:val="00D65C68"/>
    <w:rsid w:val="00D7134D"/>
    <w:rsid w:val="00D71EBF"/>
    <w:rsid w:val="00D970E3"/>
    <w:rsid w:val="00DB285E"/>
    <w:rsid w:val="00DB56EA"/>
    <w:rsid w:val="00DC2092"/>
    <w:rsid w:val="00DC3CCA"/>
    <w:rsid w:val="00DE456A"/>
    <w:rsid w:val="00DE7D9D"/>
    <w:rsid w:val="00DF031C"/>
    <w:rsid w:val="00DF5A21"/>
    <w:rsid w:val="00E02A44"/>
    <w:rsid w:val="00E20977"/>
    <w:rsid w:val="00E40A5E"/>
    <w:rsid w:val="00E5612B"/>
    <w:rsid w:val="00E637A9"/>
    <w:rsid w:val="00E65D7B"/>
    <w:rsid w:val="00E85CAF"/>
    <w:rsid w:val="00E94BDD"/>
    <w:rsid w:val="00EA1AA6"/>
    <w:rsid w:val="00EB515B"/>
    <w:rsid w:val="00EB5525"/>
    <w:rsid w:val="00EB6E2B"/>
    <w:rsid w:val="00EB72ED"/>
    <w:rsid w:val="00ED2E16"/>
    <w:rsid w:val="00EE3DF7"/>
    <w:rsid w:val="00EE6A5C"/>
    <w:rsid w:val="00F02B31"/>
    <w:rsid w:val="00F067CC"/>
    <w:rsid w:val="00F17109"/>
    <w:rsid w:val="00F26754"/>
    <w:rsid w:val="00F31817"/>
    <w:rsid w:val="00F9323B"/>
    <w:rsid w:val="00F97AD0"/>
    <w:rsid w:val="00FA5DA2"/>
    <w:rsid w:val="00FC0EA7"/>
    <w:rsid w:val="00FC7346"/>
    <w:rsid w:val="00FD72AD"/>
    <w:rsid w:val="00FF07E2"/>
    <w:rsid w:val="00FF786E"/>
    <w:rsid w:val="101DB565"/>
    <w:rsid w:val="25F51A1F"/>
    <w:rsid w:val="47C3F6F8"/>
    <w:rsid w:val="51B3D62B"/>
    <w:rsid w:val="5D134E54"/>
    <w:rsid w:val="71758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7F72BB0F-175B-44D7-BE54-431FC315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258C8"/>
    <w:rPr>
      <w:color w:val="0000FF"/>
      <w:u w:val="single"/>
    </w:rPr>
  </w:style>
  <w:style w:type="table" w:styleId="TableGrid">
    <w:name w:val="Table Grid"/>
    <w:basedOn w:val="TableNormal"/>
    <w:uiPriority w:val="39"/>
    <w:rsid w:val="00EB515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EB51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515B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D89"/>
  </w:style>
  <w:style w:type="paragraph" w:styleId="Footer">
    <w:name w:val="footer"/>
    <w:basedOn w:val="Normal"/>
    <w:link w:val="FooterChar"/>
    <w:uiPriority w:val="99"/>
    <w:unhideWhenUsed/>
    <w:rsid w:val="00094D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D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9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tableau.com/app/profile/bc.office.of.institutional.effectiveness/viz/BakersfieldCollegePersistenceDashboard2_1/FalltoSpringPersistence" TargetMode="External"/><Relationship Id="rId13" Type="http://schemas.openxmlformats.org/officeDocument/2006/relationships/hyperlink" Target="chrome-extension://efaidnbmnnnibpcajpcglclefindmkaj/https:/accjc.org/wp-content/uploads/ACCJC-Quality-Continuum-Rubric-for-Distance-Education-September-2024-Pilot.pdf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ublic.tableau.com/app/profile/bc.office.of.institutional.effectiveness/viz/BakersfieldCollegeGuidedPathwaysMomentumPointswithFullEthnicity/StudentCount" TargetMode="External"/><Relationship Id="rId12" Type="http://schemas.openxmlformats.org/officeDocument/2006/relationships/hyperlink" Target="https://accjc.org/wp-content/uploads/ACCJC-2024-Accreditation-Standards.pdf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docs.google.com/spreadsheets/d/1-ZGYLy5GFAC7uEljDj6WXTqBZ4gNNVY3r6F0fFhlqUs/edit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ccpln.csod.com/ui/lms-learning-details/app/course/d1cbd759-fd7d-4bfa-93a9-2e698512479f?isCompletionRedirect=true&amp;loStatus=16&amp;regnum=1&amp;loId=d1cbd759-fd7d-4bfa-93a9-2e698512479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bakersfieldcollege.edu/about/administration/planning-and-accountability/educational-master-plan-2023-2028.html" TargetMode="External"/><Relationship Id="rId10" Type="http://schemas.openxmlformats.org/officeDocument/2006/relationships/hyperlink" Target="https://cccaccessibility.org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cccco.edu/About-Us/Vision-2030" TargetMode="External"/><Relationship Id="rId14" Type="http://schemas.openxmlformats.org/officeDocument/2006/relationships/hyperlink" Target="https://www.bakersfieldcollege.edu/about/administration/planning-and-accountability/strategic-plan-2025-203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529</Words>
  <Characters>3068</Characters>
  <Application>Microsoft Office Word</Application>
  <DocSecurity>4</DocSecurity>
  <Lines>128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Commiso</dc:creator>
  <cp:keywords/>
  <dc:description/>
  <cp:lastModifiedBy>Grace Commiso</cp:lastModifiedBy>
  <cp:revision>2</cp:revision>
  <dcterms:created xsi:type="dcterms:W3CDTF">2025-11-03T18:04:00Z</dcterms:created>
  <dcterms:modified xsi:type="dcterms:W3CDTF">2025-11-03T18:04:00Z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de6e272c-6ac5-4689-8b57-1b67ed99cde8</vt:lpwstr>
  </property>
</Properties>
</file>