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56"/>
        <w:gridCol w:w="965"/>
        <w:gridCol w:w="4624"/>
        <w:gridCol w:w="1031"/>
        <w:gridCol w:w="1012"/>
        <w:gridCol w:w="2129"/>
        <w:gridCol w:w="2518"/>
      </w:tblGrid>
      <w:tr w:rsidR="00156066" w:rsidRPr="00857C7D" w14:paraId="1AA13D1D" w14:textId="77777777" w:rsidTr="001712B9">
        <w:tc>
          <w:tcPr>
            <w:tcW w:w="856" w:type="dxa"/>
            <w:vAlign w:val="center"/>
          </w:tcPr>
          <w:p w14:paraId="062D2811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Course</w:t>
            </w:r>
          </w:p>
        </w:tc>
        <w:tc>
          <w:tcPr>
            <w:tcW w:w="965" w:type="dxa"/>
            <w:vAlign w:val="center"/>
          </w:tcPr>
          <w:p w14:paraId="0D66D9F0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Number</w:t>
            </w:r>
          </w:p>
        </w:tc>
        <w:tc>
          <w:tcPr>
            <w:tcW w:w="4624" w:type="dxa"/>
            <w:vAlign w:val="center"/>
          </w:tcPr>
          <w:p w14:paraId="3DC383C9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Title</w:t>
            </w:r>
          </w:p>
        </w:tc>
        <w:tc>
          <w:tcPr>
            <w:tcW w:w="1031" w:type="dxa"/>
            <w:vAlign w:val="center"/>
          </w:tcPr>
          <w:p w14:paraId="10A38752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12" w:type="dxa"/>
            <w:vAlign w:val="center"/>
          </w:tcPr>
          <w:p w14:paraId="6C8B0B56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Request</w:t>
            </w:r>
          </w:p>
        </w:tc>
        <w:tc>
          <w:tcPr>
            <w:tcW w:w="2129" w:type="dxa"/>
            <w:vAlign w:val="center"/>
          </w:tcPr>
          <w:p w14:paraId="2D3EC513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DE Modalities</w:t>
            </w:r>
          </w:p>
        </w:tc>
        <w:tc>
          <w:tcPr>
            <w:tcW w:w="2518" w:type="dxa"/>
            <w:vAlign w:val="center"/>
          </w:tcPr>
          <w:p w14:paraId="5C1B33DB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156066" w:rsidRPr="00815F2F" w14:paraId="238254FF" w14:textId="77777777" w:rsidTr="001712B9">
        <w:trPr>
          <w:trHeight w:val="537"/>
        </w:trPr>
        <w:tc>
          <w:tcPr>
            <w:tcW w:w="856" w:type="dxa"/>
            <w:vAlign w:val="center"/>
          </w:tcPr>
          <w:p w14:paraId="36B2523C" w14:textId="1EFFC096" w:rsidR="00156066" w:rsidRPr="00815F2F" w:rsidRDefault="00E87A49" w:rsidP="008146CC">
            <w:r>
              <w:t>COMP</w:t>
            </w:r>
          </w:p>
        </w:tc>
        <w:tc>
          <w:tcPr>
            <w:tcW w:w="965" w:type="dxa"/>
            <w:vAlign w:val="center"/>
          </w:tcPr>
          <w:p w14:paraId="72099352" w14:textId="69EE082A" w:rsidR="00156066" w:rsidRPr="00815F2F" w:rsidRDefault="00E87A49" w:rsidP="008146CC">
            <w:r>
              <w:t>B11</w:t>
            </w:r>
          </w:p>
        </w:tc>
        <w:tc>
          <w:tcPr>
            <w:tcW w:w="4624" w:type="dxa"/>
            <w:vAlign w:val="center"/>
          </w:tcPr>
          <w:p w14:paraId="7465B496" w14:textId="528545EE" w:rsidR="00156066" w:rsidRPr="00FB48C3" w:rsidRDefault="00FB48C3" w:rsidP="008146CC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FB48C3">
              <w:t>Programming</w:t>
            </w:r>
            <w:r>
              <w:rPr>
                <w:rStyle w:val="ng-binding"/>
                <w:rFonts w:ascii="Segoe UI" w:hAnsi="Segoe UI" w:cs="Segoe UI"/>
                <w:color w:val="333333"/>
                <w:sz w:val="16"/>
                <w:szCs w:val="16"/>
              </w:rPr>
              <w:t xml:space="preserve"> </w:t>
            </w:r>
            <w:r w:rsidRPr="00FB48C3">
              <w:t>Concepts and Methodology I</w:t>
            </w:r>
          </w:p>
        </w:tc>
        <w:tc>
          <w:tcPr>
            <w:tcW w:w="1031" w:type="dxa"/>
            <w:vAlign w:val="center"/>
          </w:tcPr>
          <w:p w14:paraId="7CCDCBCF" w14:textId="42B4C4EC" w:rsidR="00156066" w:rsidRPr="00815F2F" w:rsidRDefault="00E87A49" w:rsidP="008146CC">
            <w:r>
              <w:t>Revision</w:t>
            </w:r>
          </w:p>
        </w:tc>
        <w:tc>
          <w:tcPr>
            <w:tcW w:w="1012" w:type="dxa"/>
            <w:vAlign w:val="center"/>
          </w:tcPr>
          <w:p w14:paraId="7E10C4FF" w14:textId="77777777" w:rsidR="00156066" w:rsidRPr="00815F2F" w:rsidRDefault="00156066" w:rsidP="008146CC">
            <w:r w:rsidRPr="00815F2F">
              <w:t>Re</w:t>
            </w:r>
            <w:r w:rsidR="00500CFA">
              <w:t>quest</w:t>
            </w:r>
          </w:p>
        </w:tc>
        <w:tc>
          <w:tcPr>
            <w:tcW w:w="2129" w:type="dxa"/>
            <w:vAlign w:val="center"/>
          </w:tcPr>
          <w:p w14:paraId="64627421" w14:textId="498442B4" w:rsidR="00156066" w:rsidRPr="00815F2F" w:rsidRDefault="006E6B27" w:rsidP="008146CC">
            <w:r>
              <w:t>Hybri</w:t>
            </w:r>
            <w:r w:rsidR="00CD63EB">
              <w:t>d</w:t>
            </w:r>
          </w:p>
        </w:tc>
        <w:tc>
          <w:tcPr>
            <w:tcW w:w="2518" w:type="dxa"/>
            <w:vAlign w:val="center"/>
          </w:tcPr>
          <w:p w14:paraId="300DFBD1" w14:textId="6668A3AB" w:rsidR="00156066" w:rsidRPr="00815F2F" w:rsidRDefault="00746C3F" w:rsidP="008146CC">
            <w:r>
              <w:t>Recommend</w:t>
            </w:r>
            <w:r w:rsidR="00E87A49">
              <w:t xml:space="preserve"> – requested changes made</w:t>
            </w:r>
          </w:p>
        </w:tc>
      </w:tr>
      <w:tr w:rsidR="00F279C9" w:rsidRPr="00815F2F" w14:paraId="3BDD2ACB" w14:textId="77777777" w:rsidTr="001712B9">
        <w:trPr>
          <w:trHeight w:val="537"/>
        </w:trPr>
        <w:tc>
          <w:tcPr>
            <w:tcW w:w="856" w:type="dxa"/>
            <w:vAlign w:val="center"/>
          </w:tcPr>
          <w:p w14:paraId="658216F9" w14:textId="61C4CD7E" w:rsidR="00F279C9" w:rsidRDefault="00F279C9" w:rsidP="00F279C9">
            <w:r>
              <w:t>COMP</w:t>
            </w:r>
          </w:p>
        </w:tc>
        <w:tc>
          <w:tcPr>
            <w:tcW w:w="965" w:type="dxa"/>
            <w:vAlign w:val="center"/>
          </w:tcPr>
          <w:p w14:paraId="4AB84119" w14:textId="694149BE" w:rsidR="00F279C9" w:rsidRPr="00815F2F" w:rsidRDefault="00F279C9" w:rsidP="00F279C9">
            <w:r>
              <w:t>B12</w:t>
            </w:r>
          </w:p>
        </w:tc>
        <w:tc>
          <w:tcPr>
            <w:tcW w:w="4624" w:type="dxa"/>
            <w:vAlign w:val="center"/>
          </w:tcPr>
          <w:p w14:paraId="19A6327A" w14:textId="4961025B" w:rsidR="00F279C9" w:rsidRPr="006E6B27" w:rsidRDefault="00F279C9" w:rsidP="00F279C9">
            <w:r w:rsidRPr="006E6B27">
              <w:t>Programming Concepts and Methodology II</w:t>
            </w:r>
          </w:p>
        </w:tc>
        <w:tc>
          <w:tcPr>
            <w:tcW w:w="1031" w:type="dxa"/>
            <w:vAlign w:val="center"/>
          </w:tcPr>
          <w:p w14:paraId="17EB365C" w14:textId="5AF6358D" w:rsidR="00F279C9" w:rsidRDefault="00F279C9" w:rsidP="00F279C9">
            <w:r>
              <w:t>Revision</w:t>
            </w:r>
          </w:p>
        </w:tc>
        <w:tc>
          <w:tcPr>
            <w:tcW w:w="1012" w:type="dxa"/>
            <w:vAlign w:val="center"/>
          </w:tcPr>
          <w:p w14:paraId="35911833" w14:textId="32714AF9" w:rsidR="00F279C9" w:rsidRPr="00815F2F" w:rsidRDefault="00F279C9" w:rsidP="00F279C9">
            <w:r w:rsidRPr="00815F2F">
              <w:t>Re</w:t>
            </w:r>
            <w:r>
              <w:t>quest</w:t>
            </w:r>
          </w:p>
        </w:tc>
        <w:tc>
          <w:tcPr>
            <w:tcW w:w="2129" w:type="dxa"/>
            <w:vAlign w:val="center"/>
          </w:tcPr>
          <w:p w14:paraId="1A5A3FE3" w14:textId="76A24028" w:rsidR="00F279C9" w:rsidRDefault="00F279C9" w:rsidP="00F279C9">
            <w:r>
              <w:t xml:space="preserve">Online, </w:t>
            </w:r>
            <w:r w:rsidRPr="00815F2F">
              <w:t>Hybrid</w:t>
            </w:r>
            <w:r>
              <w:t xml:space="preserve">, </w:t>
            </w:r>
            <w:proofErr w:type="spellStart"/>
            <w:r>
              <w:t>iTV</w:t>
            </w:r>
            <w:proofErr w:type="spellEnd"/>
          </w:p>
        </w:tc>
        <w:tc>
          <w:tcPr>
            <w:tcW w:w="2518" w:type="dxa"/>
            <w:vAlign w:val="center"/>
          </w:tcPr>
          <w:p w14:paraId="13519566" w14:textId="62C0D5AD" w:rsidR="00F279C9" w:rsidRDefault="00F279C9" w:rsidP="00F279C9">
            <w:r>
              <w:t>Recommend – requested changes made</w:t>
            </w:r>
          </w:p>
        </w:tc>
      </w:tr>
      <w:tr w:rsidR="00F279C9" w:rsidRPr="00815F2F" w14:paraId="08D74236" w14:textId="77777777" w:rsidTr="001712B9">
        <w:trPr>
          <w:trHeight w:val="537"/>
        </w:trPr>
        <w:tc>
          <w:tcPr>
            <w:tcW w:w="856" w:type="dxa"/>
            <w:vAlign w:val="center"/>
          </w:tcPr>
          <w:p w14:paraId="3987F93F" w14:textId="03596BE7" w:rsidR="00F279C9" w:rsidRDefault="00F279C9" w:rsidP="00F279C9">
            <w:r>
              <w:t>COMP</w:t>
            </w:r>
          </w:p>
        </w:tc>
        <w:tc>
          <w:tcPr>
            <w:tcW w:w="965" w:type="dxa"/>
            <w:vAlign w:val="center"/>
          </w:tcPr>
          <w:p w14:paraId="3071C02D" w14:textId="583DBEF0" w:rsidR="00F279C9" w:rsidRPr="00815F2F" w:rsidRDefault="00F279C9" w:rsidP="00F279C9">
            <w:r>
              <w:t>B41</w:t>
            </w:r>
          </w:p>
        </w:tc>
        <w:tc>
          <w:tcPr>
            <w:tcW w:w="4624" w:type="dxa"/>
            <w:vAlign w:val="center"/>
          </w:tcPr>
          <w:p w14:paraId="16E65378" w14:textId="1452BC08" w:rsidR="00F279C9" w:rsidRPr="00500CFA" w:rsidRDefault="00F279C9" w:rsidP="00F279C9">
            <w:r w:rsidRPr="006E6B27">
              <w:t>Web Design: Design Tools</w:t>
            </w:r>
          </w:p>
        </w:tc>
        <w:tc>
          <w:tcPr>
            <w:tcW w:w="1031" w:type="dxa"/>
            <w:vAlign w:val="center"/>
          </w:tcPr>
          <w:p w14:paraId="1D1CE342" w14:textId="44055774" w:rsidR="00F279C9" w:rsidRDefault="00F279C9" w:rsidP="00F279C9">
            <w:r>
              <w:t>Revision</w:t>
            </w:r>
          </w:p>
        </w:tc>
        <w:tc>
          <w:tcPr>
            <w:tcW w:w="1012" w:type="dxa"/>
            <w:vAlign w:val="center"/>
          </w:tcPr>
          <w:p w14:paraId="78472B72" w14:textId="1BF8E73E" w:rsidR="00F279C9" w:rsidRPr="00815F2F" w:rsidRDefault="00F279C9" w:rsidP="00F279C9">
            <w:r w:rsidRPr="00815F2F">
              <w:t>Re</w:t>
            </w:r>
            <w:r>
              <w:t>quest</w:t>
            </w:r>
          </w:p>
        </w:tc>
        <w:tc>
          <w:tcPr>
            <w:tcW w:w="2129" w:type="dxa"/>
            <w:vAlign w:val="center"/>
          </w:tcPr>
          <w:p w14:paraId="5D5AB7C3" w14:textId="24D10B48" w:rsidR="00F279C9" w:rsidRDefault="00F279C9" w:rsidP="00F279C9">
            <w:r>
              <w:t xml:space="preserve">Online, </w:t>
            </w:r>
            <w:r w:rsidRPr="00815F2F">
              <w:t>Hybrid</w:t>
            </w:r>
          </w:p>
        </w:tc>
        <w:tc>
          <w:tcPr>
            <w:tcW w:w="2518" w:type="dxa"/>
            <w:vAlign w:val="center"/>
          </w:tcPr>
          <w:p w14:paraId="7C489DB6" w14:textId="48E16939" w:rsidR="00F279C9" w:rsidRDefault="00F279C9" w:rsidP="00F279C9">
            <w:r>
              <w:t>Recommend – requested changes made</w:t>
            </w:r>
          </w:p>
        </w:tc>
      </w:tr>
      <w:tr w:rsidR="00F279C9" w:rsidRPr="00815F2F" w14:paraId="5688E355" w14:textId="77777777" w:rsidTr="001712B9">
        <w:trPr>
          <w:trHeight w:val="537"/>
        </w:trPr>
        <w:tc>
          <w:tcPr>
            <w:tcW w:w="856" w:type="dxa"/>
            <w:vAlign w:val="center"/>
          </w:tcPr>
          <w:p w14:paraId="0261C061" w14:textId="4D3F278C" w:rsidR="00F279C9" w:rsidRDefault="00F279C9" w:rsidP="00F279C9">
            <w:r>
              <w:t>COMP</w:t>
            </w:r>
          </w:p>
        </w:tc>
        <w:tc>
          <w:tcPr>
            <w:tcW w:w="965" w:type="dxa"/>
            <w:vAlign w:val="center"/>
          </w:tcPr>
          <w:p w14:paraId="7B1DF884" w14:textId="06F47F06" w:rsidR="00F279C9" w:rsidRPr="00815F2F" w:rsidRDefault="00F279C9" w:rsidP="00F279C9">
            <w:r>
              <w:t>B43</w:t>
            </w:r>
          </w:p>
        </w:tc>
        <w:tc>
          <w:tcPr>
            <w:tcW w:w="4624" w:type="dxa"/>
            <w:vAlign w:val="center"/>
          </w:tcPr>
          <w:p w14:paraId="47D3DFC5" w14:textId="4A58664C" w:rsidR="00F279C9" w:rsidRPr="00500CFA" w:rsidRDefault="00F279C9" w:rsidP="00F279C9">
            <w:r w:rsidRPr="006E6B27">
              <w:t>Web Design: JavaScript</w:t>
            </w:r>
          </w:p>
        </w:tc>
        <w:tc>
          <w:tcPr>
            <w:tcW w:w="1031" w:type="dxa"/>
            <w:vAlign w:val="center"/>
          </w:tcPr>
          <w:p w14:paraId="263C5DE9" w14:textId="7C1A829A" w:rsidR="00F279C9" w:rsidRDefault="00F279C9" w:rsidP="00F279C9">
            <w:r>
              <w:t>Revision</w:t>
            </w:r>
          </w:p>
        </w:tc>
        <w:tc>
          <w:tcPr>
            <w:tcW w:w="1012" w:type="dxa"/>
            <w:vAlign w:val="center"/>
          </w:tcPr>
          <w:p w14:paraId="74EB8936" w14:textId="20114B27" w:rsidR="00F279C9" w:rsidRPr="00815F2F" w:rsidRDefault="00F279C9" w:rsidP="00F279C9">
            <w:r w:rsidRPr="00815F2F">
              <w:t>Re</w:t>
            </w:r>
            <w:r>
              <w:t>quest</w:t>
            </w:r>
          </w:p>
        </w:tc>
        <w:tc>
          <w:tcPr>
            <w:tcW w:w="2129" w:type="dxa"/>
            <w:vAlign w:val="center"/>
          </w:tcPr>
          <w:p w14:paraId="0AFBC718" w14:textId="0C699E09" w:rsidR="00F279C9" w:rsidRDefault="00F279C9" w:rsidP="00F279C9">
            <w:r>
              <w:t xml:space="preserve">Online, </w:t>
            </w:r>
            <w:r w:rsidRPr="00815F2F">
              <w:t>Hybrid</w:t>
            </w:r>
          </w:p>
        </w:tc>
        <w:tc>
          <w:tcPr>
            <w:tcW w:w="2518" w:type="dxa"/>
            <w:vAlign w:val="center"/>
          </w:tcPr>
          <w:p w14:paraId="78119B8A" w14:textId="1B794AF5" w:rsidR="00F279C9" w:rsidRDefault="00F279C9" w:rsidP="00F279C9">
            <w:r>
              <w:t>Recommend – requested changes made</w:t>
            </w:r>
          </w:p>
        </w:tc>
      </w:tr>
      <w:tr w:rsidR="00C571B7" w:rsidRPr="00815F2F" w14:paraId="3EEF888B" w14:textId="77777777" w:rsidTr="001712B9">
        <w:trPr>
          <w:trHeight w:val="537"/>
        </w:trPr>
        <w:tc>
          <w:tcPr>
            <w:tcW w:w="856" w:type="dxa"/>
            <w:vAlign w:val="center"/>
          </w:tcPr>
          <w:p w14:paraId="336EC99D" w14:textId="553D2B44" w:rsidR="00C571B7" w:rsidRDefault="00C571B7" w:rsidP="00F279C9">
            <w:r>
              <w:t xml:space="preserve">PHED </w:t>
            </w:r>
          </w:p>
        </w:tc>
        <w:tc>
          <w:tcPr>
            <w:tcW w:w="965" w:type="dxa"/>
            <w:vAlign w:val="center"/>
          </w:tcPr>
          <w:p w14:paraId="3C396E1E" w14:textId="63005943" w:rsidR="00C571B7" w:rsidRDefault="005A7A90" w:rsidP="00F279C9">
            <w:r>
              <w:rPr>
                <w:highlight w:val="yellow"/>
              </w:rPr>
              <w:t>B43</w:t>
            </w:r>
            <w:r w:rsidR="00A42D36" w:rsidRPr="00DC330C">
              <w:rPr>
                <w:highlight w:val="yellow"/>
              </w:rPr>
              <w:t>A</w:t>
            </w:r>
          </w:p>
        </w:tc>
        <w:tc>
          <w:tcPr>
            <w:tcW w:w="4624" w:type="dxa"/>
            <w:vAlign w:val="center"/>
          </w:tcPr>
          <w:p w14:paraId="024245D3" w14:textId="6FAC3CFD" w:rsidR="00C571B7" w:rsidRPr="006E6B27" w:rsidRDefault="00A42D36" w:rsidP="00F279C9">
            <w:r>
              <w:t>Principles and Theory of Athletic Coaching</w:t>
            </w:r>
          </w:p>
        </w:tc>
        <w:tc>
          <w:tcPr>
            <w:tcW w:w="1031" w:type="dxa"/>
            <w:vAlign w:val="center"/>
          </w:tcPr>
          <w:p w14:paraId="437D69B9" w14:textId="7B5D156F" w:rsidR="00C571B7" w:rsidRDefault="00A42D36" w:rsidP="00F279C9">
            <w:r>
              <w:t>Request</w:t>
            </w:r>
          </w:p>
        </w:tc>
        <w:tc>
          <w:tcPr>
            <w:tcW w:w="1012" w:type="dxa"/>
            <w:vAlign w:val="center"/>
          </w:tcPr>
          <w:p w14:paraId="3D4DAF48" w14:textId="124AE296" w:rsidR="00C571B7" w:rsidRPr="00815F2F" w:rsidRDefault="00A42D36" w:rsidP="00F279C9">
            <w:r>
              <w:t>New</w:t>
            </w:r>
          </w:p>
        </w:tc>
        <w:tc>
          <w:tcPr>
            <w:tcW w:w="2129" w:type="dxa"/>
            <w:vAlign w:val="center"/>
          </w:tcPr>
          <w:p w14:paraId="684A3C2A" w14:textId="71A359E7" w:rsidR="00C571B7" w:rsidRDefault="00A42D36" w:rsidP="00F279C9">
            <w:r>
              <w:t xml:space="preserve">Online, </w:t>
            </w:r>
            <w:r w:rsidRPr="00815F2F">
              <w:t>Hybrid</w:t>
            </w:r>
            <w:r>
              <w:t xml:space="preserve">, </w:t>
            </w:r>
            <w:proofErr w:type="spellStart"/>
            <w:r>
              <w:t>iTV</w:t>
            </w:r>
            <w:proofErr w:type="spellEnd"/>
          </w:p>
        </w:tc>
        <w:tc>
          <w:tcPr>
            <w:tcW w:w="2518" w:type="dxa"/>
            <w:vAlign w:val="center"/>
          </w:tcPr>
          <w:p w14:paraId="02F2FD64" w14:textId="361A8A32" w:rsidR="00A42D36" w:rsidRDefault="00A42D36" w:rsidP="00F279C9">
            <w:r>
              <w:t>Recommend</w:t>
            </w:r>
          </w:p>
        </w:tc>
      </w:tr>
      <w:tr w:rsidR="005A7A90" w:rsidRPr="00815F2F" w14:paraId="0EF7A091" w14:textId="77777777" w:rsidTr="00C8557E">
        <w:trPr>
          <w:trHeight w:val="537"/>
        </w:trPr>
        <w:tc>
          <w:tcPr>
            <w:tcW w:w="856" w:type="dxa"/>
            <w:vAlign w:val="center"/>
          </w:tcPr>
          <w:p w14:paraId="723E1172" w14:textId="247EB948" w:rsidR="005A7A90" w:rsidRDefault="005A7A90" w:rsidP="005A7A90">
            <w:r>
              <w:t>ANTH</w:t>
            </w:r>
          </w:p>
        </w:tc>
        <w:tc>
          <w:tcPr>
            <w:tcW w:w="965" w:type="dxa"/>
            <w:vAlign w:val="center"/>
          </w:tcPr>
          <w:p w14:paraId="52303E32" w14:textId="2F29E1AD" w:rsidR="005A7A90" w:rsidRPr="005A7A90" w:rsidRDefault="005A7A90" w:rsidP="005A7A90">
            <w:r w:rsidRPr="005A7A90">
              <w:t>B1</w:t>
            </w:r>
          </w:p>
        </w:tc>
        <w:tc>
          <w:tcPr>
            <w:tcW w:w="4624" w:type="dxa"/>
            <w:vAlign w:val="center"/>
          </w:tcPr>
          <w:p w14:paraId="1FCEE0B4" w14:textId="45A88A50" w:rsidR="005A7A90" w:rsidRDefault="005A7A90" w:rsidP="005A7A90">
            <w:r>
              <w:t>Physical Anthropology</w:t>
            </w:r>
          </w:p>
        </w:tc>
        <w:tc>
          <w:tcPr>
            <w:tcW w:w="6690" w:type="dxa"/>
            <w:gridSpan w:val="4"/>
            <w:vAlign w:val="center"/>
          </w:tcPr>
          <w:p w14:paraId="1AC83DCD" w14:textId="4BFE5834" w:rsidR="005A7A90" w:rsidRDefault="005A7A90" w:rsidP="005A7A90">
            <w:r>
              <w:t xml:space="preserve">Add </w:t>
            </w:r>
            <w:proofErr w:type="spellStart"/>
            <w:r>
              <w:t>iTV</w:t>
            </w:r>
            <w:proofErr w:type="spellEnd"/>
            <w:r>
              <w:t xml:space="preserve"> as a DE modality – requirements of DE approval as of Fall 2017 and current in 6-year review cycle.</w:t>
            </w:r>
          </w:p>
        </w:tc>
      </w:tr>
      <w:tr w:rsidR="005A7A90" w:rsidRPr="00815F2F" w14:paraId="5E52C9AF" w14:textId="77777777" w:rsidTr="006842CA">
        <w:trPr>
          <w:trHeight w:val="537"/>
        </w:trPr>
        <w:tc>
          <w:tcPr>
            <w:tcW w:w="856" w:type="dxa"/>
            <w:vAlign w:val="center"/>
          </w:tcPr>
          <w:p w14:paraId="38670411" w14:textId="31A66EF6" w:rsidR="005A7A90" w:rsidRDefault="005A7A90" w:rsidP="00F279C9">
            <w:r>
              <w:t>ANTH</w:t>
            </w:r>
          </w:p>
        </w:tc>
        <w:tc>
          <w:tcPr>
            <w:tcW w:w="965" w:type="dxa"/>
            <w:vAlign w:val="center"/>
          </w:tcPr>
          <w:p w14:paraId="6313DBA9" w14:textId="4B1B2458" w:rsidR="005A7A90" w:rsidRPr="005A7A90" w:rsidRDefault="005A7A90" w:rsidP="00F279C9">
            <w:r w:rsidRPr="005A7A90">
              <w:t>B2</w:t>
            </w:r>
          </w:p>
        </w:tc>
        <w:tc>
          <w:tcPr>
            <w:tcW w:w="4624" w:type="dxa"/>
            <w:vAlign w:val="center"/>
          </w:tcPr>
          <w:p w14:paraId="0BDEDA49" w14:textId="5A0C1381" w:rsidR="005A7A90" w:rsidRDefault="005A7A90" w:rsidP="00F279C9">
            <w:r>
              <w:t>Introduction to Archaeology</w:t>
            </w:r>
          </w:p>
        </w:tc>
        <w:tc>
          <w:tcPr>
            <w:tcW w:w="6690" w:type="dxa"/>
            <w:gridSpan w:val="4"/>
            <w:vAlign w:val="center"/>
          </w:tcPr>
          <w:p w14:paraId="165F3A78" w14:textId="676459AB" w:rsidR="005A7A90" w:rsidRDefault="005A7A90" w:rsidP="00F279C9">
            <w:r>
              <w:t xml:space="preserve">Add </w:t>
            </w:r>
            <w:proofErr w:type="spellStart"/>
            <w:r>
              <w:t>iTV</w:t>
            </w:r>
            <w:proofErr w:type="spellEnd"/>
            <w:r>
              <w:t xml:space="preserve"> as a DE modality – requirements of DE approval as of Fall 2017 and current in 6-year review cycle.</w:t>
            </w:r>
          </w:p>
        </w:tc>
      </w:tr>
      <w:tr w:rsidR="005A7A90" w:rsidRPr="00815F2F" w14:paraId="734904FB" w14:textId="77777777" w:rsidTr="00F34F21">
        <w:trPr>
          <w:trHeight w:val="537"/>
        </w:trPr>
        <w:tc>
          <w:tcPr>
            <w:tcW w:w="856" w:type="dxa"/>
            <w:vAlign w:val="center"/>
          </w:tcPr>
          <w:p w14:paraId="31AE4D15" w14:textId="7ED13C83" w:rsidR="005A7A90" w:rsidRDefault="005A7A90" w:rsidP="00F279C9">
            <w:r>
              <w:t>ANTH</w:t>
            </w:r>
          </w:p>
        </w:tc>
        <w:tc>
          <w:tcPr>
            <w:tcW w:w="965" w:type="dxa"/>
            <w:vAlign w:val="center"/>
          </w:tcPr>
          <w:p w14:paraId="06CFE55D" w14:textId="1B692E8D" w:rsidR="005A7A90" w:rsidRPr="005A7A90" w:rsidRDefault="005A7A90" w:rsidP="00F279C9">
            <w:r w:rsidRPr="005A7A90">
              <w:t>B5</w:t>
            </w:r>
          </w:p>
        </w:tc>
        <w:tc>
          <w:tcPr>
            <w:tcW w:w="4624" w:type="dxa"/>
            <w:vAlign w:val="center"/>
          </w:tcPr>
          <w:p w14:paraId="709EE63E" w14:textId="481E0B88" w:rsidR="005A7A90" w:rsidRDefault="005A7A90" w:rsidP="00F279C9">
            <w:r>
              <w:t>Native Peoples of North America</w:t>
            </w:r>
          </w:p>
        </w:tc>
        <w:tc>
          <w:tcPr>
            <w:tcW w:w="6690" w:type="dxa"/>
            <w:gridSpan w:val="4"/>
            <w:vAlign w:val="center"/>
          </w:tcPr>
          <w:p w14:paraId="7E9D4ABC" w14:textId="00074F21" w:rsidR="005A7A90" w:rsidRDefault="005A7A90" w:rsidP="00F279C9">
            <w:r>
              <w:t xml:space="preserve">Add </w:t>
            </w:r>
            <w:proofErr w:type="spellStart"/>
            <w:r>
              <w:t>iTV</w:t>
            </w:r>
            <w:proofErr w:type="spellEnd"/>
            <w:r>
              <w:t xml:space="preserve"> as a DE modality – requirements of DE approval as of Fall 2017 and current in 6-year review cycle.</w:t>
            </w:r>
          </w:p>
        </w:tc>
      </w:tr>
      <w:tr w:rsidR="005A7A90" w:rsidRPr="00815F2F" w14:paraId="66053433" w14:textId="77777777" w:rsidTr="004E3B85">
        <w:trPr>
          <w:trHeight w:val="537"/>
        </w:trPr>
        <w:tc>
          <w:tcPr>
            <w:tcW w:w="856" w:type="dxa"/>
            <w:vAlign w:val="center"/>
          </w:tcPr>
          <w:p w14:paraId="08A7BE44" w14:textId="1130D839" w:rsidR="005A7A90" w:rsidRDefault="005A7A90" w:rsidP="00F279C9">
            <w:r>
              <w:t>COMM</w:t>
            </w:r>
          </w:p>
        </w:tc>
        <w:tc>
          <w:tcPr>
            <w:tcW w:w="965" w:type="dxa"/>
            <w:vAlign w:val="center"/>
          </w:tcPr>
          <w:p w14:paraId="263AE130" w14:textId="5B4B4FDD" w:rsidR="005A7A90" w:rsidRPr="005A7A90" w:rsidRDefault="005A7A90" w:rsidP="00F279C9">
            <w:r w:rsidRPr="005A7A90">
              <w:t>B11</w:t>
            </w:r>
          </w:p>
        </w:tc>
        <w:tc>
          <w:tcPr>
            <w:tcW w:w="4624" w:type="dxa"/>
            <w:vAlign w:val="center"/>
          </w:tcPr>
          <w:p w14:paraId="3BDDC7E7" w14:textId="0DCFD68A" w:rsidR="005A7A90" w:rsidRDefault="005A7A90" w:rsidP="00F279C9">
            <w:r>
              <w:t>Skills for Online Presentations</w:t>
            </w:r>
          </w:p>
        </w:tc>
        <w:tc>
          <w:tcPr>
            <w:tcW w:w="6690" w:type="dxa"/>
            <w:gridSpan w:val="4"/>
            <w:vAlign w:val="center"/>
          </w:tcPr>
          <w:p w14:paraId="6F352CD1" w14:textId="6C61905B" w:rsidR="005A7A90" w:rsidRDefault="005A7A90" w:rsidP="00F279C9">
            <w:r>
              <w:t xml:space="preserve">Add </w:t>
            </w:r>
            <w:proofErr w:type="spellStart"/>
            <w:r>
              <w:t>iTV</w:t>
            </w:r>
            <w:proofErr w:type="spellEnd"/>
            <w:r>
              <w:t xml:space="preserve"> as a DE modality – requirements of DE approval as of Fall 2017 and current in 6-year review cycle.</w:t>
            </w:r>
          </w:p>
        </w:tc>
      </w:tr>
      <w:tr w:rsidR="005A7A90" w:rsidRPr="00815F2F" w14:paraId="6DD5246A" w14:textId="77777777" w:rsidTr="00C13A7E">
        <w:trPr>
          <w:trHeight w:val="537"/>
        </w:trPr>
        <w:tc>
          <w:tcPr>
            <w:tcW w:w="856" w:type="dxa"/>
            <w:vAlign w:val="center"/>
          </w:tcPr>
          <w:p w14:paraId="610729B8" w14:textId="03A132CB" w:rsidR="005A7A90" w:rsidRDefault="005A7A90" w:rsidP="001712B9">
            <w:r>
              <w:t>CRIM</w:t>
            </w:r>
          </w:p>
        </w:tc>
        <w:tc>
          <w:tcPr>
            <w:tcW w:w="965" w:type="dxa"/>
            <w:vAlign w:val="center"/>
          </w:tcPr>
          <w:p w14:paraId="6AD87259" w14:textId="3EC183D9" w:rsidR="005A7A90" w:rsidRPr="005A7A90" w:rsidRDefault="005A7A90" w:rsidP="001712B9">
            <w:r w:rsidRPr="005A7A90">
              <w:t>B7</w:t>
            </w:r>
          </w:p>
        </w:tc>
        <w:tc>
          <w:tcPr>
            <w:tcW w:w="4624" w:type="dxa"/>
            <w:vAlign w:val="center"/>
          </w:tcPr>
          <w:p w14:paraId="0CA7BFDD" w14:textId="6F88C784" w:rsidR="005A7A90" w:rsidRDefault="005A7A90" w:rsidP="005A7A90">
            <w:r w:rsidRPr="0096007C">
              <w:t>Criminal Profiling of Violent Offenders</w:t>
            </w:r>
          </w:p>
        </w:tc>
        <w:tc>
          <w:tcPr>
            <w:tcW w:w="6690" w:type="dxa"/>
            <w:gridSpan w:val="4"/>
            <w:vAlign w:val="center"/>
          </w:tcPr>
          <w:p w14:paraId="6C50ABA1" w14:textId="75EFDAC7" w:rsidR="005A7A90" w:rsidRDefault="005A7A90" w:rsidP="001712B9">
            <w:r>
              <w:t xml:space="preserve">Add </w:t>
            </w:r>
            <w:proofErr w:type="spellStart"/>
            <w:r>
              <w:t>iTV</w:t>
            </w:r>
            <w:proofErr w:type="spellEnd"/>
            <w:r>
              <w:t xml:space="preserve"> as a DE modality – requirements of DE approval as of Fall 2017 and current in 6-year review cycle.</w:t>
            </w:r>
          </w:p>
        </w:tc>
      </w:tr>
    </w:tbl>
    <w:p w14:paraId="5A038CD5" w14:textId="77777777" w:rsidR="008C50C2" w:rsidRDefault="008C50C2"/>
    <w:p w14:paraId="553EAB2F" w14:textId="77777777" w:rsidR="00A35653" w:rsidRDefault="00A35653"/>
    <w:p w14:paraId="603A01D0" w14:textId="77777777" w:rsidR="00A35653" w:rsidRDefault="00A35653" w:rsidP="00A35653">
      <w:r>
        <w:t xml:space="preserve">Updates are </w:t>
      </w:r>
      <w:r w:rsidRPr="00591A2A">
        <w:rPr>
          <w:highlight w:val="yellow"/>
        </w:rPr>
        <w:t>highlighted</w:t>
      </w:r>
      <w:r>
        <w:t xml:space="preserve">. </w:t>
      </w:r>
    </w:p>
    <w:p w14:paraId="2C647D4D" w14:textId="77777777" w:rsidR="00A35653" w:rsidRPr="00815F2F" w:rsidRDefault="00A35653">
      <w:bookmarkStart w:id="0" w:name="_GoBack"/>
      <w:bookmarkEnd w:id="0"/>
    </w:p>
    <w:sectPr w:rsidR="00A35653" w:rsidRPr="00815F2F" w:rsidSect="00857C7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85C6" w14:textId="77777777" w:rsidR="00690412" w:rsidRDefault="00690412" w:rsidP="008C50C2">
      <w:pPr>
        <w:spacing w:after="0" w:line="240" w:lineRule="auto"/>
      </w:pPr>
      <w:r>
        <w:separator/>
      </w:r>
    </w:p>
  </w:endnote>
  <w:endnote w:type="continuationSeparator" w:id="0">
    <w:p w14:paraId="6E05883F" w14:textId="77777777" w:rsidR="00690412" w:rsidRDefault="00690412" w:rsidP="008C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DDEC" w14:textId="00F9FA32" w:rsidR="008C50C2" w:rsidRDefault="008C50C2" w:rsidP="008C50C2">
    <w:pPr>
      <w:pStyle w:val="Footer"/>
      <w:tabs>
        <w:tab w:val="clear" w:pos="4680"/>
        <w:tab w:val="clear" w:pos="9360"/>
        <w:tab w:val="center" w:pos="6480"/>
        <w:tab w:val="right" w:pos="12870"/>
      </w:tabs>
    </w:pPr>
    <w:r>
      <w:t>Bakersfield College</w:t>
    </w:r>
    <w:r>
      <w:tab/>
    </w:r>
    <w:r>
      <w:tab/>
    </w:r>
    <w:r w:rsidR="00EC6C11">
      <w:fldChar w:fldCharType="begin"/>
    </w:r>
    <w:r w:rsidR="00EC6C11">
      <w:instrText xml:space="preserve"> DATE \@ "MMMM d, yyyy" </w:instrText>
    </w:r>
    <w:r w:rsidR="00EC6C11">
      <w:fldChar w:fldCharType="separate"/>
    </w:r>
    <w:r w:rsidR="005A7A90">
      <w:rPr>
        <w:noProof/>
      </w:rPr>
      <w:t>April 4, 2019</w:t>
    </w:r>
    <w:r w:rsidR="00EC6C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CCAA" w14:textId="77777777" w:rsidR="00690412" w:rsidRDefault="00690412" w:rsidP="008C50C2">
      <w:pPr>
        <w:spacing w:after="0" w:line="240" w:lineRule="auto"/>
      </w:pPr>
      <w:r>
        <w:separator/>
      </w:r>
    </w:p>
  </w:footnote>
  <w:footnote w:type="continuationSeparator" w:id="0">
    <w:p w14:paraId="2FED1868" w14:textId="77777777" w:rsidR="00690412" w:rsidRDefault="00690412" w:rsidP="008C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47CB" w14:textId="77777777" w:rsidR="00EC6C11" w:rsidRDefault="00EC6C11">
    <w:pPr>
      <w:pStyle w:val="Header"/>
    </w:pPr>
    <w:r w:rsidRPr="008C50C2">
      <w:rPr>
        <w:b/>
        <w:sz w:val="28"/>
      </w:rPr>
      <w:t>Distance Education (DE) Review Report</w:t>
    </w:r>
    <w:r>
      <w:rPr>
        <w:b/>
        <w:sz w:val="28"/>
      </w:rPr>
      <w:t xml:space="preserve"> to Curriculum Committee</w:t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7D"/>
    <w:rsid w:val="00013A22"/>
    <w:rsid w:val="00040B62"/>
    <w:rsid w:val="000A53EA"/>
    <w:rsid w:val="00156066"/>
    <w:rsid w:val="001712B9"/>
    <w:rsid w:val="001A5CD5"/>
    <w:rsid w:val="00281062"/>
    <w:rsid w:val="00281B57"/>
    <w:rsid w:val="002A0838"/>
    <w:rsid w:val="00334865"/>
    <w:rsid w:val="003E4F15"/>
    <w:rsid w:val="0043005C"/>
    <w:rsid w:val="00487AA3"/>
    <w:rsid w:val="004F61D8"/>
    <w:rsid w:val="00500CFA"/>
    <w:rsid w:val="005A7A90"/>
    <w:rsid w:val="005C0F5F"/>
    <w:rsid w:val="00600EEF"/>
    <w:rsid w:val="00690412"/>
    <w:rsid w:val="006A35BD"/>
    <w:rsid w:val="006D21D2"/>
    <w:rsid w:val="006E6B27"/>
    <w:rsid w:val="00746C3F"/>
    <w:rsid w:val="007E7B61"/>
    <w:rsid w:val="007F3770"/>
    <w:rsid w:val="008146CC"/>
    <w:rsid w:val="00815F2F"/>
    <w:rsid w:val="00857C7D"/>
    <w:rsid w:val="00860A15"/>
    <w:rsid w:val="008B654A"/>
    <w:rsid w:val="008C50C2"/>
    <w:rsid w:val="0096007C"/>
    <w:rsid w:val="00980319"/>
    <w:rsid w:val="009E71D3"/>
    <w:rsid w:val="00A14715"/>
    <w:rsid w:val="00A2318F"/>
    <w:rsid w:val="00A35653"/>
    <w:rsid w:val="00A42D36"/>
    <w:rsid w:val="00A95ACB"/>
    <w:rsid w:val="00AF0B10"/>
    <w:rsid w:val="00B4123F"/>
    <w:rsid w:val="00B87C26"/>
    <w:rsid w:val="00C43A5B"/>
    <w:rsid w:val="00C571B7"/>
    <w:rsid w:val="00CD63EB"/>
    <w:rsid w:val="00D24D34"/>
    <w:rsid w:val="00D93CD1"/>
    <w:rsid w:val="00DB2E32"/>
    <w:rsid w:val="00DC0103"/>
    <w:rsid w:val="00DC330C"/>
    <w:rsid w:val="00E864B2"/>
    <w:rsid w:val="00E87A49"/>
    <w:rsid w:val="00EA0486"/>
    <w:rsid w:val="00EC6C11"/>
    <w:rsid w:val="00F279C9"/>
    <w:rsid w:val="00F47B70"/>
    <w:rsid w:val="00F5101D"/>
    <w:rsid w:val="00F5731E"/>
    <w:rsid w:val="00F82155"/>
    <w:rsid w:val="00FB3ECF"/>
    <w:rsid w:val="00FB48C3"/>
    <w:rsid w:val="66638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414B"/>
  <w15:chartTrackingRefBased/>
  <w15:docId w15:val="{2AE5C893-CE63-4113-92F9-C637D82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3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3C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2"/>
  </w:style>
  <w:style w:type="paragraph" w:styleId="Footer">
    <w:name w:val="footer"/>
    <w:basedOn w:val="Normal"/>
    <w:link w:val="Foot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C2"/>
  </w:style>
  <w:style w:type="character" w:customStyle="1" w:styleId="ng-binding">
    <w:name w:val="ng-binding"/>
    <w:basedOn w:val="DefaultParagraphFont"/>
    <w:rsid w:val="00FB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Erica Menchaca</cp:lastModifiedBy>
  <cp:revision>5</cp:revision>
  <dcterms:created xsi:type="dcterms:W3CDTF">2019-04-04T05:32:00Z</dcterms:created>
  <dcterms:modified xsi:type="dcterms:W3CDTF">2019-04-04T16:46:00Z</dcterms:modified>
</cp:coreProperties>
</file>