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12154"/>
      </w:tblGrid>
      <w:tr w:rsidR="008C4ED7" w:rsidRPr="008C4ED7" w14:paraId="07334335" w14:textId="77777777">
        <w:trPr>
          <w:trHeight w:val="515"/>
        </w:trPr>
        <w:tc>
          <w:tcPr>
            <w:tcW w:w="2516" w:type="dxa"/>
            <w:shd w:val="clear" w:color="auto" w:fill="B3B3B3"/>
          </w:tcPr>
          <w:p w14:paraId="39FDD97F" w14:textId="77777777" w:rsidR="00B108A7" w:rsidRPr="008C4ED7" w:rsidRDefault="00456A23" w:rsidP="008C4ED7">
            <w:pPr>
              <w:pStyle w:val="TableParagraph"/>
              <w:ind w:left="112" w:firstLine="0"/>
              <w:rPr>
                <w:rFonts w:asciiTheme="majorHAnsi" w:hAnsiTheme="majorHAnsi"/>
              </w:rPr>
            </w:pPr>
            <w:r w:rsidRPr="008C4ED7">
              <w:rPr>
                <w:rFonts w:asciiTheme="majorHAnsi" w:hAnsiTheme="majorHAnsi"/>
              </w:rPr>
              <w:t>NAME OF COMMITTEE</w:t>
            </w:r>
          </w:p>
        </w:tc>
        <w:tc>
          <w:tcPr>
            <w:tcW w:w="12154" w:type="dxa"/>
          </w:tcPr>
          <w:p w14:paraId="5A8DA657" w14:textId="77777777" w:rsidR="00B108A7" w:rsidRPr="008C4ED7" w:rsidRDefault="00456A23" w:rsidP="008C4ED7">
            <w:pPr>
              <w:pStyle w:val="TableParagraph"/>
              <w:ind w:left="114" w:firstLine="0"/>
              <w:rPr>
                <w:rFonts w:asciiTheme="majorHAnsi" w:hAnsiTheme="majorHAnsi"/>
                <w:b/>
                <w:i/>
              </w:rPr>
            </w:pPr>
            <w:r w:rsidRPr="008C4ED7">
              <w:rPr>
                <w:rFonts w:asciiTheme="majorHAnsi" w:hAnsiTheme="majorHAnsi"/>
                <w:b/>
                <w:i/>
              </w:rPr>
              <w:t>BUDGET COMMITTEE</w:t>
            </w:r>
          </w:p>
        </w:tc>
      </w:tr>
      <w:tr w:rsidR="009B32CE" w:rsidRPr="008C4ED7" w14:paraId="596F08A9" w14:textId="77777777">
        <w:trPr>
          <w:trHeight w:val="907"/>
        </w:trPr>
        <w:tc>
          <w:tcPr>
            <w:tcW w:w="2516" w:type="dxa"/>
            <w:shd w:val="clear" w:color="auto" w:fill="B3B3B3"/>
          </w:tcPr>
          <w:p w14:paraId="6DD287CE" w14:textId="31B87ACB" w:rsidR="009B32CE" w:rsidRPr="005645DC" w:rsidRDefault="009B32CE" w:rsidP="008C4ED7">
            <w:pPr>
              <w:pStyle w:val="TableParagraph"/>
              <w:ind w:left="112" w:firstLine="0"/>
              <w:rPr>
                <w:rFonts w:asciiTheme="majorHAnsi" w:hAnsiTheme="majorHAnsi"/>
                <w:b/>
                <w:bCs/>
                <w:i/>
                <w:iCs/>
                <w:strike/>
                <w:color w:val="FF0000"/>
                <w:highlight w:val="yellow"/>
                <w:u w:val="single"/>
              </w:rPr>
            </w:pPr>
            <w:r w:rsidRPr="005645DC">
              <w:rPr>
                <w:rFonts w:asciiTheme="majorHAnsi" w:hAnsiTheme="majorHAnsi"/>
                <w:b/>
                <w:bCs/>
                <w:i/>
                <w:iCs/>
                <w:strike/>
                <w:color w:val="FF0000"/>
                <w:highlight w:val="yellow"/>
                <w:u w:val="single"/>
              </w:rPr>
              <w:t>TYPE OF COMMITTEE</w:t>
            </w:r>
          </w:p>
        </w:tc>
        <w:tc>
          <w:tcPr>
            <w:tcW w:w="12154" w:type="dxa"/>
          </w:tcPr>
          <w:p w14:paraId="40B0CB2B" w14:textId="66BB2CF2" w:rsidR="009B32CE" w:rsidRPr="005645DC" w:rsidRDefault="009B32CE" w:rsidP="008C4ED7">
            <w:pPr>
              <w:pStyle w:val="TableParagraph"/>
              <w:ind w:left="114" w:right="663" w:firstLine="0"/>
              <w:jc w:val="both"/>
              <w:rPr>
                <w:rFonts w:asciiTheme="majorHAnsi" w:hAnsiTheme="majorHAnsi"/>
                <w:b/>
                <w:bCs/>
                <w:i/>
                <w:iCs/>
                <w:strike/>
                <w:color w:val="FF0000"/>
                <w:highlight w:val="yellow"/>
                <w:u w:val="single"/>
              </w:rPr>
            </w:pPr>
            <w:r w:rsidRPr="005645DC">
              <w:rPr>
                <w:rFonts w:asciiTheme="majorHAnsi" w:hAnsiTheme="majorHAnsi"/>
                <w:b/>
                <w:bCs/>
                <w:i/>
                <w:iCs/>
                <w:strike/>
                <w:color w:val="FF0000"/>
                <w:highlight w:val="yellow"/>
                <w:u w:val="single"/>
              </w:rPr>
              <w:t>Shared Governance</w:t>
            </w:r>
          </w:p>
        </w:tc>
      </w:tr>
      <w:tr w:rsidR="008C4ED7" w:rsidRPr="008C4ED7" w14:paraId="1F6A82E2" w14:textId="77777777">
        <w:trPr>
          <w:trHeight w:val="907"/>
        </w:trPr>
        <w:tc>
          <w:tcPr>
            <w:tcW w:w="2516" w:type="dxa"/>
            <w:shd w:val="clear" w:color="auto" w:fill="B3B3B3"/>
          </w:tcPr>
          <w:p w14:paraId="54A5F56F" w14:textId="77777777" w:rsidR="00B108A7" w:rsidRPr="008C4ED7" w:rsidRDefault="00456A23" w:rsidP="008C4ED7">
            <w:pPr>
              <w:pStyle w:val="TableParagraph"/>
              <w:ind w:left="112" w:firstLine="0"/>
              <w:rPr>
                <w:rFonts w:asciiTheme="majorHAnsi" w:hAnsiTheme="majorHAnsi"/>
              </w:rPr>
            </w:pPr>
            <w:r w:rsidRPr="008C4ED7">
              <w:rPr>
                <w:rFonts w:asciiTheme="majorHAnsi" w:hAnsiTheme="majorHAnsi"/>
              </w:rPr>
              <w:t>COMMITTEE CHARGE</w:t>
            </w:r>
          </w:p>
        </w:tc>
        <w:tc>
          <w:tcPr>
            <w:tcW w:w="12154" w:type="dxa"/>
          </w:tcPr>
          <w:p w14:paraId="7DC59177" w14:textId="77777777" w:rsidR="00B108A7" w:rsidRPr="008C4ED7" w:rsidRDefault="00456A23" w:rsidP="008C4ED7">
            <w:pPr>
              <w:pStyle w:val="TableParagraph"/>
              <w:ind w:left="114" w:right="663" w:firstLine="0"/>
              <w:jc w:val="both"/>
              <w:rPr>
                <w:rFonts w:asciiTheme="majorHAnsi" w:hAnsiTheme="majorHAnsi"/>
              </w:rPr>
            </w:pPr>
            <w:r w:rsidRPr="008C4ED7">
              <w:rPr>
                <w:rFonts w:asciiTheme="majorHAnsi" w:hAnsiTheme="majorHAnsi"/>
              </w:rPr>
              <w:t>The Bakersfield College Budget Committee is a governance committee that supports the college mission, goals and values through the comprehensive evaluation of data relevant to the college annual planning process for resource allocation and development of strategies to maximize funding.</w:t>
            </w:r>
          </w:p>
        </w:tc>
      </w:tr>
      <w:tr w:rsidR="008C4ED7" w:rsidRPr="008C4ED7" w14:paraId="60B5CAE0" w14:textId="77777777">
        <w:trPr>
          <w:trHeight w:val="575"/>
        </w:trPr>
        <w:tc>
          <w:tcPr>
            <w:tcW w:w="2516" w:type="dxa"/>
            <w:shd w:val="clear" w:color="auto" w:fill="B3B3B3"/>
          </w:tcPr>
          <w:p w14:paraId="542BED4B" w14:textId="77777777" w:rsidR="00B108A7" w:rsidRPr="008C4ED7" w:rsidRDefault="00456A23" w:rsidP="008C4ED7">
            <w:pPr>
              <w:pStyle w:val="TableParagraph"/>
              <w:ind w:left="112" w:firstLine="0"/>
              <w:rPr>
                <w:rFonts w:asciiTheme="majorHAnsi" w:hAnsiTheme="majorHAnsi"/>
              </w:rPr>
            </w:pPr>
            <w:r w:rsidRPr="008C4ED7">
              <w:rPr>
                <w:rFonts w:asciiTheme="majorHAnsi" w:hAnsiTheme="majorHAnsi"/>
              </w:rPr>
              <w:t>SCOPE OF AUTHORITY</w:t>
            </w:r>
          </w:p>
        </w:tc>
        <w:tc>
          <w:tcPr>
            <w:tcW w:w="12154" w:type="dxa"/>
          </w:tcPr>
          <w:p w14:paraId="343B443E" w14:textId="77777777" w:rsidR="00B108A7" w:rsidRPr="008C4ED7" w:rsidRDefault="00456A23" w:rsidP="008C4ED7">
            <w:pPr>
              <w:pStyle w:val="TableParagraph"/>
              <w:ind w:left="114" w:right="268" w:firstLine="0"/>
              <w:rPr>
                <w:rFonts w:asciiTheme="majorHAnsi" w:hAnsiTheme="majorHAnsi"/>
              </w:rPr>
            </w:pPr>
            <w:r w:rsidRPr="008C4ED7">
              <w:rPr>
                <w:rFonts w:asciiTheme="majorHAnsi" w:hAnsiTheme="majorHAnsi"/>
              </w:rPr>
              <w:t>All members regardless of individual interests will focus on budget processes and procedures, to ensure alignment of college- wide planning and budget allocations.</w:t>
            </w:r>
          </w:p>
        </w:tc>
      </w:tr>
      <w:tr w:rsidR="008C4ED7" w:rsidRPr="008C4ED7" w14:paraId="0972AF16" w14:textId="77777777">
        <w:trPr>
          <w:trHeight w:val="4507"/>
        </w:trPr>
        <w:tc>
          <w:tcPr>
            <w:tcW w:w="2516" w:type="dxa"/>
            <w:shd w:val="clear" w:color="auto" w:fill="B3B3B3"/>
          </w:tcPr>
          <w:p w14:paraId="3934D0BD" w14:textId="77777777" w:rsidR="00B108A7" w:rsidRPr="008C4ED7" w:rsidRDefault="00456A23" w:rsidP="008C4ED7">
            <w:pPr>
              <w:pStyle w:val="TableParagraph"/>
              <w:ind w:left="112" w:right="533" w:firstLine="0"/>
              <w:rPr>
                <w:rFonts w:asciiTheme="majorHAnsi" w:hAnsiTheme="majorHAnsi"/>
              </w:rPr>
            </w:pPr>
            <w:r w:rsidRPr="008C4ED7">
              <w:rPr>
                <w:rFonts w:asciiTheme="majorHAnsi" w:hAnsiTheme="majorHAnsi"/>
              </w:rPr>
              <w:t>TASKS, GOALS AND OBJECTIVES</w:t>
            </w:r>
          </w:p>
        </w:tc>
        <w:tc>
          <w:tcPr>
            <w:tcW w:w="12154" w:type="dxa"/>
          </w:tcPr>
          <w:p w14:paraId="3A38A293" w14:textId="77777777" w:rsidR="00B108A7" w:rsidRPr="008C4ED7" w:rsidRDefault="00456A23" w:rsidP="008C4ED7">
            <w:pPr>
              <w:pStyle w:val="TableParagraph"/>
              <w:numPr>
                <w:ilvl w:val="0"/>
                <w:numId w:val="3"/>
              </w:numPr>
              <w:tabs>
                <w:tab w:val="left" w:pos="834"/>
                <w:tab w:val="left" w:pos="835"/>
              </w:tabs>
              <w:rPr>
                <w:rFonts w:asciiTheme="majorHAnsi" w:hAnsiTheme="majorHAnsi"/>
              </w:rPr>
            </w:pPr>
            <w:r w:rsidRPr="008C4ED7">
              <w:rPr>
                <w:rFonts w:asciiTheme="majorHAnsi" w:hAnsiTheme="majorHAnsi"/>
              </w:rPr>
              <w:t>Identify and acquire the necessary education to function effectively as committee</w:t>
            </w:r>
            <w:r w:rsidRPr="008C4ED7">
              <w:rPr>
                <w:rFonts w:asciiTheme="majorHAnsi" w:hAnsiTheme="majorHAnsi"/>
                <w:spacing w:val="-27"/>
              </w:rPr>
              <w:t xml:space="preserve"> </w:t>
            </w:r>
            <w:r w:rsidRPr="008C4ED7">
              <w:rPr>
                <w:rFonts w:asciiTheme="majorHAnsi" w:hAnsiTheme="majorHAnsi"/>
              </w:rPr>
              <w:t>members.</w:t>
            </w:r>
          </w:p>
          <w:p w14:paraId="29C1B8EC" w14:textId="77777777" w:rsidR="00B108A7" w:rsidRPr="008C4ED7" w:rsidRDefault="00456A23" w:rsidP="008C4ED7">
            <w:pPr>
              <w:pStyle w:val="TableParagraph"/>
              <w:numPr>
                <w:ilvl w:val="0"/>
                <w:numId w:val="3"/>
              </w:numPr>
              <w:tabs>
                <w:tab w:val="left" w:pos="834"/>
                <w:tab w:val="left" w:pos="835"/>
              </w:tabs>
              <w:spacing w:before="6"/>
              <w:ind w:right="227"/>
              <w:rPr>
                <w:rFonts w:asciiTheme="majorHAnsi" w:hAnsiTheme="majorHAnsi"/>
              </w:rPr>
            </w:pPr>
            <w:r w:rsidRPr="008C4ED7">
              <w:rPr>
                <w:rFonts w:asciiTheme="majorHAnsi" w:hAnsiTheme="majorHAnsi"/>
              </w:rPr>
              <w:t>Recommend</w:t>
            </w:r>
            <w:r w:rsidRPr="008C4ED7">
              <w:rPr>
                <w:rFonts w:asciiTheme="majorHAnsi" w:hAnsiTheme="majorHAnsi"/>
                <w:spacing w:val="-5"/>
              </w:rPr>
              <w:t xml:space="preserve"> </w:t>
            </w:r>
            <w:r w:rsidRPr="008C4ED7">
              <w:rPr>
                <w:rFonts w:asciiTheme="majorHAnsi" w:hAnsiTheme="majorHAnsi"/>
              </w:rPr>
              <w:t>a</w:t>
            </w:r>
            <w:r w:rsidRPr="008C4ED7">
              <w:rPr>
                <w:rFonts w:asciiTheme="majorHAnsi" w:hAnsiTheme="majorHAnsi"/>
                <w:spacing w:val="-8"/>
              </w:rPr>
              <w:t xml:space="preserve"> </w:t>
            </w:r>
            <w:r w:rsidRPr="008C4ED7">
              <w:rPr>
                <w:rFonts w:asciiTheme="majorHAnsi" w:hAnsiTheme="majorHAnsi"/>
              </w:rPr>
              <w:t>timeline</w:t>
            </w:r>
            <w:r w:rsidRPr="008C4ED7">
              <w:rPr>
                <w:rFonts w:asciiTheme="majorHAnsi" w:hAnsiTheme="majorHAnsi"/>
                <w:spacing w:val="-5"/>
              </w:rPr>
              <w:t xml:space="preserve"> </w:t>
            </w:r>
            <w:r w:rsidRPr="008C4ED7">
              <w:rPr>
                <w:rFonts w:asciiTheme="majorHAnsi" w:hAnsiTheme="majorHAnsi"/>
              </w:rPr>
              <w:t>for</w:t>
            </w:r>
            <w:r w:rsidRPr="008C4ED7">
              <w:rPr>
                <w:rFonts w:asciiTheme="majorHAnsi" w:hAnsiTheme="majorHAnsi"/>
                <w:spacing w:val="-4"/>
              </w:rPr>
              <w:t xml:space="preserve"> </w:t>
            </w:r>
            <w:r w:rsidRPr="008C4ED7">
              <w:rPr>
                <w:rFonts w:asciiTheme="majorHAnsi" w:hAnsiTheme="majorHAnsi"/>
              </w:rPr>
              <w:t>budget</w:t>
            </w:r>
            <w:r w:rsidRPr="008C4ED7">
              <w:rPr>
                <w:rFonts w:asciiTheme="majorHAnsi" w:hAnsiTheme="majorHAnsi"/>
                <w:spacing w:val="-7"/>
              </w:rPr>
              <w:t xml:space="preserve"> </w:t>
            </w:r>
            <w:r w:rsidRPr="008C4ED7">
              <w:rPr>
                <w:rFonts w:asciiTheme="majorHAnsi" w:hAnsiTheme="majorHAnsi"/>
              </w:rPr>
              <w:t>development</w:t>
            </w:r>
            <w:r w:rsidRPr="008C4ED7">
              <w:rPr>
                <w:rFonts w:asciiTheme="majorHAnsi" w:hAnsiTheme="majorHAnsi"/>
                <w:spacing w:val="-6"/>
              </w:rPr>
              <w:t xml:space="preserve"> </w:t>
            </w:r>
            <w:r w:rsidRPr="008C4ED7">
              <w:rPr>
                <w:rFonts w:asciiTheme="majorHAnsi" w:hAnsiTheme="majorHAnsi"/>
              </w:rPr>
              <w:t>that</w:t>
            </w:r>
            <w:r w:rsidRPr="008C4ED7">
              <w:rPr>
                <w:rFonts w:asciiTheme="majorHAnsi" w:hAnsiTheme="majorHAnsi"/>
                <w:spacing w:val="-6"/>
              </w:rPr>
              <w:t xml:space="preserve"> </w:t>
            </w:r>
            <w:r w:rsidRPr="008C4ED7">
              <w:rPr>
                <w:rFonts w:asciiTheme="majorHAnsi" w:hAnsiTheme="majorHAnsi"/>
              </w:rPr>
              <w:t>takes</w:t>
            </w:r>
            <w:r w:rsidRPr="008C4ED7">
              <w:rPr>
                <w:rFonts w:asciiTheme="majorHAnsi" w:hAnsiTheme="majorHAnsi"/>
                <w:spacing w:val="-6"/>
              </w:rPr>
              <w:t xml:space="preserve"> </w:t>
            </w:r>
            <w:r w:rsidRPr="008C4ED7">
              <w:rPr>
                <w:rFonts w:asciiTheme="majorHAnsi" w:hAnsiTheme="majorHAnsi"/>
              </w:rPr>
              <w:t>into</w:t>
            </w:r>
            <w:r w:rsidRPr="008C4ED7">
              <w:rPr>
                <w:rFonts w:asciiTheme="majorHAnsi" w:hAnsiTheme="majorHAnsi"/>
                <w:spacing w:val="-5"/>
              </w:rPr>
              <w:t xml:space="preserve"> </w:t>
            </w:r>
            <w:r w:rsidRPr="008C4ED7">
              <w:rPr>
                <w:rFonts w:asciiTheme="majorHAnsi" w:hAnsiTheme="majorHAnsi"/>
              </w:rPr>
              <w:t>account</w:t>
            </w:r>
            <w:r w:rsidRPr="008C4ED7">
              <w:rPr>
                <w:rFonts w:asciiTheme="majorHAnsi" w:hAnsiTheme="majorHAnsi"/>
                <w:spacing w:val="-7"/>
              </w:rPr>
              <w:t xml:space="preserve"> </w:t>
            </w:r>
            <w:r w:rsidRPr="008C4ED7">
              <w:rPr>
                <w:rFonts w:asciiTheme="majorHAnsi" w:hAnsiTheme="majorHAnsi"/>
              </w:rPr>
              <w:t>district</w:t>
            </w:r>
            <w:r w:rsidRPr="008C4ED7">
              <w:rPr>
                <w:rFonts w:asciiTheme="majorHAnsi" w:hAnsiTheme="majorHAnsi"/>
                <w:spacing w:val="-5"/>
              </w:rPr>
              <w:t xml:space="preserve"> </w:t>
            </w:r>
            <w:r w:rsidRPr="008C4ED7">
              <w:rPr>
                <w:rFonts w:asciiTheme="majorHAnsi" w:hAnsiTheme="majorHAnsi"/>
              </w:rPr>
              <w:t>and</w:t>
            </w:r>
            <w:r w:rsidRPr="008C4ED7">
              <w:rPr>
                <w:rFonts w:asciiTheme="majorHAnsi" w:hAnsiTheme="majorHAnsi"/>
                <w:spacing w:val="-7"/>
              </w:rPr>
              <w:t xml:space="preserve"> </w:t>
            </w:r>
            <w:r w:rsidRPr="008C4ED7">
              <w:rPr>
                <w:rFonts w:asciiTheme="majorHAnsi" w:hAnsiTheme="majorHAnsi"/>
              </w:rPr>
              <w:t>state</w:t>
            </w:r>
            <w:r w:rsidRPr="008C4ED7">
              <w:rPr>
                <w:rFonts w:asciiTheme="majorHAnsi" w:hAnsiTheme="majorHAnsi"/>
                <w:spacing w:val="-7"/>
              </w:rPr>
              <w:t xml:space="preserve"> </w:t>
            </w:r>
            <w:r w:rsidRPr="008C4ED7">
              <w:rPr>
                <w:rFonts w:asciiTheme="majorHAnsi" w:hAnsiTheme="majorHAnsi"/>
              </w:rPr>
              <w:t>budget</w:t>
            </w:r>
            <w:r w:rsidRPr="008C4ED7">
              <w:rPr>
                <w:rFonts w:asciiTheme="majorHAnsi" w:hAnsiTheme="majorHAnsi"/>
                <w:spacing w:val="-7"/>
              </w:rPr>
              <w:t xml:space="preserve"> </w:t>
            </w:r>
            <w:r w:rsidRPr="008C4ED7">
              <w:rPr>
                <w:rFonts w:asciiTheme="majorHAnsi" w:hAnsiTheme="majorHAnsi"/>
              </w:rPr>
              <w:t>deadlines</w:t>
            </w:r>
            <w:r w:rsidRPr="008C4ED7">
              <w:rPr>
                <w:rFonts w:asciiTheme="majorHAnsi" w:hAnsiTheme="majorHAnsi"/>
                <w:spacing w:val="-3"/>
              </w:rPr>
              <w:t xml:space="preserve"> </w:t>
            </w:r>
            <w:r w:rsidRPr="008C4ED7">
              <w:rPr>
                <w:rFonts w:asciiTheme="majorHAnsi" w:hAnsiTheme="majorHAnsi"/>
              </w:rPr>
              <w:t>and</w:t>
            </w:r>
            <w:r w:rsidRPr="008C4ED7">
              <w:rPr>
                <w:rFonts w:asciiTheme="majorHAnsi" w:hAnsiTheme="majorHAnsi"/>
                <w:spacing w:val="-8"/>
              </w:rPr>
              <w:t xml:space="preserve"> </w:t>
            </w:r>
            <w:r w:rsidRPr="008C4ED7">
              <w:rPr>
                <w:rFonts w:asciiTheme="majorHAnsi" w:hAnsiTheme="majorHAnsi"/>
              </w:rPr>
              <w:t>time</w:t>
            </w:r>
            <w:r w:rsidRPr="008C4ED7">
              <w:rPr>
                <w:rFonts w:asciiTheme="majorHAnsi" w:hAnsiTheme="majorHAnsi"/>
                <w:spacing w:val="-7"/>
              </w:rPr>
              <w:t xml:space="preserve"> </w:t>
            </w:r>
            <w:r w:rsidRPr="008C4ED7">
              <w:rPr>
                <w:rFonts w:asciiTheme="majorHAnsi" w:hAnsiTheme="majorHAnsi"/>
              </w:rPr>
              <w:t>for review, response and changes in the proposed allocations before the final decisions are</w:t>
            </w:r>
            <w:r w:rsidRPr="008C4ED7">
              <w:rPr>
                <w:rFonts w:asciiTheme="majorHAnsi" w:hAnsiTheme="majorHAnsi"/>
                <w:spacing w:val="-26"/>
              </w:rPr>
              <w:t xml:space="preserve"> </w:t>
            </w:r>
            <w:r w:rsidRPr="008C4ED7">
              <w:rPr>
                <w:rFonts w:asciiTheme="majorHAnsi" w:hAnsiTheme="majorHAnsi"/>
              </w:rPr>
              <w:t>made.</w:t>
            </w:r>
          </w:p>
          <w:p w14:paraId="07DFEF35" w14:textId="77777777" w:rsidR="00B108A7" w:rsidRPr="008C4ED7" w:rsidRDefault="00456A23" w:rsidP="008C4ED7">
            <w:pPr>
              <w:pStyle w:val="TableParagraph"/>
              <w:numPr>
                <w:ilvl w:val="0"/>
                <w:numId w:val="3"/>
              </w:numPr>
              <w:tabs>
                <w:tab w:val="left" w:pos="834"/>
                <w:tab w:val="left" w:pos="835"/>
              </w:tabs>
              <w:ind w:right="224"/>
              <w:rPr>
                <w:rFonts w:asciiTheme="majorHAnsi" w:hAnsiTheme="majorHAnsi"/>
              </w:rPr>
            </w:pPr>
            <w:r w:rsidRPr="008C4ED7">
              <w:rPr>
                <w:rFonts w:asciiTheme="majorHAnsi" w:hAnsiTheme="majorHAnsi"/>
              </w:rPr>
              <w:t>Annually</w:t>
            </w:r>
            <w:r w:rsidRPr="008C4ED7">
              <w:rPr>
                <w:rFonts w:asciiTheme="majorHAnsi" w:hAnsiTheme="majorHAnsi"/>
                <w:spacing w:val="-5"/>
              </w:rPr>
              <w:t xml:space="preserve"> </w:t>
            </w:r>
            <w:r w:rsidRPr="008C4ED7">
              <w:rPr>
                <w:rFonts w:asciiTheme="majorHAnsi" w:hAnsiTheme="majorHAnsi"/>
              </w:rPr>
              <w:t>review</w:t>
            </w:r>
            <w:r w:rsidRPr="008C4ED7">
              <w:rPr>
                <w:rFonts w:asciiTheme="majorHAnsi" w:hAnsiTheme="majorHAnsi"/>
                <w:spacing w:val="-7"/>
              </w:rPr>
              <w:t xml:space="preserve"> </w:t>
            </w:r>
            <w:r w:rsidRPr="008C4ED7">
              <w:rPr>
                <w:rFonts w:asciiTheme="majorHAnsi" w:hAnsiTheme="majorHAnsi"/>
              </w:rPr>
              <w:t>and</w:t>
            </w:r>
            <w:r w:rsidRPr="008C4ED7">
              <w:rPr>
                <w:rFonts w:asciiTheme="majorHAnsi" w:hAnsiTheme="majorHAnsi"/>
                <w:spacing w:val="-6"/>
              </w:rPr>
              <w:t xml:space="preserve"> </w:t>
            </w:r>
            <w:proofErr w:type="gramStart"/>
            <w:r w:rsidRPr="008C4ED7">
              <w:rPr>
                <w:rFonts w:asciiTheme="majorHAnsi" w:hAnsiTheme="majorHAnsi"/>
              </w:rPr>
              <w:t>modify,</w:t>
            </w:r>
            <w:r w:rsidRPr="008C4ED7">
              <w:rPr>
                <w:rFonts w:asciiTheme="majorHAnsi" w:hAnsiTheme="majorHAnsi"/>
                <w:spacing w:val="-4"/>
              </w:rPr>
              <w:t xml:space="preserve"> </w:t>
            </w:r>
            <w:r w:rsidRPr="008C4ED7">
              <w:rPr>
                <w:rFonts w:asciiTheme="majorHAnsi" w:hAnsiTheme="majorHAnsi"/>
              </w:rPr>
              <w:t>and</w:t>
            </w:r>
            <w:proofErr w:type="gramEnd"/>
            <w:r w:rsidRPr="008C4ED7">
              <w:rPr>
                <w:rFonts w:asciiTheme="majorHAnsi" w:hAnsiTheme="majorHAnsi"/>
                <w:spacing w:val="-8"/>
              </w:rPr>
              <w:t xml:space="preserve"> </w:t>
            </w:r>
            <w:r w:rsidRPr="008C4ED7">
              <w:rPr>
                <w:rFonts w:asciiTheme="majorHAnsi" w:hAnsiTheme="majorHAnsi"/>
              </w:rPr>
              <w:t>communicate</w:t>
            </w:r>
            <w:r w:rsidRPr="008C4ED7">
              <w:rPr>
                <w:rFonts w:asciiTheme="majorHAnsi" w:hAnsiTheme="majorHAnsi"/>
                <w:spacing w:val="-3"/>
              </w:rPr>
              <w:t xml:space="preserve"> </w:t>
            </w:r>
            <w:r w:rsidRPr="008C4ED7">
              <w:rPr>
                <w:rFonts w:asciiTheme="majorHAnsi" w:hAnsiTheme="majorHAnsi"/>
              </w:rPr>
              <w:t>the</w:t>
            </w:r>
            <w:r w:rsidRPr="008C4ED7">
              <w:rPr>
                <w:rFonts w:asciiTheme="majorHAnsi" w:hAnsiTheme="majorHAnsi"/>
                <w:spacing w:val="-5"/>
              </w:rPr>
              <w:t xml:space="preserve"> </w:t>
            </w:r>
            <w:r w:rsidRPr="008C4ED7">
              <w:rPr>
                <w:rFonts w:asciiTheme="majorHAnsi" w:hAnsiTheme="majorHAnsi"/>
              </w:rPr>
              <w:t>criteria</w:t>
            </w:r>
            <w:r w:rsidRPr="008C4ED7">
              <w:rPr>
                <w:rFonts w:asciiTheme="majorHAnsi" w:hAnsiTheme="majorHAnsi"/>
                <w:spacing w:val="-4"/>
              </w:rPr>
              <w:t xml:space="preserve"> </w:t>
            </w:r>
            <w:r w:rsidRPr="008C4ED7">
              <w:rPr>
                <w:rFonts w:asciiTheme="majorHAnsi" w:hAnsiTheme="majorHAnsi"/>
              </w:rPr>
              <w:t>that</w:t>
            </w:r>
            <w:r w:rsidRPr="008C4ED7">
              <w:rPr>
                <w:rFonts w:asciiTheme="majorHAnsi" w:hAnsiTheme="majorHAnsi"/>
                <w:spacing w:val="-2"/>
              </w:rPr>
              <w:t xml:space="preserve"> </w:t>
            </w:r>
            <w:r w:rsidRPr="008C4ED7">
              <w:rPr>
                <w:rFonts w:asciiTheme="majorHAnsi" w:hAnsiTheme="majorHAnsi"/>
              </w:rPr>
              <w:t>will</w:t>
            </w:r>
            <w:r w:rsidRPr="008C4ED7">
              <w:rPr>
                <w:rFonts w:asciiTheme="majorHAnsi" w:hAnsiTheme="majorHAnsi"/>
                <w:spacing w:val="-4"/>
              </w:rPr>
              <w:t xml:space="preserve"> </w:t>
            </w:r>
            <w:r w:rsidRPr="008C4ED7">
              <w:rPr>
                <w:rFonts w:asciiTheme="majorHAnsi" w:hAnsiTheme="majorHAnsi"/>
              </w:rPr>
              <w:t>be</w:t>
            </w:r>
            <w:r w:rsidRPr="008C4ED7">
              <w:rPr>
                <w:rFonts w:asciiTheme="majorHAnsi" w:hAnsiTheme="majorHAnsi"/>
                <w:spacing w:val="-7"/>
              </w:rPr>
              <w:t xml:space="preserve"> </w:t>
            </w:r>
            <w:r w:rsidRPr="008C4ED7">
              <w:rPr>
                <w:rFonts w:asciiTheme="majorHAnsi" w:hAnsiTheme="majorHAnsi"/>
              </w:rPr>
              <w:t>used</w:t>
            </w:r>
            <w:r w:rsidRPr="008C4ED7">
              <w:rPr>
                <w:rFonts w:asciiTheme="majorHAnsi" w:hAnsiTheme="majorHAnsi"/>
                <w:spacing w:val="-4"/>
              </w:rPr>
              <w:t xml:space="preserve"> </w:t>
            </w:r>
            <w:r w:rsidRPr="008C4ED7">
              <w:rPr>
                <w:rFonts w:asciiTheme="majorHAnsi" w:hAnsiTheme="majorHAnsi"/>
              </w:rPr>
              <w:t>in</w:t>
            </w:r>
            <w:r w:rsidRPr="008C4ED7">
              <w:rPr>
                <w:rFonts w:asciiTheme="majorHAnsi" w:hAnsiTheme="majorHAnsi"/>
                <w:spacing w:val="-6"/>
              </w:rPr>
              <w:t xml:space="preserve"> </w:t>
            </w:r>
            <w:r w:rsidRPr="008C4ED7">
              <w:rPr>
                <w:rFonts w:asciiTheme="majorHAnsi" w:hAnsiTheme="majorHAnsi"/>
              </w:rPr>
              <w:t>making</w:t>
            </w:r>
            <w:r w:rsidRPr="008C4ED7">
              <w:rPr>
                <w:rFonts w:asciiTheme="majorHAnsi" w:hAnsiTheme="majorHAnsi"/>
                <w:spacing w:val="-7"/>
              </w:rPr>
              <w:t xml:space="preserve"> </w:t>
            </w:r>
            <w:r w:rsidRPr="008C4ED7">
              <w:rPr>
                <w:rFonts w:asciiTheme="majorHAnsi" w:hAnsiTheme="majorHAnsi"/>
              </w:rPr>
              <w:t>budget</w:t>
            </w:r>
            <w:r w:rsidRPr="008C4ED7">
              <w:rPr>
                <w:rFonts w:asciiTheme="majorHAnsi" w:hAnsiTheme="majorHAnsi"/>
                <w:spacing w:val="-3"/>
              </w:rPr>
              <w:t xml:space="preserve"> </w:t>
            </w:r>
            <w:r w:rsidRPr="008C4ED7">
              <w:rPr>
                <w:rFonts w:asciiTheme="majorHAnsi" w:hAnsiTheme="majorHAnsi"/>
              </w:rPr>
              <w:t>decisions</w:t>
            </w:r>
            <w:r w:rsidRPr="008C4ED7">
              <w:rPr>
                <w:rFonts w:asciiTheme="majorHAnsi" w:hAnsiTheme="majorHAnsi"/>
                <w:spacing w:val="-3"/>
              </w:rPr>
              <w:t xml:space="preserve"> </w:t>
            </w:r>
            <w:r w:rsidRPr="008C4ED7">
              <w:rPr>
                <w:rFonts w:asciiTheme="majorHAnsi" w:hAnsiTheme="majorHAnsi"/>
              </w:rPr>
              <w:t>for</w:t>
            </w:r>
            <w:r w:rsidRPr="008C4ED7">
              <w:rPr>
                <w:rFonts w:asciiTheme="majorHAnsi" w:hAnsiTheme="majorHAnsi"/>
                <w:spacing w:val="-5"/>
              </w:rPr>
              <w:t xml:space="preserve"> </w:t>
            </w:r>
            <w:r w:rsidRPr="008C4ED7">
              <w:rPr>
                <w:rFonts w:asciiTheme="majorHAnsi" w:hAnsiTheme="majorHAnsi"/>
              </w:rPr>
              <w:t>the</w:t>
            </w:r>
            <w:r w:rsidRPr="008C4ED7">
              <w:rPr>
                <w:rFonts w:asciiTheme="majorHAnsi" w:hAnsiTheme="majorHAnsi"/>
                <w:spacing w:val="-4"/>
              </w:rPr>
              <w:t xml:space="preserve"> </w:t>
            </w:r>
            <w:r w:rsidRPr="008C4ED7">
              <w:rPr>
                <w:rFonts w:asciiTheme="majorHAnsi" w:hAnsiTheme="majorHAnsi"/>
              </w:rPr>
              <w:t>coming fiscal</w:t>
            </w:r>
            <w:r w:rsidRPr="008C4ED7">
              <w:rPr>
                <w:rFonts w:asciiTheme="majorHAnsi" w:hAnsiTheme="majorHAnsi"/>
                <w:spacing w:val="-3"/>
              </w:rPr>
              <w:t xml:space="preserve"> </w:t>
            </w:r>
            <w:r w:rsidRPr="008C4ED7">
              <w:rPr>
                <w:rFonts w:asciiTheme="majorHAnsi" w:hAnsiTheme="majorHAnsi"/>
              </w:rPr>
              <w:t>year.</w:t>
            </w:r>
          </w:p>
          <w:p w14:paraId="34E883F2" w14:textId="77777777" w:rsidR="00B108A7" w:rsidRPr="008C4ED7" w:rsidRDefault="00456A23" w:rsidP="008C4ED7">
            <w:pPr>
              <w:pStyle w:val="TableParagraph"/>
              <w:numPr>
                <w:ilvl w:val="0"/>
                <w:numId w:val="3"/>
              </w:numPr>
              <w:tabs>
                <w:tab w:val="left" w:pos="834"/>
                <w:tab w:val="left" w:pos="835"/>
              </w:tabs>
              <w:rPr>
                <w:rFonts w:asciiTheme="majorHAnsi" w:hAnsiTheme="majorHAnsi"/>
              </w:rPr>
            </w:pPr>
            <w:r w:rsidRPr="008C4ED7">
              <w:rPr>
                <w:rFonts w:asciiTheme="majorHAnsi" w:hAnsiTheme="majorHAnsi"/>
              </w:rPr>
              <w:t>Monitor funding formula terms to devise strategies to maximize</w:t>
            </w:r>
            <w:r w:rsidRPr="008C4ED7">
              <w:rPr>
                <w:rFonts w:asciiTheme="majorHAnsi" w:hAnsiTheme="majorHAnsi"/>
                <w:spacing w:val="-17"/>
              </w:rPr>
              <w:t xml:space="preserve"> </w:t>
            </w:r>
            <w:r w:rsidRPr="008C4ED7">
              <w:rPr>
                <w:rFonts w:asciiTheme="majorHAnsi" w:hAnsiTheme="majorHAnsi"/>
              </w:rPr>
              <w:t>funding.</w:t>
            </w:r>
          </w:p>
          <w:p w14:paraId="571A9D86" w14:textId="77777777" w:rsidR="00B108A7" w:rsidRPr="008C4ED7" w:rsidRDefault="00456A23" w:rsidP="008C4ED7">
            <w:pPr>
              <w:pStyle w:val="TableParagraph"/>
              <w:numPr>
                <w:ilvl w:val="0"/>
                <w:numId w:val="3"/>
              </w:numPr>
              <w:tabs>
                <w:tab w:val="left" w:pos="834"/>
                <w:tab w:val="left" w:pos="835"/>
              </w:tabs>
              <w:rPr>
                <w:rFonts w:asciiTheme="majorHAnsi" w:hAnsiTheme="majorHAnsi"/>
              </w:rPr>
            </w:pPr>
            <w:r w:rsidRPr="008C4ED7">
              <w:rPr>
                <w:rFonts w:asciiTheme="majorHAnsi" w:hAnsiTheme="majorHAnsi"/>
              </w:rPr>
              <w:t>Establish clearly articulated processes for reviewing budget</w:t>
            </w:r>
            <w:r w:rsidRPr="008C4ED7">
              <w:rPr>
                <w:rFonts w:asciiTheme="majorHAnsi" w:hAnsiTheme="majorHAnsi"/>
                <w:spacing w:val="-12"/>
              </w:rPr>
              <w:t xml:space="preserve"> </w:t>
            </w:r>
            <w:r w:rsidRPr="008C4ED7">
              <w:rPr>
                <w:rFonts w:asciiTheme="majorHAnsi" w:hAnsiTheme="majorHAnsi"/>
              </w:rPr>
              <w:t>requests.</w:t>
            </w:r>
          </w:p>
          <w:p w14:paraId="331A09E1" w14:textId="77777777" w:rsidR="00B108A7" w:rsidRPr="008C4ED7" w:rsidRDefault="00456A23" w:rsidP="008C4ED7">
            <w:pPr>
              <w:pStyle w:val="TableParagraph"/>
              <w:numPr>
                <w:ilvl w:val="0"/>
                <w:numId w:val="3"/>
              </w:numPr>
              <w:tabs>
                <w:tab w:val="left" w:pos="834"/>
                <w:tab w:val="left" w:pos="835"/>
              </w:tabs>
              <w:spacing w:before="1"/>
              <w:ind w:right="695"/>
              <w:rPr>
                <w:rFonts w:asciiTheme="majorHAnsi" w:hAnsiTheme="majorHAnsi"/>
              </w:rPr>
            </w:pPr>
            <w:r w:rsidRPr="008C4ED7">
              <w:rPr>
                <w:rFonts w:asciiTheme="majorHAnsi" w:hAnsiTheme="majorHAnsi"/>
              </w:rPr>
              <w:t>Design</w:t>
            </w:r>
            <w:r w:rsidRPr="008C4ED7">
              <w:rPr>
                <w:rFonts w:asciiTheme="majorHAnsi" w:hAnsiTheme="majorHAnsi"/>
                <w:spacing w:val="-6"/>
              </w:rPr>
              <w:t xml:space="preserve"> </w:t>
            </w:r>
            <w:r w:rsidRPr="008C4ED7">
              <w:rPr>
                <w:rFonts w:asciiTheme="majorHAnsi" w:hAnsiTheme="majorHAnsi"/>
              </w:rPr>
              <w:t>and</w:t>
            </w:r>
            <w:r w:rsidRPr="008C4ED7">
              <w:rPr>
                <w:rFonts w:asciiTheme="majorHAnsi" w:hAnsiTheme="majorHAnsi"/>
                <w:spacing w:val="-8"/>
              </w:rPr>
              <w:t xml:space="preserve"> </w:t>
            </w:r>
            <w:r w:rsidRPr="008C4ED7">
              <w:rPr>
                <w:rFonts w:asciiTheme="majorHAnsi" w:hAnsiTheme="majorHAnsi"/>
              </w:rPr>
              <w:t>implement</w:t>
            </w:r>
            <w:r w:rsidRPr="008C4ED7">
              <w:rPr>
                <w:rFonts w:asciiTheme="majorHAnsi" w:hAnsiTheme="majorHAnsi"/>
                <w:spacing w:val="-6"/>
              </w:rPr>
              <w:t xml:space="preserve"> </w:t>
            </w:r>
            <w:r w:rsidRPr="008C4ED7">
              <w:rPr>
                <w:rFonts w:asciiTheme="majorHAnsi" w:hAnsiTheme="majorHAnsi"/>
              </w:rPr>
              <w:t>a</w:t>
            </w:r>
            <w:r w:rsidRPr="008C4ED7">
              <w:rPr>
                <w:rFonts w:asciiTheme="majorHAnsi" w:hAnsiTheme="majorHAnsi"/>
                <w:spacing w:val="-7"/>
              </w:rPr>
              <w:t xml:space="preserve"> </w:t>
            </w:r>
            <w:r w:rsidRPr="008C4ED7">
              <w:rPr>
                <w:rFonts w:asciiTheme="majorHAnsi" w:hAnsiTheme="majorHAnsi"/>
              </w:rPr>
              <w:t>mechanism</w:t>
            </w:r>
            <w:r w:rsidRPr="008C4ED7">
              <w:rPr>
                <w:rFonts w:asciiTheme="majorHAnsi" w:hAnsiTheme="majorHAnsi"/>
                <w:spacing w:val="-4"/>
              </w:rPr>
              <w:t xml:space="preserve"> </w:t>
            </w:r>
            <w:r w:rsidRPr="008C4ED7">
              <w:rPr>
                <w:rFonts w:asciiTheme="majorHAnsi" w:hAnsiTheme="majorHAnsi"/>
              </w:rPr>
              <w:t>that</w:t>
            </w:r>
            <w:r w:rsidRPr="008C4ED7">
              <w:rPr>
                <w:rFonts w:asciiTheme="majorHAnsi" w:hAnsiTheme="majorHAnsi"/>
                <w:spacing w:val="-5"/>
              </w:rPr>
              <w:t xml:space="preserve"> </w:t>
            </w:r>
            <w:r w:rsidRPr="008C4ED7">
              <w:rPr>
                <w:rFonts w:asciiTheme="majorHAnsi" w:hAnsiTheme="majorHAnsi"/>
              </w:rPr>
              <w:t>allows</w:t>
            </w:r>
            <w:r w:rsidRPr="008C4ED7">
              <w:rPr>
                <w:rFonts w:asciiTheme="majorHAnsi" w:hAnsiTheme="majorHAnsi"/>
                <w:spacing w:val="-4"/>
              </w:rPr>
              <w:t xml:space="preserve"> </w:t>
            </w:r>
            <w:r w:rsidRPr="008C4ED7">
              <w:rPr>
                <w:rFonts w:asciiTheme="majorHAnsi" w:hAnsiTheme="majorHAnsi"/>
              </w:rPr>
              <w:t>for</w:t>
            </w:r>
            <w:r w:rsidRPr="008C4ED7">
              <w:rPr>
                <w:rFonts w:asciiTheme="majorHAnsi" w:hAnsiTheme="majorHAnsi"/>
                <w:spacing w:val="-5"/>
              </w:rPr>
              <w:t xml:space="preserve"> </w:t>
            </w:r>
            <w:r w:rsidRPr="008C4ED7">
              <w:rPr>
                <w:rFonts w:asciiTheme="majorHAnsi" w:hAnsiTheme="majorHAnsi"/>
              </w:rPr>
              <w:t>timely</w:t>
            </w:r>
            <w:r w:rsidRPr="008C4ED7">
              <w:rPr>
                <w:rFonts w:asciiTheme="majorHAnsi" w:hAnsiTheme="majorHAnsi"/>
                <w:spacing w:val="-8"/>
              </w:rPr>
              <w:t xml:space="preserve"> </w:t>
            </w:r>
            <w:r w:rsidRPr="008C4ED7">
              <w:rPr>
                <w:rFonts w:asciiTheme="majorHAnsi" w:hAnsiTheme="majorHAnsi"/>
              </w:rPr>
              <w:t>college</w:t>
            </w:r>
            <w:r w:rsidRPr="008C4ED7">
              <w:rPr>
                <w:rFonts w:asciiTheme="majorHAnsi" w:hAnsiTheme="majorHAnsi"/>
                <w:spacing w:val="-7"/>
              </w:rPr>
              <w:t xml:space="preserve"> </w:t>
            </w:r>
            <w:r w:rsidRPr="008C4ED7">
              <w:rPr>
                <w:rFonts w:asciiTheme="majorHAnsi" w:hAnsiTheme="majorHAnsi"/>
              </w:rPr>
              <w:t>review,</w:t>
            </w:r>
            <w:r w:rsidRPr="008C4ED7">
              <w:rPr>
                <w:rFonts w:asciiTheme="majorHAnsi" w:hAnsiTheme="majorHAnsi"/>
                <w:spacing w:val="-8"/>
              </w:rPr>
              <w:t xml:space="preserve"> </w:t>
            </w:r>
            <w:r w:rsidRPr="008C4ED7">
              <w:rPr>
                <w:rFonts w:asciiTheme="majorHAnsi" w:hAnsiTheme="majorHAnsi"/>
              </w:rPr>
              <w:t>input,</w:t>
            </w:r>
            <w:r w:rsidRPr="008C4ED7">
              <w:rPr>
                <w:rFonts w:asciiTheme="majorHAnsi" w:hAnsiTheme="majorHAnsi"/>
                <w:spacing w:val="-5"/>
              </w:rPr>
              <w:t xml:space="preserve"> </w:t>
            </w:r>
            <w:r w:rsidRPr="008C4ED7">
              <w:rPr>
                <w:rFonts w:asciiTheme="majorHAnsi" w:hAnsiTheme="majorHAnsi"/>
              </w:rPr>
              <w:t>and</w:t>
            </w:r>
            <w:r w:rsidRPr="008C4ED7">
              <w:rPr>
                <w:rFonts w:asciiTheme="majorHAnsi" w:hAnsiTheme="majorHAnsi"/>
                <w:spacing w:val="-6"/>
              </w:rPr>
              <w:t xml:space="preserve"> </w:t>
            </w:r>
            <w:r w:rsidRPr="008C4ED7">
              <w:rPr>
                <w:rFonts w:asciiTheme="majorHAnsi" w:hAnsiTheme="majorHAnsi"/>
              </w:rPr>
              <w:t>modification</w:t>
            </w:r>
            <w:r w:rsidRPr="008C4ED7">
              <w:rPr>
                <w:rFonts w:asciiTheme="majorHAnsi" w:hAnsiTheme="majorHAnsi"/>
                <w:spacing w:val="-7"/>
              </w:rPr>
              <w:t xml:space="preserve"> </w:t>
            </w:r>
            <w:r w:rsidRPr="008C4ED7">
              <w:rPr>
                <w:rFonts w:asciiTheme="majorHAnsi" w:hAnsiTheme="majorHAnsi"/>
              </w:rPr>
              <w:t>to</w:t>
            </w:r>
            <w:r w:rsidRPr="008C4ED7">
              <w:rPr>
                <w:rFonts w:asciiTheme="majorHAnsi" w:hAnsiTheme="majorHAnsi"/>
                <w:spacing w:val="-5"/>
              </w:rPr>
              <w:t xml:space="preserve"> </w:t>
            </w:r>
            <w:r w:rsidRPr="008C4ED7">
              <w:rPr>
                <w:rFonts w:asciiTheme="majorHAnsi" w:hAnsiTheme="majorHAnsi"/>
              </w:rPr>
              <w:t>the</w:t>
            </w:r>
            <w:r w:rsidRPr="008C4ED7">
              <w:rPr>
                <w:rFonts w:asciiTheme="majorHAnsi" w:hAnsiTheme="majorHAnsi"/>
                <w:spacing w:val="-7"/>
              </w:rPr>
              <w:t xml:space="preserve"> </w:t>
            </w:r>
            <w:r w:rsidRPr="008C4ED7">
              <w:rPr>
                <w:rFonts w:asciiTheme="majorHAnsi" w:hAnsiTheme="majorHAnsi"/>
              </w:rPr>
              <w:t>proposed budget before it is submitted to the Board of Trustees for</w:t>
            </w:r>
            <w:r w:rsidRPr="008C4ED7">
              <w:rPr>
                <w:rFonts w:asciiTheme="majorHAnsi" w:hAnsiTheme="majorHAnsi"/>
                <w:spacing w:val="-20"/>
              </w:rPr>
              <w:t xml:space="preserve"> </w:t>
            </w:r>
            <w:r w:rsidRPr="008C4ED7">
              <w:rPr>
                <w:rFonts w:asciiTheme="majorHAnsi" w:hAnsiTheme="majorHAnsi"/>
              </w:rPr>
              <w:t>approval.</w:t>
            </w:r>
          </w:p>
          <w:p w14:paraId="08F9BB4F" w14:textId="77777777" w:rsidR="00B108A7" w:rsidRPr="008C4ED7" w:rsidRDefault="00456A23" w:rsidP="008C4ED7">
            <w:pPr>
              <w:pStyle w:val="TableParagraph"/>
              <w:numPr>
                <w:ilvl w:val="0"/>
                <w:numId w:val="3"/>
              </w:numPr>
              <w:tabs>
                <w:tab w:val="left" w:pos="835"/>
              </w:tabs>
              <w:ind w:right="297"/>
              <w:jc w:val="both"/>
              <w:rPr>
                <w:rFonts w:asciiTheme="majorHAnsi" w:hAnsiTheme="majorHAnsi"/>
              </w:rPr>
            </w:pPr>
            <w:r w:rsidRPr="008C4ED7">
              <w:rPr>
                <w:rFonts w:asciiTheme="majorHAnsi" w:hAnsiTheme="majorHAnsi"/>
              </w:rPr>
              <w:t>Review the budget input and development process and documents completed by department chairs and managers to improve</w:t>
            </w:r>
            <w:r w:rsidRPr="008C4ED7">
              <w:rPr>
                <w:rFonts w:asciiTheme="majorHAnsi" w:hAnsiTheme="majorHAnsi"/>
                <w:spacing w:val="-6"/>
              </w:rPr>
              <w:t xml:space="preserve"> </w:t>
            </w:r>
            <w:r w:rsidRPr="008C4ED7">
              <w:rPr>
                <w:rFonts w:asciiTheme="majorHAnsi" w:hAnsiTheme="majorHAnsi"/>
              </w:rPr>
              <w:t>processes</w:t>
            </w:r>
            <w:r w:rsidRPr="008C4ED7">
              <w:rPr>
                <w:rFonts w:asciiTheme="majorHAnsi" w:hAnsiTheme="majorHAnsi"/>
                <w:spacing w:val="-6"/>
              </w:rPr>
              <w:t xml:space="preserve"> </w:t>
            </w:r>
            <w:r w:rsidRPr="008C4ED7">
              <w:rPr>
                <w:rFonts w:asciiTheme="majorHAnsi" w:hAnsiTheme="majorHAnsi"/>
              </w:rPr>
              <w:t>and</w:t>
            </w:r>
            <w:r w:rsidRPr="008C4ED7">
              <w:rPr>
                <w:rFonts w:asciiTheme="majorHAnsi" w:hAnsiTheme="majorHAnsi"/>
                <w:spacing w:val="-7"/>
              </w:rPr>
              <w:t xml:space="preserve"> </w:t>
            </w:r>
            <w:r w:rsidRPr="008C4ED7">
              <w:rPr>
                <w:rFonts w:asciiTheme="majorHAnsi" w:hAnsiTheme="majorHAnsi"/>
              </w:rPr>
              <w:t>forms.</w:t>
            </w:r>
            <w:r w:rsidRPr="008C4ED7">
              <w:rPr>
                <w:rFonts w:asciiTheme="majorHAnsi" w:hAnsiTheme="majorHAnsi"/>
                <w:spacing w:val="-5"/>
              </w:rPr>
              <w:t xml:space="preserve"> </w:t>
            </w:r>
            <w:r w:rsidRPr="008C4ED7">
              <w:rPr>
                <w:rFonts w:asciiTheme="majorHAnsi" w:hAnsiTheme="majorHAnsi"/>
              </w:rPr>
              <w:t>Develop</w:t>
            </w:r>
            <w:r w:rsidRPr="008C4ED7">
              <w:rPr>
                <w:rFonts w:asciiTheme="majorHAnsi" w:hAnsiTheme="majorHAnsi"/>
                <w:spacing w:val="-6"/>
              </w:rPr>
              <w:t xml:space="preserve"> </w:t>
            </w:r>
            <w:r w:rsidRPr="008C4ED7">
              <w:rPr>
                <w:rFonts w:asciiTheme="majorHAnsi" w:hAnsiTheme="majorHAnsi"/>
              </w:rPr>
              <w:t>a</w:t>
            </w:r>
            <w:r w:rsidRPr="008C4ED7">
              <w:rPr>
                <w:rFonts w:asciiTheme="majorHAnsi" w:hAnsiTheme="majorHAnsi"/>
                <w:spacing w:val="-8"/>
              </w:rPr>
              <w:t xml:space="preserve"> </w:t>
            </w:r>
            <w:r w:rsidRPr="008C4ED7">
              <w:rPr>
                <w:rFonts w:asciiTheme="majorHAnsi" w:hAnsiTheme="majorHAnsi"/>
              </w:rPr>
              <w:t>communication</w:t>
            </w:r>
            <w:r w:rsidRPr="008C4ED7">
              <w:rPr>
                <w:rFonts w:asciiTheme="majorHAnsi" w:hAnsiTheme="majorHAnsi"/>
                <w:spacing w:val="-5"/>
              </w:rPr>
              <w:t xml:space="preserve"> </w:t>
            </w:r>
            <w:r w:rsidRPr="008C4ED7">
              <w:rPr>
                <w:rFonts w:asciiTheme="majorHAnsi" w:hAnsiTheme="majorHAnsi"/>
              </w:rPr>
              <w:t>plan</w:t>
            </w:r>
            <w:r w:rsidRPr="008C4ED7">
              <w:rPr>
                <w:rFonts w:asciiTheme="majorHAnsi" w:hAnsiTheme="majorHAnsi"/>
                <w:spacing w:val="-9"/>
              </w:rPr>
              <w:t xml:space="preserve"> </w:t>
            </w:r>
            <w:r w:rsidRPr="008C4ED7">
              <w:rPr>
                <w:rFonts w:asciiTheme="majorHAnsi" w:hAnsiTheme="majorHAnsi"/>
              </w:rPr>
              <w:t>to</w:t>
            </w:r>
            <w:r w:rsidRPr="008C4ED7">
              <w:rPr>
                <w:rFonts w:asciiTheme="majorHAnsi" w:hAnsiTheme="majorHAnsi"/>
                <w:spacing w:val="-5"/>
              </w:rPr>
              <w:t xml:space="preserve"> </w:t>
            </w:r>
            <w:r w:rsidRPr="008C4ED7">
              <w:rPr>
                <w:rFonts w:asciiTheme="majorHAnsi" w:hAnsiTheme="majorHAnsi"/>
              </w:rPr>
              <w:t>keep</w:t>
            </w:r>
            <w:r w:rsidRPr="008C4ED7">
              <w:rPr>
                <w:rFonts w:asciiTheme="majorHAnsi" w:hAnsiTheme="majorHAnsi"/>
                <w:spacing w:val="-8"/>
              </w:rPr>
              <w:t xml:space="preserve"> </w:t>
            </w:r>
            <w:r w:rsidRPr="008C4ED7">
              <w:rPr>
                <w:rFonts w:asciiTheme="majorHAnsi" w:hAnsiTheme="majorHAnsi"/>
              </w:rPr>
              <w:t>the</w:t>
            </w:r>
            <w:r w:rsidRPr="008C4ED7">
              <w:rPr>
                <w:rFonts w:asciiTheme="majorHAnsi" w:hAnsiTheme="majorHAnsi"/>
                <w:spacing w:val="-6"/>
              </w:rPr>
              <w:t xml:space="preserve"> </w:t>
            </w:r>
            <w:r w:rsidRPr="008C4ED7">
              <w:rPr>
                <w:rFonts w:asciiTheme="majorHAnsi" w:hAnsiTheme="majorHAnsi"/>
              </w:rPr>
              <w:t>college</w:t>
            </w:r>
            <w:r w:rsidRPr="008C4ED7">
              <w:rPr>
                <w:rFonts w:asciiTheme="majorHAnsi" w:hAnsiTheme="majorHAnsi"/>
                <w:spacing w:val="-5"/>
              </w:rPr>
              <w:t xml:space="preserve"> </w:t>
            </w:r>
            <w:r w:rsidRPr="008C4ED7">
              <w:rPr>
                <w:rFonts w:asciiTheme="majorHAnsi" w:hAnsiTheme="majorHAnsi"/>
              </w:rPr>
              <w:t>apprised</w:t>
            </w:r>
            <w:r w:rsidRPr="008C4ED7">
              <w:rPr>
                <w:rFonts w:asciiTheme="majorHAnsi" w:hAnsiTheme="majorHAnsi"/>
                <w:spacing w:val="-6"/>
              </w:rPr>
              <w:t xml:space="preserve"> </w:t>
            </w:r>
            <w:r w:rsidRPr="008C4ED7">
              <w:rPr>
                <w:rFonts w:asciiTheme="majorHAnsi" w:hAnsiTheme="majorHAnsi"/>
              </w:rPr>
              <w:t>of</w:t>
            </w:r>
            <w:r w:rsidRPr="008C4ED7">
              <w:rPr>
                <w:rFonts w:asciiTheme="majorHAnsi" w:hAnsiTheme="majorHAnsi"/>
                <w:spacing w:val="-7"/>
              </w:rPr>
              <w:t xml:space="preserve"> </w:t>
            </w:r>
            <w:r w:rsidRPr="008C4ED7">
              <w:rPr>
                <w:rFonts w:asciiTheme="majorHAnsi" w:hAnsiTheme="majorHAnsi"/>
              </w:rPr>
              <w:t>information</w:t>
            </w:r>
            <w:r w:rsidRPr="008C4ED7">
              <w:rPr>
                <w:rFonts w:asciiTheme="majorHAnsi" w:hAnsiTheme="majorHAnsi"/>
                <w:spacing w:val="-5"/>
              </w:rPr>
              <w:t xml:space="preserve"> </w:t>
            </w:r>
            <w:r w:rsidRPr="008C4ED7">
              <w:rPr>
                <w:rFonts w:asciiTheme="majorHAnsi" w:hAnsiTheme="majorHAnsi"/>
              </w:rPr>
              <w:t>that</w:t>
            </w:r>
            <w:r w:rsidRPr="008C4ED7">
              <w:rPr>
                <w:rFonts w:asciiTheme="majorHAnsi" w:hAnsiTheme="majorHAnsi"/>
                <w:spacing w:val="-6"/>
              </w:rPr>
              <w:t xml:space="preserve"> </w:t>
            </w:r>
            <w:r w:rsidRPr="008C4ED7">
              <w:rPr>
                <w:rFonts w:asciiTheme="majorHAnsi" w:hAnsiTheme="majorHAnsi"/>
              </w:rPr>
              <w:t>impacts the</w:t>
            </w:r>
            <w:r w:rsidRPr="008C4ED7">
              <w:rPr>
                <w:rFonts w:asciiTheme="majorHAnsi" w:hAnsiTheme="majorHAnsi"/>
                <w:spacing w:val="-3"/>
              </w:rPr>
              <w:t xml:space="preserve"> </w:t>
            </w:r>
            <w:r w:rsidRPr="008C4ED7">
              <w:rPr>
                <w:rFonts w:asciiTheme="majorHAnsi" w:hAnsiTheme="majorHAnsi"/>
              </w:rPr>
              <w:t>budget.</w:t>
            </w:r>
          </w:p>
          <w:p w14:paraId="6F936C82" w14:textId="77777777" w:rsidR="00B108A7" w:rsidRPr="008C4ED7" w:rsidRDefault="00456A23" w:rsidP="008C4ED7">
            <w:pPr>
              <w:pStyle w:val="TableParagraph"/>
              <w:numPr>
                <w:ilvl w:val="0"/>
                <w:numId w:val="3"/>
              </w:numPr>
              <w:tabs>
                <w:tab w:val="left" w:pos="834"/>
                <w:tab w:val="left" w:pos="835"/>
              </w:tabs>
              <w:ind w:right="379"/>
              <w:rPr>
                <w:rFonts w:asciiTheme="majorHAnsi" w:hAnsiTheme="majorHAnsi"/>
              </w:rPr>
            </w:pPr>
            <w:r w:rsidRPr="008C4ED7">
              <w:rPr>
                <w:rFonts w:asciiTheme="majorHAnsi" w:hAnsiTheme="majorHAnsi"/>
              </w:rPr>
              <w:t>Meet at least once a month during the fall and spring semesters with possible meetings during the summer. Annually assess the budget development</w:t>
            </w:r>
            <w:r w:rsidRPr="008C4ED7">
              <w:rPr>
                <w:rFonts w:asciiTheme="majorHAnsi" w:hAnsiTheme="majorHAnsi"/>
                <w:spacing w:val="-3"/>
              </w:rPr>
              <w:t xml:space="preserve"> </w:t>
            </w:r>
            <w:r w:rsidRPr="008C4ED7">
              <w:rPr>
                <w:rFonts w:asciiTheme="majorHAnsi" w:hAnsiTheme="majorHAnsi"/>
              </w:rPr>
              <w:t>process.</w:t>
            </w:r>
          </w:p>
          <w:p w14:paraId="37ACC342" w14:textId="77777777" w:rsidR="008C4ED7" w:rsidRDefault="00456A23" w:rsidP="008C4ED7">
            <w:pPr>
              <w:pStyle w:val="TableParagraph"/>
              <w:numPr>
                <w:ilvl w:val="0"/>
                <w:numId w:val="3"/>
              </w:numPr>
              <w:tabs>
                <w:tab w:val="left" w:pos="835"/>
              </w:tabs>
              <w:rPr>
                <w:rFonts w:asciiTheme="majorHAnsi" w:hAnsiTheme="majorHAnsi"/>
              </w:rPr>
            </w:pPr>
            <w:r w:rsidRPr="008C4ED7">
              <w:rPr>
                <w:rFonts w:asciiTheme="majorHAnsi" w:hAnsiTheme="majorHAnsi"/>
              </w:rPr>
              <w:t>Advocate for timely budget projections from the district</w:t>
            </w:r>
            <w:r w:rsidRPr="008C4ED7">
              <w:rPr>
                <w:rFonts w:asciiTheme="majorHAnsi" w:hAnsiTheme="majorHAnsi"/>
                <w:spacing w:val="-9"/>
              </w:rPr>
              <w:t xml:space="preserve"> </w:t>
            </w:r>
            <w:r w:rsidRPr="008C4ED7">
              <w:rPr>
                <w:rFonts w:asciiTheme="majorHAnsi" w:hAnsiTheme="majorHAnsi"/>
              </w:rPr>
              <w:t>office.</w:t>
            </w:r>
          </w:p>
          <w:p w14:paraId="4E2C02C2" w14:textId="2511D1DD" w:rsidR="00B108A7" w:rsidRPr="008C4ED7" w:rsidRDefault="00456A23" w:rsidP="008C4ED7">
            <w:pPr>
              <w:pStyle w:val="TableParagraph"/>
              <w:numPr>
                <w:ilvl w:val="0"/>
                <w:numId w:val="3"/>
              </w:numPr>
              <w:tabs>
                <w:tab w:val="left" w:pos="835"/>
              </w:tabs>
              <w:rPr>
                <w:rFonts w:asciiTheme="majorHAnsi" w:hAnsiTheme="majorHAnsi"/>
              </w:rPr>
            </w:pPr>
            <w:r w:rsidRPr="008C4ED7">
              <w:rPr>
                <w:rFonts w:asciiTheme="majorHAnsi" w:hAnsiTheme="majorHAnsi"/>
              </w:rPr>
              <w:t>Make a recommendation for a Faculty Representative and Classified Representative for Districtwide Budget</w:t>
            </w:r>
            <w:r w:rsidRPr="008C4ED7">
              <w:rPr>
                <w:rFonts w:asciiTheme="majorHAnsi" w:hAnsiTheme="majorHAnsi"/>
                <w:spacing w:val="-15"/>
              </w:rPr>
              <w:t xml:space="preserve"> </w:t>
            </w:r>
            <w:r w:rsidRPr="008C4ED7">
              <w:rPr>
                <w:rFonts w:asciiTheme="majorHAnsi" w:hAnsiTheme="majorHAnsi"/>
              </w:rPr>
              <w:t>Committee.</w:t>
            </w:r>
          </w:p>
        </w:tc>
      </w:tr>
      <w:tr w:rsidR="008C4ED7" w:rsidRPr="008C4ED7" w14:paraId="09FB1C14" w14:textId="77777777">
        <w:trPr>
          <w:trHeight w:val="1096"/>
        </w:trPr>
        <w:tc>
          <w:tcPr>
            <w:tcW w:w="2516" w:type="dxa"/>
            <w:shd w:val="clear" w:color="auto" w:fill="B3B3B3"/>
          </w:tcPr>
          <w:p w14:paraId="0FB393F8" w14:textId="77777777" w:rsidR="00B108A7" w:rsidRPr="00EE4A11" w:rsidRDefault="00456A23" w:rsidP="008C4ED7">
            <w:pPr>
              <w:pStyle w:val="TableParagraph"/>
              <w:ind w:left="112" w:right="573" w:firstLine="0"/>
              <w:rPr>
                <w:rFonts w:asciiTheme="majorHAnsi" w:hAnsiTheme="majorHAnsi"/>
              </w:rPr>
            </w:pPr>
            <w:r w:rsidRPr="00EE4A11">
              <w:rPr>
                <w:rFonts w:asciiTheme="majorHAnsi" w:hAnsiTheme="majorHAnsi"/>
              </w:rPr>
              <w:t>ALIGNMENT WITH ACCREDITATION</w:t>
            </w:r>
          </w:p>
        </w:tc>
        <w:tc>
          <w:tcPr>
            <w:tcW w:w="12154" w:type="dxa"/>
          </w:tcPr>
          <w:p w14:paraId="774054AD" w14:textId="77777777" w:rsidR="00B108A7" w:rsidRPr="00EE4A11" w:rsidRDefault="00456A23" w:rsidP="008C4ED7">
            <w:pPr>
              <w:pStyle w:val="TableParagraph"/>
              <w:numPr>
                <w:ilvl w:val="0"/>
                <w:numId w:val="2"/>
              </w:numPr>
              <w:tabs>
                <w:tab w:val="left" w:pos="834"/>
                <w:tab w:val="left" w:pos="835"/>
              </w:tabs>
              <w:rPr>
                <w:rFonts w:asciiTheme="majorHAnsi" w:hAnsiTheme="majorHAnsi"/>
                <w:strike/>
              </w:rPr>
            </w:pPr>
            <w:r w:rsidRPr="00EE4A11">
              <w:rPr>
                <w:rFonts w:asciiTheme="majorHAnsi" w:hAnsiTheme="majorHAnsi"/>
                <w:strike/>
              </w:rPr>
              <w:t>Standard III.D – Financial</w:t>
            </w:r>
            <w:r w:rsidRPr="00EE4A11">
              <w:rPr>
                <w:rFonts w:asciiTheme="majorHAnsi" w:hAnsiTheme="majorHAnsi"/>
                <w:strike/>
                <w:spacing w:val="-5"/>
              </w:rPr>
              <w:t xml:space="preserve"> </w:t>
            </w:r>
            <w:r w:rsidRPr="00EE4A11">
              <w:rPr>
                <w:rFonts w:asciiTheme="majorHAnsi" w:hAnsiTheme="majorHAnsi"/>
                <w:strike/>
              </w:rPr>
              <w:t>Resources</w:t>
            </w:r>
          </w:p>
          <w:p w14:paraId="5F1378C9" w14:textId="77777777" w:rsidR="00B108A7" w:rsidRPr="00EE4A11" w:rsidRDefault="00456A23" w:rsidP="008C4ED7">
            <w:pPr>
              <w:pStyle w:val="TableParagraph"/>
              <w:numPr>
                <w:ilvl w:val="0"/>
                <w:numId w:val="2"/>
              </w:numPr>
              <w:tabs>
                <w:tab w:val="left" w:pos="835"/>
              </w:tabs>
              <w:spacing w:before="3"/>
              <w:ind w:right="95"/>
              <w:jc w:val="both"/>
              <w:rPr>
                <w:rFonts w:asciiTheme="majorHAnsi" w:hAnsiTheme="majorHAnsi"/>
              </w:rPr>
            </w:pPr>
            <w:r w:rsidRPr="00EE4A11">
              <w:rPr>
                <w:rFonts w:asciiTheme="majorHAnsi" w:hAnsiTheme="majorHAnsi"/>
                <w:strike/>
              </w:rPr>
              <w:t>Standard</w:t>
            </w:r>
            <w:r w:rsidRPr="00EE4A11">
              <w:rPr>
                <w:rFonts w:asciiTheme="majorHAnsi" w:hAnsiTheme="majorHAnsi"/>
                <w:strike/>
                <w:spacing w:val="-8"/>
              </w:rPr>
              <w:t xml:space="preserve"> </w:t>
            </w:r>
            <w:r w:rsidRPr="00EE4A11">
              <w:rPr>
                <w:rFonts w:asciiTheme="majorHAnsi" w:hAnsiTheme="majorHAnsi"/>
                <w:strike/>
              </w:rPr>
              <w:t>IV.A.3</w:t>
            </w:r>
            <w:r w:rsidRPr="00EE4A11">
              <w:rPr>
                <w:rFonts w:asciiTheme="majorHAnsi" w:hAnsiTheme="majorHAnsi"/>
                <w:strike/>
                <w:spacing w:val="-6"/>
              </w:rPr>
              <w:t xml:space="preserve"> </w:t>
            </w:r>
            <w:r w:rsidRPr="00EE4A11">
              <w:rPr>
                <w:rFonts w:asciiTheme="majorHAnsi" w:hAnsiTheme="majorHAnsi"/>
                <w:strike/>
              </w:rPr>
              <w:t>–</w:t>
            </w:r>
            <w:r w:rsidRPr="00EE4A11">
              <w:rPr>
                <w:rFonts w:asciiTheme="majorHAnsi" w:hAnsiTheme="majorHAnsi"/>
                <w:strike/>
                <w:spacing w:val="-8"/>
              </w:rPr>
              <w:t xml:space="preserve"> </w:t>
            </w:r>
            <w:r w:rsidRPr="00EE4A11">
              <w:rPr>
                <w:rFonts w:asciiTheme="majorHAnsi" w:hAnsiTheme="majorHAnsi"/>
                <w:strike/>
              </w:rPr>
              <w:t>Administrators</w:t>
            </w:r>
            <w:r w:rsidRPr="00EE4A11">
              <w:rPr>
                <w:rFonts w:asciiTheme="majorHAnsi" w:hAnsiTheme="majorHAnsi"/>
                <w:strike/>
                <w:spacing w:val="-7"/>
              </w:rPr>
              <w:t xml:space="preserve"> </w:t>
            </w:r>
            <w:r w:rsidRPr="00EE4A11">
              <w:rPr>
                <w:rFonts w:asciiTheme="majorHAnsi" w:hAnsiTheme="majorHAnsi"/>
                <w:strike/>
              </w:rPr>
              <w:t>and</w:t>
            </w:r>
            <w:r w:rsidRPr="00EE4A11">
              <w:rPr>
                <w:rFonts w:asciiTheme="majorHAnsi" w:hAnsiTheme="majorHAnsi"/>
                <w:strike/>
                <w:spacing w:val="-8"/>
              </w:rPr>
              <w:t xml:space="preserve"> </w:t>
            </w:r>
            <w:r w:rsidRPr="00EE4A11">
              <w:rPr>
                <w:rFonts w:asciiTheme="majorHAnsi" w:hAnsiTheme="majorHAnsi"/>
                <w:strike/>
              </w:rPr>
              <w:t>faculty,</w:t>
            </w:r>
            <w:r w:rsidRPr="00EE4A11">
              <w:rPr>
                <w:rFonts w:asciiTheme="majorHAnsi" w:hAnsiTheme="majorHAnsi"/>
                <w:strike/>
                <w:spacing w:val="-6"/>
              </w:rPr>
              <w:t xml:space="preserve"> </w:t>
            </w:r>
            <w:r w:rsidRPr="00EE4A11">
              <w:rPr>
                <w:rFonts w:asciiTheme="majorHAnsi" w:hAnsiTheme="majorHAnsi"/>
                <w:strike/>
              </w:rPr>
              <w:t>through</w:t>
            </w:r>
            <w:r w:rsidRPr="00EE4A11">
              <w:rPr>
                <w:rFonts w:asciiTheme="majorHAnsi" w:hAnsiTheme="majorHAnsi"/>
                <w:strike/>
                <w:spacing w:val="-5"/>
              </w:rPr>
              <w:t xml:space="preserve"> </w:t>
            </w:r>
            <w:r w:rsidRPr="00EE4A11">
              <w:rPr>
                <w:rFonts w:asciiTheme="majorHAnsi" w:hAnsiTheme="majorHAnsi"/>
                <w:strike/>
              </w:rPr>
              <w:t>policy</w:t>
            </w:r>
            <w:r w:rsidRPr="00EE4A11">
              <w:rPr>
                <w:rFonts w:asciiTheme="majorHAnsi" w:hAnsiTheme="majorHAnsi"/>
                <w:strike/>
                <w:spacing w:val="-9"/>
              </w:rPr>
              <w:t xml:space="preserve"> </w:t>
            </w:r>
            <w:r w:rsidRPr="00EE4A11">
              <w:rPr>
                <w:rFonts w:asciiTheme="majorHAnsi" w:hAnsiTheme="majorHAnsi"/>
                <w:strike/>
              </w:rPr>
              <w:t>and</w:t>
            </w:r>
            <w:r w:rsidRPr="00EE4A11">
              <w:rPr>
                <w:rFonts w:asciiTheme="majorHAnsi" w:hAnsiTheme="majorHAnsi"/>
                <w:strike/>
                <w:spacing w:val="-6"/>
              </w:rPr>
              <w:t xml:space="preserve"> </w:t>
            </w:r>
            <w:r w:rsidRPr="00EE4A11">
              <w:rPr>
                <w:rFonts w:asciiTheme="majorHAnsi" w:hAnsiTheme="majorHAnsi"/>
                <w:strike/>
              </w:rPr>
              <w:t>procedures,</w:t>
            </w:r>
            <w:r w:rsidRPr="00EE4A11">
              <w:rPr>
                <w:rFonts w:asciiTheme="majorHAnsi" w:hAnsiTheme="majorHAnsi"/>
                <w:strike/>
                <w:spacing w:val="-7"/>
              </w:rPr>
              <w:t xml:space="preserve"> </w:t>
            </w:r>
            <w:r w:rsidRPr="00EE4A11">
              <w:rPr>
                <w:rFonts w:asciiTheme="majorHAnsi" w:hAnsiTheme="majorHAnsi"/>
                <w:strike/>
              </w:rPr>
              <w:t>have</w:t>
            </w:r>
            <w:r w:rsidRPr="00EE4A11">
              <w:rPr>
                <w:rFonts w:asciiTheme="majorHAnsi" w:hAnsiTheme="majorHAnsi"/>
                <w:strike/>
                <w:spacing w:val="-6"/>
              </w:rPr>
              <w:t xml:space="preserve"> </w:t>
            </w:r>
            <w:r w:rsidRPr="00EE4A11">
              <w:rPr>
                <w:rFonts w:asciiTheme="majorHAnsi" w:hAnsiTheme="majorHAnsi"/>
                <w:strike/>
              </w:rPr>
              <w:t>a</w:t>
            </w:r>
            <w:r w:rsidRPr="00EE4A11">
              <w:rPr>
                <w:rFonts w:asciiTheme="majorHAnsi" w:hAnsiTheme="majorHAnsi"/>
                <w:strike/>
                <w:spacing w:val="-8"/>
              </w:rPr>
              <w:t xml:space="preserve"> </w:t>
            </w:r>
            <w:r w:rsidRPr="00EE4A11">
              <w:rPr>
                <w:rFonts w:asciiTheme="majorHAnsi" w:hAnsiTheme="majorHAnsi"/>
                <w:strike/>
              </w:rPr>
              <w:t>substantive</w:t>
            </w:r>
            <w:r w:rsidRPr="00EE4A11">
              <w:rPr>
                <w:rFonts w:asciiTheme="majorHAnsi" w:hAnsiTheme="majorHAnsi"/>
                <w:strike/>
                <w:spacing w:val="-5"/>
              </w:rPr>
              <w:t xml:space="preserve"> </w:t>
            </w:r>
            <w:r w:rsidRPr="00EE4A11">
              <w:rPr>
                <w:rFonts w:asciiTheme="majorHAnsi" w:hAnsiTheme="majorHAnsi"/>
                <w:strike/>
              </w:rPr>
              <w:t>and</w:t>
            </w:r>
            <w:r w:rsidRPr="00EE4A11">
              <w:rPr>
                <w:rFonts w:asciiTheme="majorHAnsi" w:hAnsiTheme="majorHAnsi"/>
                <w:strike/>
                <w:spacing w:val="-8"/>
              </w:rPr>
              <w:t xml:space="preserve"> </w:t>
            </w:r>
            <w:r w:rsidRPr="00EE4A11">
              <w:rPr>
                <w:rFonts w:asciiTheme="majorHAnsi" w:hAnsiTheme="majorHAnsi"/>
                <w:strike/>
              </w:rPr>
              <w:t>clearly</w:t>
            </w:r>
            <w:r w:rsidRPr="00EE4A11">
              <w:rPr>
                <w:rFonts w:asciiTheme="majorHAnsi" w:hAnsiTheme="majorHAnsi"/>
                <w:strike/>
                <w:spacing w:val="-7"/>
              </w:rPr>
              <w:t xml:space="preserve"> </w:t>
            </w:r>
            <w:r w:rsidRPr="00EE4A11">
              <w:rPr>
                <w:rFonts w:asciiTheme="majorHAnsi" w:hAnsiTheme="majorHAnsi"/>
                <w:strike/>
              </w:rPr>
              <w:t>defined</w:t>
            </w:r>
            <w:r w:rsidRPr="00EE4A11">
              <w:rPr>
                <w:rFonts w:asciiTheme="majorHAnsi" w:hAnsiTheme="majorHAnsi"/>
                <w:strike/>
                <w:spacing w:val="-8"/>
              </w:rPr>
              <w:t xml:space="preserve"> </w:t>
            </w:r>
            <w:r w:rsidRPr="00EE4A11">
              <w:rPr>
                <w:rFonts w:asciiTheme="majorHAnsi" w:hAnsiTheme="majorHAnsi"/>
                <w:strike/>
              </w:rPr>
              <w:t>role in institutional governance and exercise a substantial voice in institutional policies, planning, and budget that relate to their areas of responsibility and</w:t>
            </w:r>
            <w:r w:rsidRPr="00EE4A11">
              <w:rPr>
                <w:rFonts w:asciiTheme="majorHAnsi" w:hAnsiTheme="majorHAnsi"/>
                <w:strike/>
                <w:spacing w:val="-6"/>
              </w:rPr>
              <w:t xml:space="preserve"> </w:t>
            </w:r>
            <w:r w:rsidRPr="00EE4A11">
              <w:rPr>
                <w:rFonts w:asciiTheme="majorHAnsi" w:hAnsiTheme="majorHAnsi"/>
                <w:strike/>
              </w:rPr>
              <w:t>expertise.</w:t>
            </w:r>
          </w:p>
          <w:p w14:paraId="1B25B2C0" w14:textId="77777777" w:rsidR="001B0571" w:rsidRPr="00EE4A11" w:rsidRDefault="001B0571" w:rsidP="001B0571">
            <w:pPr>
              <w:pStyle w:val="TableParagraph"/>
              <w:tabs>
                <w:tab w:val="left" w:pos="835"/>
              </w:tabs>
              <w:spacing w:before="3"/>
              <w:ind w:left="0" w:right="95" w:firstLine="0"/>
              <w:jc w:val="both"/>
              <w:rPr>
                <w:rFonts w:asciiTheme="majorHAnsi" w:hAnsiTheme="majorHAnsi"/>
                <w:strike/>
              </w:rPr>
            </w:pPr>
          </w:p>
          <w:p w14:paraId="3D0F0F38" w14:textId="14917704" w:rsidR="001B0571" w:rsidRPr="00EE4A11" w:rsidRDefault="00EE4A11" w:rsidP="001B0571">
            <w:pPr>
              <w:rPr>
                <w:rFonts w:cstheme="minorHAnsi"/>
                <w:b/>
                <w:bCs/>
                <w:i/>
                <w:iCs/>
                <w:color w:val="FF0000"/>
                <w:u w:val="single"/>
              </w:rPr>
            </w:pPr>
            <w:r w:rsidRPr="00EE4A11">
              <w:rPr>
                <w:rFonts w:cstheme="minorHAnsi"/>
              </w:rPr>
              <w:t xml:space="preserve">  </w:t>
            </w:r>
            <w:r w:rsidR="001B0571" w:rsidRPr="00EE4A11">
              <w:rPr>
                <w:rFonts w:cstheme="minorHAnsi"/>
                <w:b/>
                <w:bCs/>
                <w:i/>
                <w:iCs/>
                <w:color w:val="FF0000"/>
                <w:u w:val="single"/>
              </w:rPr>
              <w:t>Standard III: Infrastructure and Resources, specifically:</w:t>
            </w:r>
          </w:p>
          <w:p w14:paraId="06DCB5BF" w14:textId="77777777" w:rsidR="001B0571" w:rsidRPr="00EE4A11" w:rsidRDefault="001B0571" w:rsidP="001B0571">
            <w:pPr>
              <w:pStyle w:val="ListParagraph"/>
              <w:widowControl/>
              <w:numPr>
                <w:ilvl w:val="0"/>
                <w:numId w:val="5"/>
              </w:numPr>
              <w:autoSpaceDE/>
              <w:autoSpaceDN/>
              <w:contextualSpacing/>
              <w:rPr>
                <w:rFonts w:cstheme="minorHAnsi"/>
                <w:b/>
                <w:bCs/>
                <w:i/>
                <w:iCs/>
                <w:color w:val="FF0000"/>
                <w:u w:val="single"/>
              </w:rPr>
            </w:pPr>
            <w:r w:rsidRPr="00EE4A11">
              <w:rPr>
                <w:rFonts w:cstheme="minorHAnsi"/>
                <w:b/>
                <w:bCs/>
                <w:i/>
                <w:iCs/>
                <w:color w:val="FF0000"/>
                <w:u w:val="single"/>
              </w:rPr>
              <w:t xml:space="preserve">III.IV - </w:t>
            </w:r>
            <w:r w:rsidRPr="00EE4A11">
              <w:rPr>
                <w:rFonts w:cstheme="minorHAnsi"/>
                <w:b/>
                <w:bCs/>
                <w:i/>
                <w:iCs/>
                <w:color w:val="FF0000"/>
                <w:u w:val="single"/>
                <w:shd w:val="clear" w:color="auto" w:fill="FFFFFF"/>
              </w:rPr>
              <w:t>The institution develops, maintains, and enhances its educational services and operational functions through the effective use of fiscal resources. Financial resources support and sustain the mission and promote equitable achievement of student success.</w:t>
            </w:r>
          </w:p>
          <w:p w14:paraId="5C3502ED" w14:textId="77777777" w:rsidR="001B0571" w:rsidRPr="00EE4A11" w:rsidRDefault="001B0571" w:rsidP="001B0571">
            <w:pPr>
              <w:pStyle w:val="ListParagraph"/>
              <w:widowControl/>
              <w:numPr>
                <w:ilvl w:val="0"/>
                <w:numId w:val="5"/>
              </w:numPr>
              <w:autoSpaceDE/>
              <w:autoSpaceDN/>
              <w:contextualSpacing/>
              <w:rPr>
                <w:rFonts w:cstheme="minorHAnsi"/>
                <w:b/>
                <w:bCs/>
                <w:i/>
                <w:iCs/>
                <w:color w:val="FF0000"/>
                <w:u w:val="single"/>
              </w:rPr>
            </w:pPr>
            <w:r w:rsidRPr="00EE4A11">
              <w:rPr>
                <w:rFonts w:cstheme="minorHAnsi"/>
                <w:b/>
                <w:bCs/>
                <w:i/>
                <w:iCs/>
                <w:color w:val="FF0000"/>
                <w:u w:val="single"/>
              </w:rPr>
              <w:t xml:space="preserve">III.V - </w:t>
            </w:r>
            <w:r w:rsidRPr="00EE4A11">
              <w:rPr>
                <w:rFonts w:cstheme="minorHAnsi"/>
                <w:b/>
                <w:bCs/>
                <w:i/>
                <w:iCs/>
                <w:color w:val="FF0000"/>
                <w:u w:val="single"/>
                <w:shd w:val="clear" w:color="auto" w:fill="FFFFFF"/>
              </w:rPr>
              <w:t>The institution develops, maintains, and enhances its educational services and operational functions through the effective use of fiscal resources. Financial resources support and sustain the mission and promote equitable achievement of student success.</w:t>
            </w:r>
          </w:p>
          <w:p w14:paraId="78BE342E" w14:textId="77777777" w:rsidR="001B0571" w:rsidRPr="00EE4A11" w:rsidRDefault="001B0571" w:rsidP="001B0571">
            <w:pPr>
              <w:pStyle w:val="ListParagraph"/>
              <w:widowControl/>
              <w:numPr>
                <w:ilvl w:val="0"/>
                <w:numId w:val="5"/>
              </w:numPr>
              <w:autoSpaceDE/>
              <w:autoSpaceDN/>
              <w:contextualSpacing/>
              <w:rPr>
                <w:rFonts w:cstheme="minorHAnsi"/>
                <w:b/>
                <w:bCs/>
                <w:i/>
                <w:iCs/>
                <w:color w:val="FF0000"/>
                <w:u w:val="single"/>
              </w:rPr>
            </w:pPr>
            <w:r w:rsidRPr="00EE4A11">
              <w:rPr>
                <w:rFonts w:cstheme="minorHAnsi"/>
                <w:b/>
                <w:bCs/>
                <w:i/>
                <w:iCs/>
                <w:color w:val="FF0000"/>
                <w:u w:val="single"/>
              </w:rPr>
              <w:t xml:space="preserve">III.VI - </w:t>
            </w:r>
            <w:r w:rsidRPr="00EE4A11">
              <w:rPr>
                <w:rFonts w:cstheme="minorHAnsi"/>
                <w:b/>
                <w:bCs/>
                <w:i/>
                <w:iCs/>
                <w:color w:val="FF0000"/>
                <w:u w:val="single"/>
                <w:shd w:val="clear" w:color="auto" w:fill="FFFFFF"/>
              </w:rPr>
              <w:t>The institution ensures the integrity and responsible use of its financial resources and regularly evaluates its fiscal outcomes and financial management practices to promote institutional mission fulfillment.</w:t>
            </w:r>
          </w:p>
          <w:p w14:paraId="33E4D31B" w14:textId="77777777" w:rsidR="001B0571" w:rsidRPr="00EE4A11" w:rsidRDefault="001B0571" w:rsidP="001B0571">
            <w:pPr>
              <w:pStyle w:val="ListParagraph"/>
              <w:widowControl/>
              <w:numPr>
                <w:ilvl w:val="0"/>
                <w:numId w:val="5"/>
              </w:numPr>
              <w:autoSpaceDE/>
              <w:autoSpaceDN/>
              <w:contextualSpacing/>
              <w:rPr>
                <w:rFonts w:cstheme="minorHAnsi"/>
                <w:b/>
                <w:bCs/>
                <w:i/>
                <w:iCs/>
                <w:color w:val="FF0000"/>
                <w:u w:val="single"/>
              </w:rPr>
            </w:pPr>
            <w:r w:rsidRPr="00EE4A11">
              <w:rPr>
                <w:rFonts w:cstheme="minorHAnsi"/>
                <w:b/>
                <w:bCs/>
                <w:i/>
                <w:iCs/>
                <w:color w:val="FF0000"/>
                <w:u w:val="single"/>
              </w:rPr>
              <w:lastRenderedPageBreak/>
              <w:t xml:space="preserve">III.VII - </w:t>
            </w:r>
            <w:r w:rsidRPr="00EE4A11">
              <w:rPr>
                <w:rFonts w:cstheme="minorHAnsi"/>
                <w:b/>
                <w:bCs/>
                <w:i/>
                <w:iCs/>
                <w:color w:val="FF0000"/>
                <w:u w:val="single"/>
                <w:shd w:val="clear" w:color="auto" w:fill="FFFFFF"/>
              </w:rPr>
              <w:t>The institution ensures financial solvency. When making short-range financial plans, the institution considers its long-range financial priorities and future obligations to ensure sustained fiscal stability.</w:t>
            </w:r>
          </w:p>
          <w:p w14:paraId="6C83792A" w14:textId="77777777" w:rsidR="001B0571" w:rsidRPr="00EE4A11" w:rsidRDefault="001B0571" w:rsidP="001B0571">
            <w:pPr>
              <w:pStyle w:val="ListParagraph"/>
              <w:widowControl/>
              <w:numPr>
                <w:ilvl w:val="0"/>
                <w:numId w:val="5"/>
              </w:numPr>
              <w:autoSpaceDE/>
              <w:autoSpaceDN/>
              <w:contextualSpacing/>
              <w:rPr>
                <w:rFonts w:cstheme="minorHAnsi"/>
                <w:b/>
                <w:bCs/>
                <w:i/>
                <w:iCs/>
                <w:color w:val="FF0000"/>
                <w:u w:val="single"/>
              </w:rPr>
            </w:pPr>
            <w:r w:rsidRPr="00EE4A11">
              <w:rPr>
                <w:rFonts w:cstheme="minorHAnsi"/>
                <w:b/>
                <w:bCs/>
                <w:i/>
                <w:iCs/>
                <w:color w:val="FF0000"/>
                <w:u w:val="single"/>
              </w:rPr>
              <w:t xml:space="preserve">III.VIII - </w:t>
            </w:r>
            <w:r w:rsidRPr="00EE4A11">
              <w:rPr>
                <w:rFonts w:cstheme="minorHAnsi"/>
                <w:b/>
                <w:bCs/>
                <w:i/>
                <w:iCs/>
                <w:color w:val="FF0000"/>
                <w:u w:val="single"/>
                <w:shd w:val="clear" w:color="auto" w:fill="FFFFFF"/>
              </w:rPr>
              <w:t xml:space="preserve">The institution constructs and maintains physical resources to support and sustain educational services and operational funds. The institution ensures safe and effective physical resources at all locations where it offers instruction, student services, and/or learning </w:t>
            </w:r>
            <w:proofErr w:type="gramStart"/>
            <w:r w:rsidRPr="00EE4A11">
              <w:rPr>
                <w:rFonts w:cstheme="minorHAnsi"/>
                <w:b/>
                <w:bCs/>
                <w:i/>
                <w:iCs/>
                <w:color w:val="FF0000"/>
                <w:u w:val="single"/>
                <w:shd w:val="clear" w:color="auto" w:fill="FFFFFF"/>
              </w:rPr>
              <w:t>supports</w:t>
            </w:r>
            <w:proofErr w:type="gramEnd"/>
            <w:r w:rsidRPr="00EE4A11">
              <w:rPr>
                <w:rFonts w:cstheme="minorHAnsi"/>
                <w:b/>
                <w:bCs/>
                <w:i/>
                <w:iCs/>
                <w:color w:val="FF0000"/>
                <w:u w:val="single"/>
                <w:shd w:val="clear" w:color="auto" w:fill="FFFFFF"/>
              </w:rPr>
              <w:t>.</w:t>
            </w:r>
          </w:p>
          <w:p w14:paraId="0ACC2F9B" w14:textId="77777777" w:rsidR="001B0571" w:rsidRPr="00EE4A11" w:rsidRDefault="001B0571" w:rsidP="001B0571">
            <w:pPr>
              <w:pStyle w:val="ListParagraph"/>
              <w:widowControl/>
              <w:numPr>
                <w:ilvl w:val="0"/>
                <w:numId w:val="5"/>
              </w:numPr>
              <w:autoSpaceDE/>
              <w:autoSpaceDN/>
              <w:contextualSpacing/>
              <w:rPr>
                <w:rFonts w:cstheme="minorHAnsi"/>
                <w:b/>
                <w:bCs/>
                <w:i/>
                <w:iCs/>
                <w:color w:val="FF0000"/>
                <w:u w:val="single"/>
              </w:rPr>
            </w:pPr>
            <w:r w:rsidRPr="00EE4A11">
              <w:rPr>
                <w:rFonts w:cstheme="minorHAnsi"/>
                <w:b/>
                <w:bCs/>
                <w:i/>
                <w:iCs/>
                <w:color w:val="FF0000"/>
                <w:u w:val="single"/>
              </w:rPr>
              <w:t xml:space="preserve">III.IX - </w:t>
            </w:r>
            <w:r w:rsidRPr="00EE4A11">
              <w:rPr>
                <w:rFonts w:cstheme="minorHAnsi"/>
                <w:b/>
                <w:bCs/>
                <w:i/>
                <w:iCs/>
                <w:color w:val="FF0000"/>
                <w:u w:val="single"/>
                <w:shd w:val="clear" w:color="auto" w:fill="FFFFFF"/>
              </w:rPr>
              <w:t>The institution implements, enhances, and secures its technology resources to support and sustain educational services and operational functions. The institution clearly communicates requirements for the safe and appropriate use of technology to students and employees and employs effective protocols for network and data security.</w:t>
            </w:r>
          </w:p>
          <w:p w14:paraId="1616431D" w14:textId="564AFDC9" w:rsidR="001B0571" w:rsidRPr="00EE4A11" w:rsidRDefault="001B0571" w:rsidP="001B0571">
            <w:pPr>
              <w:pStyle w:val="TableParagraph"/>
              <w:tabs>
                <w:tab w:val="left" w:pos="835"/>
              </w:tabs>
              <w:spacing w:before="3"/>
              <w:ind w:right="95"/>
              <w:jc w:val="both"/>
              <w:rPr>
                <w:rFonts w:asciiTheme="majorHAnsi" w:hAnsiTheme="majorHAnsi"/>
                <w:b/>
                <w:bCs/>
                <w:i/>
                <w:iCs/>
                <w:color w:val="FF0000"/>
                <w:u w:val="single"/>
              </w:rPr>
            </w:pPr>
            <w:r w:rsidRPr="00EE4A11">
              <w:rPr>
                <w:rFonts w:cstheme="minorHAnsi"/>
                <w:b/>
                <w:bCs/>
                <w:i/>
                <w:iCs/>
                <w:color w:val="FF0000"/>
                <w:u w:val="single"/>
              </w:rPr>
              <w:t xml:space="preserve">III.X - </w:t>
            </w:r>
            <w:r w:rsidRPr="00EE4A11">
              <w:rPr>
                <w:rFonts w:cstheme="minorHAnsi"/>
                <w:b/>
                <w:bCs/>
                <w:i/>
                <w:iCs/>
                <w:color w:val="FF0000"/>
                <w:u w:val="single"/>
                <w:shd w:val="clear" w:color="auto" w:fill="FFFFFF"/>
              </w:rPr>
              <w:t xml:space="preserve">The institution has appropriate strategies for risk management and has policies and procedures in place to implement contingency plans in the </w:t>
            </w:r>
            <w:proofErr w:type="gramStart"/>
            <w:r w:rsidRPr="00EE4A11">
              <w:rPr>
                <w:rFonts w:cstheme="minorHAnsi"/>
                <w:b/>
                <w:bCs/>
                <w:i/>
                <w:iCs/>
                <w:color w:val="FF0000"/>
                <w:u w:val="single"/>
                <w:shd w:val="clear" w:color="auto" w:fill="FFFFFF"/>
              </w:rPr>
              <w:t>vent</w:t>
            </w:r>
            <w:proofErr w:type="gramEnd"/>
            <w:r w:rsidRPr="00EE4A11">
              <w:rPr>
                <w:rFonts w:cstheme="minorHAnsi"/>
                <w:b/>
                <w:bCs/>
                <w:i/>
                <w:iCs/>
                <w:color w:val="FF0000"/>
                <w:u w:val="single"/>
                <w:shd w:val="clear" w:color="auto" w:fill="FFFFFF"/>
              </w:rPr>
              <w:t xml:space="preserve"> of financial, environmental, or technological emergencies and other unforeseen circumstances.</w:t>
            </w:r>
          </w:p>
          <w:p w14:paraId="79FD6AE7" w14:textId="77777777" w:rsidR="00E61F67" w:rsidRPr="00EE4A11" w:rsidRDefault="00E61F67" w:rsidP="001B0571">
            <w:pPr>
              <w:pStyle w:val="TableParagraph"/>
              <w:tabs>
                <w:tab w:val="left" w:pos="835"/>
              </w:tabs>
              <w:spacing w:before="3"/>
              <w:ind w:right="95"/>
              <w:jc w:val="both"/>
              <w:rPr>
                <w:rFonts w:asciiTheme="majorHAnsi" w:hAnsiTheme="majorHAnsi"/>
              </w:rPr>
            </w:pPr>
          </w:p>
        </w:tc>
      </w:tr>
      <w:tr w:rsidR="008C4ED7" w:rsidRPr="008C4ED7" w14:paraId="62E79325" w14:textId="77777777">
        <w:trPr>
          <w:trHeight w:val="532"/>
        </w:trPr>
        <w:tc>
          <w:tcPr>
            <w:tcW w:w="2516" w:type="dxa"/>
            <w:shd w:val="clear" w:color="auto" w:fill="B3B3B3"/>
          </w:tcPr>
          <w:p w14:paraId="0170DDFF" w14:textId="28ADF25B" w:rsidR="00B108A7" w:rsidRPr="008C4ED7" w:rsidRDefault="00456A23" w:rsidP="008C4ED7">
            <w:pPr>
              <w:pStyle w:val="TableParagraph"/>
              <w:spacing w:before="4"/>
              <w:ind w:left="112" w:right="153" w:firstLine="0"/>
              <w:rPr>
                <w:rFonts w:asciiTheme="majorHAnsi" w:hAnsiTheme="majorHAnsi"/>
              </w:rPr>
            </w:pPr>
            <w:r w:rsidRPr="008C4ED7">
              <w:rPr>
                <w:rFonts w:asciiTheme="majorHAnsi" w:hAnsiTheme="majorHAnsi"/>
              </w:rPr>
              <w:lastRenderedPageBreak/>
              <w:t>REPORTS</w:t>
            </w:r>
            <w:r w:rsidR="00BC2CBA">
              <w:rPr>
                <w:rFonts w:asciiTheme="majorHAnsi" w:hAnsiTheme="majorHAnsi"/>
              </w:rPr>
              <w:t xml:space="preserve"> </w:t>
            </w:r>
            <w:r w:rsidR="00BC2CBA" w:rsidRPr="00D12009">
              <w:rPr>
                <w:rFonts w:asciiTheme="majorHAnsi" w:hAnsiTheme="majorHAnsi"/>
              </w:rPr>
              <w:t>OUT</w:t>
            </w:r>
            <w:r w:rsidRPr="008C4ED7">
              <w:rPr>
                <w:rFonts w:asciiTheme="majorHAnsi" w:hAnsiTheme="majorHAnsi"/>
              </w:rPr>
              <w:t xml:space="preserve"> TO</w:t>
            </w:r>
          </w:p>
        </w:tc>
        <w:tc>
          <w:tcPr>
            <w:tcW w:w="12154" w:type="dxa"/>
          </w:tcPr>
          <w:p w14:paraId="620131FD" w14:textId="393B799A" w:rsidR="00B108A7" w:rsidRPr="008C4ED7" w:rsidRDefault="00456A23" w:rsidP="008C4ED7">
            <w:pPr>
              <w:pStyle w:val="TableParagraph"/>
              <w:ind w:left="114" w:firstLine="0"/>
              <w:rPr>
                <w:rFonts w:asciiTheme="majorHAnsi" w:hAnsiTheme="majorHAnsi"/>
              </w:rPr>
            </w:pPr>
            <w:r w:rsidRPr="008C4ED7">
              <w:rPr>
                <w:rFonts w:asciiTheme="majorHAnsi" w:hAnsiTheme="majorHAnsi"/>
              </w:rPr>
              <w:t xml:space="preserve">College Council </w:t>
            </w:r>
            <w:r w:rsidR="00247CBA" w:rsidRPr="006C2463">
              <w:rPr>
                <w:rFonts w:asciiTheme="majorHAnsi" w:hAnsiTheme="majorHAnsi"/>
                <w:bCs/>
                <w:iCs/>
              </w:rPr>
              <w:t>and</w:t>
            </w:r>
            <w:r w:rsidR="00247CBA">
              <w:rPr>
                <w:rFonts w:asciiTheme="majorHAnsi" w:hAnsiTheme="majorHAnsi"/>
              </w:rPr>
              <w:t xml:space="preserve"> </w:t>
            </w:r>
            <w:r w:rsidRPr="008C4ED7">
              <w:rPr>
                <w:rFonts w:asciiTheme="majorHAnsi" w:hAnsiTheme="majorHAnsi"/>
              </w:rPr>
              <w:t>Academic Senate</w:t>
            </w:r>
          </w:p>
        </w:tc>
      </w:tr>
      <w:tr w:rsidR="005D005D" w:rsidRPr="008C4ED7" w14:paraId="0B9E868A" w14:textId="77777777">
        <w:trPr>
          <w:trHeight w:val="532"/>
        </w:trPr>
        <w:tc>
          <w:tcPr>
            <w:tcW w:w="2516" w:type="dxa"/>
            <w:shd w:val="clear" w:color="auto" w:fill="B3B3B3"/>
          </w:tcPr>
          <w:p w14:paraId="670F2158" w14:textId="472DE31F" w:rsidR="005D005D" w:rsidRPr="006C2463" w:rsidRDefault="005D005D" w:rsidP="008C4ED7">
            <w:pPr>
              <w:pStyle w:val="TableParagraph"/>
              <w:spacing w:before="4"/>
              <w:ind w:left="112" w:right="153" w:firstLine="0"/>
              <w:rPr>
                <w:rFonts w:asciiTheme="majorHAnsi" w:hAnsiTheme="majorHAnsi"/>
                <w:bCs/>
              </w:rPr>
            </w:pPr>
            <w:r w:rsidRPr="00EB0A09">
              <w:rPr>
                <w:rFonts w:asciiTheme="majorHAnsi" w:hAnsiTheme="majorHAnsi"/>
                <w:bCs/>
              </w:rPr>
              <w:t>COMMUNICATES WITH</w:t>
            </w:r>
          </w:p>
        </w:tc>
        <w:tc>
          <w:tcPr>
            <w:tcW w:w="12154" w:type="dxa"/>
          </w:tcPr>
          <w:p w14:paraId="4A7F2AEC" w14:textId="15B17B77" w:rsidR="005D005D" w:rsidRPr="006C2463" w:rsidRDefault="005D005D" w:rsidP="008C4ED7">
            <w:pPr>
              <w:pStyle w:val="TableParagraph"/>
              <w:ind w:left="114" w:firstLine="0"/>
              <w:rPr>
                <w:rFonts w:asciiTheme="majorHAnsi" w:hAnsiTheme="majorHAnsi"/>
                <w:bCs/>
                <w:iCs/>
              </w:rPr>
            </w:pPr>
            <w:r w:rsidRPr="006C2463">
              <w:rPr>
                <w:rFonts w:asciiTheme="majorHAnsi" w:hAnsiTheme="majorHAnsi"/>
                <w:bCs/>
                <w:iCs/>
              </w:rPr>
              <w:t>Faculty Chairs, Staff</w:t>
            </w:r>
            <w:r w:rsidR="00451BD0" w:rsidRPr="006C2463">
              <w:rPr>
                <w:rFonts w:asciiTheme="majorHAnsi" w:hAnsiTheme="majorHAnsi"/>
                <w:bCs/>
                <w:iCs/>
              </w:rPr>
              <w:t>,</w:t>
            </w:r>
            <w:r w:rsidRPr="006C2463">
              <w:rPr>
                <w:rFonts w:asciiTheme="majorHAnsi" w:hAnsiTheme="majorHAnsi"/>
                <w:bCs/>
                <w:iCs/>
              </w:rPr>
              <w:t xml:space="preserve"> and Students</w:t>
            </w:r>
          </w:p>
        </w:tc>
      </w:tr>
    </w:tbl>
    <w:p w14:paraId="6904EEBF" w14:textId="77777777" w:rsidR="00B108A7" w:rsidRPr="008C4ED7" w:rsidRDefault="00B108A7" w:rsidP="008C4ED7">
      <w:pPr>
        <w:rPr>
          <w:rFonts w:asciiTheme="majorHAnsi" w:hAnsiTheme="majorHAnsi"/>
        </w:rPr>
        <w:sectPr w:rsidR="00B108A7" w:rsidRPr="008C4ED7">
          <w:type w:val="continuous"/>
          <w:pgSz w:w="15840" w:h="12240" w:orient="landscape"/>
          <w:pgMar w:top="720" w:right="32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12154"/>
      </w:tblGrid>
      <w:tr w:rsidR="008C4ED7" w:rsidRPr="008C4ED7" w14:paraId="13F7F347" w14:textId="77777777">
        <w:trPr>
          <w:trHeight w:val="4531"/>
        </w:trPr>
        <w:tc>
          <w:tcPr>
            <w:tcW w:w="2516" w:type="dxa"/>
            <w:shd w:val="clear" w:color="auto" w:fill="B3B3B3"/>
          </w:tcPr>
          <w:p w14:paraId="7D47FC56" w14:textId="77777777" w:rsidR="00B108A7" w:rsidRPr="008C4ED7" w:rsidRDefault="00456A23" w:rsidP="008C4ED7">
            <w:pPr>
              <w:pStyle w:val="TableParagraph"/>
              <w:ind w:left="112" w:firstLine="0"/>
              <w:rPr>
                <w:rFonts w:asciiTheme="majorHAnsi" w:hAnsiTheme="majorHAnsi"/>
              </w:rPr>
            </w:pPr>
            <w:r w:rsidRPr="008C4ED7">
              <w:rPr>
                <w:rFonts w:asciiTheme="majorHAnsi" w:hAnsiTheme="majorHAnsi"/>
              </w:rPr>
              <w:lastRenderedPageBreak/>
              <w:t>MEMBERS</w:t>
            </w:r>
          </w:p>
        </w:tc>
        <w:tc>
          <w:tcPr>
            <w:tcW w:w="12154" w:type="dxa"/>
          </w:tcPr>
          <w:p w14:paraId="4DA85F1C" w14:textId="189A1909" w:rsidR="00B108A7" w:rsidRPr="008C4ED7" w:rsidRDefault="00456A23" w:rsidP="008C4ED7">
            <w:pPr>
              <w:pStyle w:val="TableParagraph"/>
              <w:ind w:left="114" w:right="1855" w:firstLine="0"/>
              <w:rPr>
                <w:rFonts w:asciiTheme="majorHAnsi" w:hAnsiTheme="majorHAnsi"/>
              </w:rPr>
            </w:pPr>
            <w:r w:rsidRPr="008C4ED7">
              <w:rPr>
                <w:rFonts w:asciiTheme="majorHAnsi" w:hAnsiTheme="majorHAnsi"/>
              </w:rPr>
              <w:t>The committee is chaired by the Vice President of Finance and Administrative Services</w:t>
            </w:r>
            <w:r w:rsidR="00C1328A" w:rsidRPr="00C1328A">
              <w:rPr>
                <w:rFonts w:asciiTheme="majorHAnsi" w:hAnsiTheme="majorHAnsi"/>
                <w:b/>
                <w:bCs/>
                <w:i/>
                <w:iCs/>
                <w:color w:val="FF0000"/>
                <w:highlight w:val="yellow"/>
                <w:u w:val="single"/>
              </w:rPr>
              <w:t>,</w:t>
            </w:r>
            <w:r w:rsidRPr="008C4ED7">
              <w:rPr>
                <w:rFonts w:asciiTheme="majorHAnsi" w:hAnsiTheme="majorHAnsi"/>
              </w:rPr>
              <w:t xml:space="preserve"> </w:t>
            </w:r>
            <w:r w:rsidRPr="00C1328A">
              <w:rPr>
                <w:rFonts w:asciiTheme="majorHAnsi" w:hAnsiTheme="majorHAnsi"/>
                <w:strike/>
              </w:rPr>
              <w:t>and</w:t>
            </w:r>
            <w:r w:rsidRPr="008C4ED7">
              <w:rPr>
                <w:rFonts w:asciiTheme="majorHAnsi" w:hAnsiTheme="majorHAnsi"/>
              </w:rPr>
              <w:t xml:space="preserve"> Faculty </w:t>
            </w:r>
            <w:r w:rsidRPr="007162E7">
              <w:rPr>
                <w:rFonts w:asciiTheme="majorHAnsi" w:hAnsiTheme="majorHAnsi"/>
              </w:rPr>
              <w:t>Co-Chair</w:t>
            </w:r>
            <w:r w:rsidR="00C1328A">
              <w:rPr>
                <w:rFonts w:asciiTheme="majorHAnsi" w:hAnsiTheme="majorHAnsi"/>
              </w:rPr>
              <w:t xml:space="preserve"> </w:t>
            </w:r>
            <w:r w:rsidR="00C1328A" w:rsidRPr="00C1328A">
              <w:rPr>
                <w:rFonts w:asciiTheme="majorHAnsi" w:hAnsiTheme="majorHAnsi"/>
                <w:b/>
                <w:bCs/>
                <w:i/>
                <w:iCs/>
                <w:color w:val="FF0000"/>
                <w:highlight w:val="yellow"/>
                <w:u w:val="single"/>
              </w:rPr>
              <w:t xml:space="preserve">and CSEA </w:t>
            </w:r>
            <w:r w:rsidR="00C1328A" w:rsidRPr="007162E7">
              <w:rPr>
                <w:rFonts w:asciiTheme="majorHAnsi" w:hAnsiTheme="majorHAnsi"/>
                <w:b/>
                <w:bCs/>
                <w:i/>
                <w:iCs/>
                <w:color w:val="FF0000"/>
                <w:highlight w:val="yellow"/>
                <w:u w:val="single"/>
              </w:rPr>
              <w:t>President</w:t>
            </w:r>
            <w:r w:rsidR="007162E7" w:rsidRPr="007162E7">
              <w:rPr>
                <w:rFonts w:asciiTheme="majorHAnsi" w:hAnsiTheme="majorHAnsi"/>
                <w:b/>
                <w:bCs/>
                <w:i/>
                <w:iCs/>
                <w:color w:val="FF0000"/>
                <w:highlight w:val="yellow"/>
                <w:u w:val="single"/>
              </w:rPr>
              <w:t xml:space="preserve"> Co-Chair</w:t>
            </w:r>
            <w:r w:rsidRPr="008C4ED7">
              <w:rPr>
                <w:rFonts w:asciiTheme="majorHAnsi" w:hAnsiTheme="majorHAnsi"/>
              </w:rPr>
              <w:t>. Representatives as follows:</w:t>
            </w:r>
          </w:p>
          <w:p w14:paraId="4F55965A" w14:textId="77777777" w:rsidR="00B108A7" w:rsidRPr="008C4ED7" w:rsidRDefault="00456A23" w:rsidP="008C4ED7">
            <w:pPr>
              <w:pStyle w:val="TableParagraph"/>
              <w:numPr>
                <w:ilvl w:val="0"/>
                <w:numId w:val="1"/>
              </w:numPr>
              <w:tabs>
                <w:tab w:val="left" w:pos="834"/>
                <w:tab w:val="left" w:pos="835"/>
              </w:tabs>
              <w:spacing w:before="2"/>
              <w:rPr>
                <w:rFonts w:asciiTheme="majorHAnsi" w:hAnsiTheme="majorHAnsi"/>
              </w:rPr>
            </w:pPr>
            <w:r w:rsidRPr="008C4ED7">
              <w:rPr>
                <w:rFonts w:asciiTheme="majorHAnsi" w:hAnsiTheme="majorHAnsi"/>
              </w:rPr>
              <w:t>College</w:t>
            </w:r>
            <w:r w:rsidRPr="008C4ED7">
              <w:rPr>
                <w:rFonts w:asciiTheme="majorHAnsi" w:hAnsiTheme="majorHAnsi"/>
                <w:spacing w:val="-1"/>
              </w:rPr>
              <w:t xml:space="preserve"> </w:t>
            </w:r>
            <w:r w:rsidRPr="008C4ED7">
              <w:rPr>
                <w:rFonts w:asciiTheme="majorHAnsi" w:hAnsiTheme="majorHAnsi"/>
              </w:rPr>
              <w:t>President</w:t>
            </w:r>
          </w:p>
          <w:p w14:paraId="2175EB17" w14:textId="77777777" w:rsidR="00B108A7" w:rsidRPr="008C4ED7" w:rsidRDefault="00456A23" w:rsidP="008C4ED7">
            <w:pPr>
              <w:pStyle w:val="TableParagraph"/>
              <w:numPr>
                <w:ilvl w:val="0"/>
                <w:numId w:val="1"/>
              </w:numPr>
              <w:tabs>
                <w:tab w:val="left" w:pos="834"/>
                <w:tab w:val="left" w:pos="835"/>
              </w:tabs>
              <w:rPr>
                <w:rFonts w:asciiTheme="majorHAnsi" w:hAnsiTheme="majorHAnsi"/>
              </w:rPr>
            </w:pPr>
            <w:r w:rsidRPr="008C4ED7">
              <w:rPr>
                <w:rFonts w:asciiTheme="majorHAnsi" w:hAnsiTheme="majorHAnsi"/>
              </w:rPr>
              <w:t>Vice President of</w:t>
            </w:r>
            <w:r w:rsidRPr="008C4ED7">
              <w:rPr>
                <w:rFonts w:asciiTheme="majorHAnsi" w:hAnsiTheme="majorHAnsi"/>
                <w:spacing w:val="-7"/>
              </w:rPr>
              <w:t xml:space="preserve"> </w:t>
            </w:r>
            <w:r w:rsidRPr="008C4ED7">
              <w:rPr>
                <w:rFonts w:asciiTheme="majorHAnsi" w:hAnsiTheme="majorHAnsi"/>
              </w:rPr>
              <w:t>Instruction</w:t>
            </w:r>
          </w:p>
          <w:p w14:paraId="43C89684" w14:textId="77777777" w:rsidR="00B108A7" w:rsidRPr="008C4ED7" w:rsidRDefault="00456A23" w:rsidP="008C4ED7">
            <w:pPr>
              <w:pStyle w:val="TableParagraph"/>
              <w:numPr>
                <w:ilvl w:val="0"/>
                <w:numId w:val="1"/>
              </w:numPr>
              <w:tabs>
                <w:tab w:val="left" w:pos="834"/>
                <w:tab w:val="left" w:pos="835"/>
              </w:tabs>
              <w:spacing w:before="1"/>
              <w:rPr>
                <w:rFonts w:asciiTheme="majorHAnsi" w:hAnsiTheme="majorHAnsi"/>
              </w:rPr>
            </w:pPr>
            <w:r w:rsidRPr="008C4ED7">
              <w:rPr>
                <w:rFonts w:asciiTheme="majorHAnsi" w:hAnsiTheme="majorHAnsi"/>
              </w:rPr>
              <w:t>Vice President of Student</w:t>
            </w:r>
            <w:r w:rsidRPr="008C4ED7">
              <w:rPr>
                <w:rFonts w:asciiTheme="majorHAnsi" w:hAnsiTheme="majorHAnsi"/>
                <w:spacing w:val="-7"/>
              </w:rPr>
              <w:t xml:space="preserve"> </w:t>
            </w:r>
            <w:r w:rsidRPr="008C4ED7">
              <w:rPr>
                <w:rFonts w:asciiTheme="majorHAnsi" w:hAnsiTheme="majorHAnsi"/>
              </w:rPr>
              <w:t>Affairs</w:t>
            </w:r>
          </w:p>
          <w:p w14:paraId="01431289" w14:textId="77777777" w:rsidR="00B108A7" w:rsidRPr="008C4ED7" w:rsidRDefault="00456A23" w:rsidP="008C4ED7">
            <w:pPr>
              <w:pStyle w:val="TableParagraph"/>
              <w:numPr>
                <w:ilvl w:val="0"/>
                <w:numId w:val="1"/>
              </w:numPr>
              <w:tabs>
                <w:tab w:val="left" w:pos="834"/>
                <w:tab w:val="left" w:pos="835"/>
              </w:tabs>
              <w:rPr>
                <w:rFonts w:asciiTheme="majorHAnsi" w:hAnsiTheme="majorHAnsi"/>
              </w:rPr>
            </w:pPr>
            <w:r w:rsidRPr="008C4ED7">
              <w:rPr>
                <w:rFonts w:asciiTheme="majorHAnsi" w:hAnsiTheme="majorHAnsi"/>
              </w:rPr>
              <w:t>Academic Senate</w:t>
            </w:r>
            <w:r w:rsidRPr="008C4ED7">
              <w:rPr>
                <w:rFonts w:asciiTheme="majorHAnsi" w:hAnsiTheme="majorHAnsi"/>
                <w:spacing w:val="-3"/>
              </w:rPr>
              <w:t xml:space="preserve"> </w:t>
            </w:r>
            <w:r w:rsidRPr="008C4ED7">
              <w:rPr>
                <w:rFonts w:asciiTheme="majorHAnsi" w:hAnsiTheme="majorHAnsi"/>
              </w:rPr>
              <w:t>President</w:t>
            </w:r>
          </w:p>
          <w:p w14:paraId="052AB750" w14:textId="77777777" w:rsidR="00B108A7" w:rsidRPr="008C4ED7" w:rsidRDefault="00456A23" w:rsidP="008C4ED7">
            <w:pPr>
              <w:pStyle w:val="TableParagraph"/>
              <w:numPr>
                <w:ilvl w:val="0"/>
                <w:numId w:val="1"/>
              </w:numPr>
              <w:tabs>
                <w:tab w:val="left" w:pos="834"/>
                <w:tab w:val="left" w:pos="835"/>
              </w:tabs>
              <w:spacing w:before="1"/>
              <w:rPr>
                <w:rFonts w:asciiTheme="majorHAnsi" w:hAnsiTheme="majorHAnsi"/>
              </w:rPr>
            </w:pPr>
            <w:r w:rsidRPr="008C4ED7">
              <w:rPr>
                <w:rFonts w:asciiTheme="majorHAnsi" w:hAnsiTheme="majorHAnsi"/>
              </w:rPr>
              <w:t>1 dean or director. Term: 3</w:t>
            </w:r>
            <w:r w:rsidRPr="008C4ED7">
              <w:rPr>
                <w:rFonts w:asciiTheme="majorHAnsi" w:hAnsiTheme="majorHAnsi"/>
                <w:spacing w:val="-12"/>
              </w:rPr>
              <w:t xml:space="preserve"> </w:t>
            </w:r>
            <w:r w:rsidRPr="008C4ED7">
              <w:rPr>
                <w:rFonts w:asciiTheme="majorHAnsi" w:hAnsiTheme="majorHAnsi"/>
              </w:rPr>
              <w:t>years</w:t>
            </w:r>
          </w:p>
          <w:p w14:paraId="52C72B9D" w14:textId="77777777" w:rsidR="00B108A7" w:rsidRPr="008C4ED7" w:rsidRDefault="00456A23" w:rsidP="008C4ED7">
            <w:pPr>
              <w:pStyle w:val="TableParagraph"/>
              <w:numPr>
                <w:ilvl w:val="0"/>
                <w:numId w:val="1"/>
              </w:numPr>
              <w:tabs>
                <w:tab w:val="left" w:pos="834"/>
                <w:tab w:val="left" w:pos="835"/>
              </w:tabs>
              <w:rPr>
                <w:rFonts w:asciiTheme="majorHAnsi" w:hAnsiTheme="majorHAnsi"/>
              </w:rPr>
            </w:pPr>
            <w:r w:rsidRPr="008C4ED7">
              <w:rPr>
                <w:rFonts w:asciiTheme="majorHAnsi" w:hAnsiTheme="majorHAnsi"/>
              </w:rPr>
              <w:t>5 faculty appointed by the Academic Senate. Term: 3 years (staggered). No two from the same</w:t>
            </w:r>
            <w:r w:rsidRPr="008C4ED7">
              <w:rPr>
                <w:rFonts w:asciiTheme="majorHAnsi" w:hAnsiTheme="majorHAnsi"/>
                <w:spacing w:val="-38"/>
              </w:rPr>
              <w:t xml:space="preserve"> </w:t>
            </w:r>
            <w:r w:rsidRPr="008C4ED7">
              <w:rPr>
                <w:rFonts w:asciiTheme="majorHAnsi" w:hAnsiTheme="majorHAnsi"/>
              </w:rPr>
              <w:t>department.</w:t>
            </w:r>
          </w:p>
          <w:p w14:paraId="3DE10A2C" w14:textId="0B87893B" w:rsidR="00B108A7" w:rsidRPr="00C40F97" w:rsidRDefault="00456A23" w:rsidP="008C4ED7">
            <w:pPr>
              <w:pStyle w:val="TableParagraph"/>
              <w:numPr>
                <w:ilvl w:val="0"/>
                <w:numId w:val="1"/>
              </w:numPr>
              <w:tabs>
                <w:tab w:val="left" w:pos="834"/>
                <w:tab w:val="left" w:pos="835"/>
              </w:tabs>
              <w:spacing w:before="2"/>
              <w:rPr>
                <w:rFonts w:asciiTheme="majorHAnsi" w:hAnsiTheme="majorHAnsi"/>
                <w:strike/>
              </w:rPr>
            </w:pPr>
            <w:r w:rsidRPr="00C40F97">
              <w:rPr>
                <w:rFonts w:asciiTheme="majorHAnsi" w:hAnsiTheme="majorHAnsi"/>
                <w:strike/>
              </w:rPr>
              <w:t>The CSEA President or classified designee from College</w:t>
            </w:r>
            <w:r w:rsidRPr="00C40F97">
              <w:rPr>
                <w:rFonts w:asciiTheme="majorHAnsi" w:hAnsiTheme="majorHAnsi"/>
                <w:strike/>
                <w:spacing w:val="-12"/>
              </w:rPr>
              <w:t xml:space="preserve"> </w:t>
            </w:r>
            <w:r w:rsidRPr="00C40F97">
              <w:rPr>
                <w:rFonts w:asciiTheme="majorHAnsi" w:hAnsiTheme="majorHAnsi"/>
                <w:strike/>
              </w:rPr>
              <w:t>Council</w:t>
            </w:r>
            <w:r w:rsidR="00CE609F" w:rsidRPr="00C40F97">
              <w:rPr>
                <w:rFonts w:asciiTheme="majorHAnsi" w:hAnsiTheme="majorHAnsi"/>
                <w:strike/>
              </w:rPr>
              <w:t xml:space="preserve"> </w:t>
            </w:r>
          </w:p>
          <w:p w14:paraId="5649942B" w14:textId="06829181" w:rsidR="00C40F97" w:rsidRPr="00CF4FBC" w:rsidRDefault="00C40F97" w:rsidP="008C4ED7">
            <w:pPr>
              <w:pStyle w:val="TableParagraph"/>
              <w:numPr>
                <w:ilvl w:val="0"/>
                <w:numId w:val="1"/>
              </w:numPr>
              <w:tabs>
                <w:tab w:val="left" w:pos="834"/>
                <w:tab w:val="left" w:pos="835"/>
              </w:tabs>
              <w:ind w:right="598"/>
              <w:rPr>
                <w:rFonts w:asciiTheme="majorHAnsi" w:hAnsiTheme="majorHAnsi"/>
                <w:b/>
                <w:bCs/>
                <w:i/>
                <w:iCs/>
                <w:color w:val="FF0000"/>
                <w:highlight w:val="yellow"/>
                <w:u w:val="single"/>
              </w:rPr>
            </w:pPr>
            <w:r w:rsidRPr="00CF4FBC">
              <w:rPr>
                <w:rFonts w:asciiTheme="majorHAnsi" w:hAnsiTheme="majorHAnsi"/>
                <w:b/>
                <w:bCs/>
                <w:i/>
                <w:iCs/>
                <w:color w:val="FF0000"/>
                <w:highlight w:val="yellow"/>
                <w:u w:val="single"/>
              </w:rPr>
              <w:t xml:space="preserve">The </w:t>
            </w:r>
            <w:r w:rsidR="00CF4FBC" w:rsidRPr="00CF4FBC">
              <w:rPr>
                <w:rFonts w:asciiTheme="majorHAnsi" w:hAnsiTheme="majorHAnsi"/>
                <w:b/>
                <w:bCs/>
                <w:i/>
                <w:iCs/>
                <w:color w:val="FF0000"/>
                <w:highlight w:val="yellow"/>
                <w:u w:val="single"/>
              </w:rPr>
              <w:t>Classified</w:t>
            </w:r>
            <w:r w:rsidRPr="00CF4FBC">
              <w:rPr>
                <w:rFonts w:asciiTheme="majorHAnsi" w:hAnsiTheme="majorHAnsi"/>
                <w:b/>
                <w:bCs/>
                <w:i/>
                <w:iCs/>
                <w:color w:val="FF0000"/>
                <w:highlight w:val="yellow"/>
                <w:u w:val="single"/>
              </w:rPr>
              <w:t xml:space="preserve"> designee </w:t>
            </w:r>
            <w:r w:rsidR="00CF4FBC" w:rsidRPr="00CF4FBC">
              <w:rPr>
                <w:rFonts w:asciiTheme="majorHAnsi" w:hAnsiTheme="majorHAnsi"/>
                <w:b/>
                <w:bCs/>
                <w:i/>
                <w:iCs/>
                <w:color w:val="FF0000"/>
                <w:highlight w:val="yellow"/>
                <w:u w:val="single"/>
              </w:rPr>
              <w:t>from College Council appointed by</w:t>
            </w:r>
            <w:r w:rsidR="003B250B">
              <w:rPr>
                <w:rFonts w:asciiTheme="majorHAnsi" w:hAnsiTheme="majorHAnsi"/>
                <w:b/>
                <w:bCs/>
                <w:i/>
                <w:iCs/>
                <w:color w:val="FF0000"/>
                <w:highlight w:val="yellow"/>
                <w:u w:val="single"/>
              </w:rPr>
              <w:t xml:space="preserve"> the</w:t>
            </w:r>
            <w:r w:rsidR="00CF4FBC" w:rsidRPr="00CF4FBC">
              <w:rPr>
                <w:rFonts w:asciiTheme="majorHAnsi" w:hAnsiTheme="majorHAnsi"/>
                <w:b/>
                <w:bCs/>
                <w:i/>
                <w:iCs/>
                <w:color w:val="FF0000"/>
                <w:highlight w:val="yellow"/>
                <w:u w:val="single"/>
              </w:rPr>
              <w:t xml:space="preserve"> CSEA President</w:t>
            </w:r>
          </w:p>
          <w:p w14:paraId="7D50164B" w14:textId="096B151E" w:rsidR="00B108A7" w:rsidRPr="008C4ED7" w:rsidRDefault="00456A23" w:rsidP="008C4ED7">
            <w:pPr>
              <w:pStyle w:val="TableParagraph"/>
              <w:numPr>
                <w:ilvl w:val="0"/>
                <w:numId w:val="1"/>
              </w:numPr>
              <w:tabs>
                <w:tab w:val="left" w:pos="834"/>
                <w:tab w:val="left" w:pos="835"/>
              </w:tabs>
              <w:ind w:right="598"/>
              <w:rPr>
                <w:rFonts w:asciiTheme="majorHAnsi" w:hAnsiTheme="majorHAnsi"/>
              </w:rPr>
            </w:pPr>
            <w:r w:rsidRPr="008C4ED7">
              <w:rPr>
                <w:rFonts w:asciiTheme="majorHAnsi" w:hAnsiTheme="majorHAnsi"/>
              </w:rPr>
              <w:t>3</w:t>
            </w:r>
            <w:r w:rsidRPr="008C4ED7">
              <w:rPr>
                <w:rFonts w:asciiTheme="majorHAnsi" w:hAnsiTheme="majorHAnsi"/>
                <w:spacing w:val="-8"/>
              </w:rPr>
              <w:t xml:space="preserve"> </w:t>
            </w:r>
            <w:r w:rsidRPr="008C4ED7">
              <w:rPr>
                <w:rFonts w:asciiTheme="majorHAnsi" w:hAnsiTheme="majorHAnsi"/>
              </w:rPr>
              <w:t>classified</w:t>
            </w:r>
            <w:r w:rsidRPr="008C4ED7">
              <w:rPr>
                <w:rFonts w:asciiTheme="majorHAnsi" w:hAnsiTheme="majorHAnsi"/>
                <w:spacing w:val="-7"/>
              </w:rPr>
              <w:t xml:space="preserve"> </w:t>
            </w:r>
            <w:r w:rsidRPr="008C4ED7">
              <w:rPr>
                <w:rFonts w:asciiTheme="majorHAnsi" w:hAnsiTheme="majorHAnsi"/>
              </w:rPr>
              <w:t>staff</w:t>
            </w:r>
            <w:r w:rsidRPr="008C4ED7">
              <w:rPr>
                <w:rFonts w:asciiTheme="majorHAnsi" w:hAnsiTheme="majorHAnsi"/>
                <w:spacing w:val="-7"/>
              </w:rPr>
              <w:t xml:space="preserve"> </w:t>
            </w:r>
            <w:r w:rsidRPr="008C4ED7">
              <w:rPr>
                <w:rFonts w:asciiTheme="majorHAnsi" w:hAnsiTheme="majorHAnsi"/>
              </w:rPr>
              <w:t>representatives</w:t>
            </w:r>
            <w:r w:rsidRPr="008C4ED7">
              <w:rPr>
                <w:rFonts w:asciiTheme="majorHAnsi" w:hAnsiTheme="majorHAnsi"/>
                <w:spacing w:val="-6"/>
              </w:rPr>
              <w:t xml:space="preserve"> </w:t>
            </w:r>
            <w:r w:rsidRPr="008C4ED7">
              <w:rPr>
                <w:rFonts w:asciiTheme="majorHAnsi" w:hAnsiTheme="majorHAnsi"/>
              </w:rPr>
              <w:t>appointed</w:t>
            </w:r>
            <w:r w:rsidRPr="008C4ED7">
              <w:rPr>
                <w:rFonts w:asciiTheme="majorHAnsi" w:hAnsiTheme="majorHAnsi"/>
                <w:spacing w:val="-7"/>
              </w:rPr>
              <w:t xml:space="preserve"> </w:t>
            </w:r>
            <w:r w:rsidRPr="008C4ED7">
              <w:rPr>
                <w:rFonts w:asciiTheme="majorHAnsi" w:hAnsiTheme="majorHAnsi"/>
              </w:rPr>
              <w:t>by</w:t>
            </w:r>
            <w:r w:rsidRPr="008C4ED7">
              <w:rPr>
                <w:rFonts w:asciiTheme="majorHAnsi" w:hAnsiTheme="majorHAnsi"/>
                <w:spacing w:val="-9"/>
              </w:rPr>
              <w:t xml:space="preserve"> </w:t>
            </w:r>
            <w:r w:rsidRPr="008C4ED7">
              <w:rPr>
                <w:rFonts w:asciiTheme="majorHAnsi" w:hAnsiTheme="majorHAnsi"/>
              </w:rPr>
              <w:t>the</w:t>
            </w:r>
            <w:r w:rsidRPr="008C4ED7">
              <w:rPr>
                <w:rFonts w:asciiTheme="majorHAnsi" w:hAnsiTheme="majorHAnsi"/>
                <w:spacing w:val="-7"/>
              </w:rPr>
              <w:t xml:space="preserve"> </w:t>
            </w:r>
            <w:r w:rsidRPr="008C4ED7">
              <w:rPr>
                <w:rFonts w:asciiTheme="majorHAnsi" w:hAnsiTheme="majorHAnsi"/>
              </w:rPr>
              <w:t>CSEA</w:t>
            </w:r>
            <w:r w:rsidR="009B32CE">
              <w:rPr>
                <w:rFonts w:asciiTheme="majorHAnsi" w:hAnsiTheme="majorHAnsi"/>
              </w:rPr>
              <w:t xml:space="preserve"> </w:t>
            </w:r>
            <w:r w:rsidR="009B32CE" w:rsidRPr="009B32CE">
              <w:rPr>
                <w:rFonts w:asciiTheme="majorHAnsi" w:hAnsiTheme="majorHAnsi"/>
                <w:b/>
                <w:bCs/>
                <w:i/>
                <w:iCs/>
                <w:color w:val="FF0000"/>
                <w:highlight w:val="yellow"/>
                <w:u w:val="single"/>
              </w:rPr>
              <w:t>President</w:t>
            </w:r>
            <w:r w:rsidRPr="008C4ED7">
              <w:rPr>
                <w:rFonts w:asciiTheme="majorHAnsi" w:hAnsiTheme="majorHAnsi"/>
              </w:rPr>
              <w:t>.</w:t>
            </w:r>
            <w:r w:rsidRPr="008C4ED7">
              <w:rPr>
                <w:rFonts w:asciiTheme="majorHAnsi" w:hAnsiTheme="majorHAnsi"/>
                <w:spacing w:val="-8"/>
              </w:rPr>
              <w:t xml:space="preserve"> </w:t>
            </w:r>
            <w:r w:rsidRPr="008C4ED7">
              <w:rPr>
                <w:rFonts w:asciiTheme="majorHAnsi" w:hAnsiTheme="majorHAnsi"/>
              </w:rPr>
              <w:t>One</w:t>
            </w:r>
            <w:r w:rsidRPr="008C4ED7">
              <w:rPr>
                <w:rFonts w:asciiTheme="majorHAnsi" w:hAnsiTheme="majorHAnsi"/>
                <w:spacing w:val="-5"/>
              </w:rPr>
              <w:t xml:space="preserve"> </w:t>
            </w:r>
            <w:r w:rsidRPr="008C4ED7">
              <w:rPr>
                <w:rFonts w:asciiTheme="majorHAnsi" w:hAnsiTheme="majorHAnsi"/>
              </w:rPr>
              <w:t>representative</w:t>
            </w:r>
            <w:r w:rsidRPr="008C4ED7">
              <w:rPr>
                <w:rFonts w:asciiTheme="majorHAnsi" w:hAnsiTheme="majorHAnsi"/>
                <w:spacing w:val="-9"/>
              </w:rPr>
              <w:t xml:space="preserve"> </w:t>
            </w:r>
            <w:r w:rsidRPr="008C4ED7">
              <w:rPr>
                <w:rFonts w:asciiTheme="majorHAnsi" w:hAnsiTheme="majorHAnsi"/>
              </w:rPr>
              <w:t>each</w:t>
            </w:r>
            <w:r w:rsidRPr="008C4ED7">
              <w:rPr>
                <w:rFonts w:asciiTheme="majorHAnsi" w:hAnsiTheme="majorHAnsi"/>
                <w:spacing w:val="-7"/>
              </w:rPr>
              <w:t xml:space="preserve"> </w:t>
            </w:r>
            <w:r w:rsidRPr="008C4ED7">
              <w:rPr>
                <w:rFonts w:asciiTheme="majorHAnsi" w:hAnsiTheme="majorHAnsi"/>
              </w:rPr>
              <w:t>from</w:t>
            </w:r>
            <w:r w:rsidRPr="008C4ED7">
              <w:rPr>
                <w:rFonts w:asciiTheme="majorHAnsi" w:hAnsiTheme="majorHAnsi"/>
                <w:spacing w:val="-7"/>
              </w:rPr>
              <w:t xml:space="preserve"> </w:t>
            </w:r>
            <w:r w:rsidRPr="008C4ED7">
              <w:rPr>
                <w:rFonts w:asciiTheme="majorHAnsi" w:hAnsiTheme="majorHAnsi"/>
              </w:rPr>
              <w:t>Student</w:t>
            </w:r>
            <w:r w:rsidRPr="008C4ED7">
              <w:rPr>
                <w:rFonts w:asciiTheme="majorHAnsi" w:hAnsiTheme="majorHAnsi"/>
                <w:spacing w:val="-7"/>
              </w:rPr>
              <w:t xml:space="preserve"> </w:t>
            </w:r>
            <w:r w:rsidRPr="008C4ED7">
              <w:rPr>
                <w:rFonts w:asciiTheme="majorHAnsi" w:hAnsiTheme="majorHAnsi"/>
              </w:rPr>
              <w:t>Affairs,</w:t>
            </w:r>
            <w:r w:rsidRPr="008C4ED7">
              <w:rPr>
                <w:rFonts w:asciiTheme="majorHAnsi" w:hAnsiTheme="majorHAnsi"/>
                <w:spacing w:val="-10"/>
              </w:rPr>
              <w:t xml:space="preserve"> </w:t>
            </w:r>
            <w:r w:rsidRPr="008C4ED7">
              <w:rPr>
                <w:rFonts w:asciiTheme="majorHAnsi" w:hAnsiTheme="majorHAnsi"/>
              </w:rPr>
              <w:t>Finance</w:t>
            </w:r>
            <w:r w:rsidRPr="008C4ED7">
              <w:rPr>
                <w:rFonts w:asciiTheme="majorHAnsi" w:hAnsiTheme="majorHAnsi"/>
                <w:spacing w:val="-7"/>
              </w:rPr>
              <w:t xml:space="preserve"> </w:t>
            </w:r>
            <w:r w:rsidRPr="008C4ED7">
              <w:rPr>
                <w:rFonts w:asciiTheme="majorHAnsi" w:hAnsiTheme="majorHAnsi"/>
              </w:rPr>
              <w:t>and Administrative Services, and Instruction. Term: 3 years</w:t>
            </w:r>
            <w:r w:rsidRPr="008C4ED7">
              <w:rPr>
                <w:rFonts w:asciiTheme="majorHAnsi" w:hAnsiTheme="majorHAnsi"/>
                <w:spacing w:val="-4"/>
              </w:rPr>
              <w:t xml:space="preserve"> </w:t>
            </w:r>
            <w:r w:rsidRPr="008C4ED7">
              <w:rPr>
                <w:rFonts w:asciiTheme="majorHAnsi" w:hAnsiTheme="majorHAnsi"/>
              </w:rPr>
              <w:t>(staggered)</w:t>
            </w:r>
          </w:p>
          <w:p w14:paraId="0474330F" w14:textId="77777777" w:rsidR="00B108A7" w:rsidRPr="008C4ED7" w:rsidRDefault="00456A23" w:rsidP="008C4ED7">
            <w:pPr>
              <w:pStyle w:val="TableParagraph"/>
              <w:numPr>
                <w:ilvl w:val="0"/>
                <w:numId w:val="1"/>
              </w:numPr>
              <w:tabs>
                <w:tab w:val="left" w:pos="834"/>
                <w:tab w:val="left" w:pos="835"/>
              </w:tabs>
              <w:rPr>
                <w:rFonts w:asciiTheme="majorHAnsi" w:hAnsiTheme="majorHAnsi"/>
              </w:rPr>
            </w:pPr>
            <w:r w:rsidRPr="008C4ED7">
              <w:rPr>
                <w:rFonts w:asciiTheme="majorHAnsi" w:hAnsiTheme="majorHAnsi"/>
              </w:rPr>
              <w:t>1 or 2 Student Government Association representatives. Term: 1</w:t>
            </w:r>
            <w:r w:rsidRPr="008C4ED7">
              <w:rPr>
                <w:rFonts w:asciiTheme="majorHAnsi" w:hAnsiTheme="majorHAnsi"/>
                <w:spacing w:val="-18"/>
              </w:rPr>
              <w:t xml:space="preserve"> </w:t>
            </w:r>
            <w:r w:rsidRPr="008C4ED7">
              <w:rPr>
                <w:rFonts w:asciiTheme="majorHAnsi" w:hAnsiTheme="majorHAnsi"/>
              </w:rPr>
              <w:t>year</w:t>
            </w:r>
          </w:p>
          <w:p w14:paraId="78D78B01" w14:textId="77777777" w:rsidR="00B108A7" w:rsidRPr="008C4ED7" w:rsidRDefault="00456A23" w:rsidP="008C4ED7">
            <w:pPr>
              <w:pStyle w:val="TableParagraph"/>
              <w:numPr>
                <w:ilvl w:val="0"/>
                <w:numId w:val="1"/>
              </w:numPr>
              <w:tabs>
                <w:tab w:val="left" w:pos="834"/>
                <w:tab w:val="left" w:pos="835"/>
              </w:tabs>
              <w:spacing w:before="1"/>
              <w:rPr>
                <w:rFonts w:asciiTheme="majorHAnsi" w:hAnsiTheme="majorHAnsi"/>
              </w:rPr>
            </w:pPr>
            <w:r w:rsidRPr="008C4ED7">
              <w:rPr>
                <w:rFonts w:asciiTheme="majorHAnsi" w:hAnsiTheme="majorHAnsi"/>
              </w:rPr>
              <w:t>1 Program Review Committee</w:t>
            </w:r>
            <w:r w:rsidRPr="008C4ED7">
              <w:rPr>
                <w:rFonts w:asciiTheme="majorHAnsi" w:hAnsiTheme="majorHAnsi"/>
                <w:spacing w:val="-4"/>
              </w:rPr>
              <w:t xml:space="preserve"> </w:t>
            </w:r>
            <w:r w:rsidRPr="008C4ED7">
              <w:rPr>
                <w:rFonts w:asciiTheme="majorHAnsi" w:hAnsiTheme="majorHAnsi"/>
              </w:rPr>
              <w:t>Liaison</w:t>
            </w:r>
          </w:p>
          <w:p w14:paraId="7FFCAD48" w14:textId="77777777" w:rsidR="00B108A7" w:rsidRPr="008C4ED7" w:rsidRDefault="00456A23" w:rsidP="008C4ED7">
            <w:pPr>
              <w:pStyle w:val="TableParagraph"/>
              <w:numPr>
                <w:ilvl w:val="0"/>
                <w:numId w:val="1"/>
              </w:numPr>
              <w:tabs>
                <w:tab w:val="left" w:pos="834"/>
                <w:tab w:val="left" w:pos="835"/>
              </w:tabs>
              <w:rPr>
                <w:rFonts w:asciiTheme="majorHAnsi" w:hAnsiTheme="majorHAnsi"/>
                <w:b/>
              </w:rPr>
            </w:pPr>
            <w:r w:rsidRPr="008C4ED7">
              <w:rPr>
                <w:rFonts w:asciiTheme="majorHAnsi" w:hAnsiTheme="majorHAnsi"/>
              </w:rPr>
              <w:t>2</w:t>
            </w:r>
            <w:r w:rsidRPr="008C4ED7">
              <w:rPr>
                <w:rFonts w:asciiTheme="majorHAnsi" w:hAnsiTheme="majorHAnsi"/>
                <w:b/>
              </w:rPr>
              <w:t xml:space="preserve"> </w:t>
            </w:r>
            <w:r w:rsidRPr="008C4ED7">
              <w:rPr>
                <w:rFonts w:asciiTheme="majorHAnsi" w:hAnsiTheme="majorHAnsi"/>
              </w:rPr>
              <w:t>Budget</w:t>
            </w:r>
            <w:r w:rsidRPr="008C4ED7">
              <w:rPr>
                <w:rFonts w:asciiTheme="majorHAnsi" w:hAnsiTheme="majorHAnsi"/>
                <w:spacing w:val="-6"/>
              </w:rPr>
              <w:t xml:space="preserve"> </w:t>
            </w:r>
            <w:r w:rsidRPr="008C4ED7">
              <w:rPr>
                <w:rFonts w:asciiTheme="majorHAnsi" w:hAnsiTheme="majorHAnsi"/>
              </w:rPr>
              <w:t>Analysts</w:t>
            </w:r>
          </w:p>
          <w:p w14:paraId="397193BA" w14:textId="553D292D" w:rsidR="009B32CE" w:rsidRDefault="00456A23" w:rsidP="009B32CE">
            <w:pPr>
              <w:pStyle w:val="TableParagraph"/>
              <w:numPr>
                <w:ilvl w:val="0"/>
                <w:numId w:val="1"/>
              </w:numPr>
              <w:tabs>
                <w:tab w:val="left" w:pos="834"/>
                <w:tab w:val="left" w:pos="835"/>
              </w:tabs>
              <w:spacing w:before="1"/>
              <w:ind w:right="309"/>
              <w:rPr>
                <w:rFonts w:asciiTheme="majorHAnsi" w:hAnsiTheme="majorHAnsi"/>
              </w:rPr>
            </w:pPr>
            <w:r w:rsidRPr="008C4ED7">
              <w:rPr>
                <w:rFonts w:asciiTheme="majorHAnsi" w:hAnsiTheme="majorHAnsi"/>
              </w:rPr>
              <w:t>Representatives from other committees or those with particular expertise may be brought in as needs arise for short- term</w:t>
            </w:r>
            <w:r w:rsidRPr="008C4ED7">
              <w:rPr>
                <w:rFonts w:asciiTheme="majorHAnsi" w:hAnsiTheme="majorHAnsi"/>
                <w:spacing w:val="-3"/>
              </w:rPr>
              <w:t xml:space="preserve"> </w:t>
            </w:r>
            <w:r w:rsidRPr="008C4ED7">
              <w:rPr>
                <w:rFonts w:asciiTheme="majorHAnsi" w:hAnsiTheme="majorHAnsi"/>
              </w:rPr>
              <w:t>consultation</w:t>
            </w:r>
            <w:r w:rsidR="00271676">
              <w:rPr>
                <w:rFonts w:asciiTheme="majorHAnsi" w:hAnsiTheme="majorHAnsi"/>
              </w:rPr>
              <w:t xml:space="preserve"> </w:t>
            </w:r>
            <w:r w:rsidR="00271676" w:rsidRPr="009B32CE">
              <w:rPr>
                <w:rFonts w:asciiTheme="majorHAnsi" w:hAnsiTheme="majorHAnsi"/>
                <w:b/>
                <w:bCs/>
                <w:i/>
                <w:iCs/>
                <w:color w:val="FF0000"/>
                <w:highlight w:val="yellow"/>
                <w:u w:val="single"/>
              </w:rPr>
              <w:t>(</w:t>
            </w:r>
            <w:proofErr w:type="spellStart"/>
            <w:proofErr w:type="gramStart"/>
            <w:r w:rsidR="00271676" w:rsidRPr="009B32CE">
              <w:rPr>
                <w:rFonts w:asciiTheme="majorHAnsi" w:hAnsiTheme="majorHAnsi"/>
                <w:b/>
                <w:bCs/>
                <w:i/>
                <w:iCs/>
                <w:color w:val="FF0000"/>
                <w:highlight w:val="yellow"/>
                <w:u w:val="single"/>
              </w:rPr>
              <w:t>non voting</w:t>
            </w:r>
            <w:proofErr w:type="spellEnd"/>
            <w:proofErr w:type="gramEnd"/>
            <w:r w:rsidR="00271676" w:rsidRPr="009B32CE">
              <w:rPr>
                <w:rFonts w:asciiTheme="majorHAnsi" w:hAnsiTheme="majorHAnsi"/>
                <w:b/>
                <w:bCs/>
                <w:i/>
                <w:iCs/>
                <w:color w:val="FF0000"/>
                <w:highlight w:val="yellow"/>
                <w:u w:val="single"/>
              </w:rPr>
              <w:t>)</w:t>
            </w:r>
            <w:r w:rsidR="009B32CE">
              <w:rPr>
                <w:rFonts w:asciiTheme="majorHAnsi" w:hAnsiTheme="majorHAnsi"/>
              </w:rPr>
              <w:t xml:space="preserve"> </w:t>
            </w:r>
          </w:p>
          <w:p w14:paraId="1B90902E" w14:textId="66D4BB90" w:rsidR="00E91BD8" w:rsidRPr="009B32CE" w:rsidRDefault="009B32CE" w:rsidP="009B32CE">
            <w:pPr>
              <w:pStyle w:val="TableParagraph"/>
              <w:tabs>
                <w:tab w:val="left" w:pos="834"/>
                <w:tab w:val="left" w:pos="835"/>
              </w:tabs>
              <w:spacing w:before="1"/>
              <w:ind w:left="474" w:right="309" w:firstLine="0"/>
              <w:rPr>
                <w:rFonts w:asciiTheme="majorHAnsi" w:hAnsiTheme="majorHAnsi"/>
              </w:rPr>
            </w:pPr>
            <w:r w:rsidRPr="009B32CE">
              <w:rPr>
                <w:rFonts w:asciiTheme="majorHAnsi" w:hAnsiTheme="majorHAnsi"/>
                <w:b/>
                <w:bCs/>
                <w:i/>
                <w:iCs/>
                <w:color w:val="FF0000"/>
                <w:highlight w:val="yellow"/>
                <w:u w:val="single"/>
              </w:rPr>
              <w:t>*</w:t>
            </w:r>
            <w:r w:rsidRPr="009B32CE">
              <w:rPr>
                <w:rFonts w:asciiTheme="majorHAnsi" w:hAnsiTheme="majorHAnsi"/>
                <w:b/>
                <w:bCs/>
                <w:i/>
                <w:iCs/>
                <w:color w:val="FF0000"/>
                <w:u w:val="single"/>
              </w:rPr>
              <w:t xml:space="preserve"> </w:t>
            </w:r>
            <w:r>
              <w:rPr>
                <w:rFonts w:asciiTheme="majorHAnsi" w:hAnsiTheme="majorHAnsi"/>
              </w:rPr>
              <w:t xml:space="preserve"> </w:t>
            </w:r>
            <w:r w:rsidR="00303E28" w:rsidRPr="009B32CE">
              <w:rPr>
                <w:rFonts w:asciiTheme="majorHAnsi" w:hAnsiTheme="majorHAnsi"/>
              </w:rPr>
              <w:t xml:space="preserve">Faculty </w:t>
            </w:r>
            <w:r w:rsidR="00AE747D" w:rsidRPr="009B32CE">
              <w:rPr>
                <w:rFonts w:asciiTheme="majorHAnsi" w:hAnsiTheme="majorHAnsi"/>
              </w:rPr>
              <w:t>Co</w:t>
            </w:r>
            <w:r w:rsidR="00992CDF" w:rsidRPr="009B32CE">
              <w:rPr>
                <w:rFonts w:asciiTheme="majorHAnsi" w:hAnsiTheme="majorHAnsi"/>
              </w:rPr>
              <w:t xml:space="preserve">-Chair will serve </w:t>
            </w:r>
            <w:r w:rsidR="00303E28" w:rsidRPr="009B32CE">
              <w:rPr>
                <w:rFonts w:asciiTheme="majorHAnsi" w:hAnsiTheme="majorHAnsi"/>
              </w:rPr>
              <w:t>on KCCD District Wide Budget Committee</w:t>
            </w:r>
          </w:p>
        </w:tc>
      </w:tr>
    </w:tbl>
    <w:p w14:paraId="39626B9F" w14:textId="20D6F8C5" w:rsidR="00F30785" w:rsidRDefault="00456A23">
      <w:pPr>
        <w:pStyle w:val="BodyText"/>
        <w:ind w:left="10434" w:firstLine="328"/>
        <w:rPr>
          <w:sz w:val="20"/>
          <w:szCs w:val="20"/>
        </w:rPr>
      </w:pPr>
      <w:r w:rsidRPr="006A6E93">
        <w:rPr>
          <w:sz w:val="20"/>
          <w:szCs w:val="20"/>
        </w:rPr>
        <w:t>Approved by Academic</w:t>
      </w:r>
      <w:r w:rsidRPr="006A6E93">
        <w:rPr>
          <w:spacing w:val="-11"/>
          <w:sz w:val="20"/>
          <w:szCs w:val="20"/>
        </w:rPr>
        <w:t xml:space="preserve"> </w:t>
      </w:r>
      <w:r w:rsidRPr="006A6E93">
        <w:rPr>
          <w:sz w:val="20"/>
          <w:szCs w:val="20"/>
        </w:rPr>
        <w:t>Senate,</w:t>
      </w:r>
      <w:r w:rsidRPr="006A6E93">
        <w:rPr>
          <w:spacing w:val="-4"/>
          <w:sz w:val="20"/>
          <w:szCs w:val="20"/>
        </w:rPr>
        <w:t xml:space="preserve"> </w:t>
      </w:r>
      <w:r w:rsidRPr="006A6E93">
        <w:rPr>
          <w:sz w:val="20"/>
          <w:szCs w:val="20"/>
        </w:rPr>
        <w:t xml:space="preserve">11/14/18 </w:t>
      </w:r>
    </w:p>
    <w:p w14:paraId="2A3CB7F9" w14:textId="2763C3FC" w:rsidR="006A6E93" w:rsidRDefault="00456A23">
      <w:pPr>
        <w:pStyle w:val="BodyText"/>
        <w:ind w:left="10434" w:firstLine="328"/>
        <w:rPr>
          <w:sz w:val="20"/>
          <w:szCs w:val="20"/>
        </w:rPr>
      </w:pPr>
      <w:r w:rsidRPr="006A6E93">
        <w:rPr>
          <w:sz w:val="20"/>
          <w:szCs w:val="20"/>
        </w:rPr>
        <w:t>Approved by College</w:t>
      </w:r>
      <w:r w:rsidRPr="006A6E93">
        <w:rPr>
          <w:spacing w:val="-17"/>
          <w:sz w:val="20"/>
          <w:szCs w:val="20"/>
        </w:rPr>
        <w:t xml:space="preserve"> </w:t>
      </w:r>
      <w:r w:rsidRPr="006A6E93">
        <w:rPr>
          <w:sz w:val="20"/>
          <w:szCs w:val="20"/>
        </w:rPr>
        <w:t>Council,</w:t>
      </w:r>
      <w:r w:rsidRPr="006A6E93">
        <w:rPr>
          <w:spacing w:val="-5"/>
          <w:sz w:val="20"/>
          <w:szCs w:val="20"/>
        </w:rPr>
        <w:t xml:space="preserve"> </w:t>
      </w:r>
      <w:r w:rsidRPr="006A6E93">
        <w:rPr>
          <w:sz w:val="20"/>
          <w:szCs w:val="20"/>
        </w:rPr>
        <w:t xml:space="preserve">12/07/18 </w:t>
      </w:r>
    </w:p>
    <w:p w14:paraId="766A8260" w14:textId="77777777" w:rsidR="00B108A7" w:rsidRPr="006A6E93" w:rsidRDefault="00456A23">
      <w:pPr>
        <w:pStyle w:val="BodyText"/>
        <w:ind w:left="10434" w:firstLine="328"/>
        <w:rPr>
          <w:sz w:val="20"/>
          <w:szCs w:val="20"/>
        </w:rPr>
      </w:pPr>
      <w:r w:rsidRPr="006A6E93">
        <w:rPr>
          <w:sz w:val="20"/>
          <w:szCs w:val="20"/>
        </w:rPr>
        <w:t>Reviewed by the Academic</w:t>
      </w:r>
      <w:r w:rsidRPr="006A6E93">
        <w:rPr>
          <w:spacing w:val="-10"/>
          <w:sz w:val="20"/>
          <w:szCs w:val="20"/>
        </w:rPr>
        <w:t xml:space="preserve"> </w:t>
      </w:r>
      <w:r w:rsidRPr="006A6E93">
        <w:rPr>
          <w:sz w:val="20"/>
          <w:szCs w:val="20"/>
        </w:rPr>
        <w:t>Senate,</w:t>
      </w:r>
      <w:r w:rsidRPr="006A6E93">
        <w:rPr>
          <w:spacing w:val="-3"/>
          <w:sz w:val="20"/>
          <w:szCs w:val="20"/>
        </w:rPr>
        <w:t xml:space="preserve"> </w:t>
      </w:r>
      <w:r w:rsidRPr="006A6E93">
        <w:rPr>
          <w:sz w:val="20"/>
          <w:szCs w:val="20"/>
        </w:rPr>
        <w:t>10/30/19 Approved by College Council,</w:t>
      </w:r>
      <w:r w:rsidRPr="006A6E93">
        <w:rPr>
          <w:spacing w:val="-22"/>
          <w:sz w:val="20"/>
          <w:szCs w:val="20"/>
        </w:rPr>
        <w:t xml:space="preserve"> </w:t>
      </w:r>
      <w:r w:rsidRPr="006A6E93">
        <w:rPr>
          <w:sz w:val="20"/>
          <w:szCs w:val="20"/>
        </w:rPr>
        <w:t>12/06/19</w:t>
      </w:r>
    </w:p>
    <w:p w14:paraId="6F18A28B" w14:textId="77777777" w:rsidR="00B108A7" w:rsidRPr="006A6E93" w:rsidRDefault="00456A23">
      <w:pPr>
        <w:pStyle w:val="BodyText"/>
        <w:rPr>
          <w:sz w:val="20"/>
          <w:szCs w:val="20"/>
        </w:rPr>
      </w:pPr>
      <w:r w:rsidRPr="006A6E93">
        <w:rPr>
          <w:sz w:val="20"/>
          <w:szCs w:val="20"/>
        </w:rPr>
        <w:t>Approved by Academic Senate Executive</w:t>
      </w:r>
      <w:r w:rsidRPr="006A6E93">
        <w:rPr>
          <w:spacing w:val="-16"/>
          <w:sz w:val="20"/>
          <w:szCs w:val="20"/>
        </w:rPr>
        <w:t xml:space="preserve"> </w:t>
      </w:r>
      <w:r w:rsidRPr="006A6E93">
        <w:rPr>
          <w:sz w:val="20"/>
          <w:szCs w:val="20"/>
        </w:rPr>
        <w:t>Board</w:t>
      </w:r>
      <w:r w:rsidR="006A6E93">
        <w:rPr>
          <w:sz w:val="20"/>
          <w:szCs w:val="20"/>
        </w:rPr>
        <w:t>,</w:t>
      </w:r>
      <w:r w:rsidRPr="006A6E93">
        <w:rPr>
          <w:spacing w:val="-4"/>
          <w:sz w:val="20"/>
          <w:szCs w:val="20"/>
        </w:rPr>
        <w:t xml:space="preserve"> </w:t>
      </w:r>
      <w:r w:rsidRPr="006A6E93">
        <w:rPr>
          <w:sz w:val="20"/>
          <w:szCs w:val="20"/>
        </w:rPr>
        <w:t xml:space="preserve">10/28/20 </w:t>
      </w:r>
      <w:r w:rsidR="006A6E93" w:rsidRPr="006A6E93">
        <w:rPr>
          <w:sz w:val="20"/>
          <w:szCs w:val="20"/>
        </w:rPr>
        <w:t>Approved</w:t>
      </w:r>
      <w:r w:rsidRPr="006A6E93">
        <w:rPr>
          <w:sz w:val="20"/>
          <w:szCs w:val="20"/>
        </w:rPr>
        <w:t xml:space="preserve"> by Academic Senate</w:t>
      </w:r>
      <w:r w:rsidR="006A6E93">
        <w:rPr>
          <w:sz w:val="20"/>
          <w:szCs w:val="20"/>
        </w:rPr>
        <w:t>,</w:t>
      </w:r>
      <w:r w:rsidRPr="006A6E93">
        <w:rPr>
          <w:spacing w:val="-12"/>
          <w:sz w:val="20"/>
          <w:szCs w:val="20"/>
        </w:rPr>
        <w:t xml:space="preserve"> </w:t>
      </w:r>
      <w:r w:rsidRPr="006A6E93">
        <w:rPr>
          <w:sz w:val="20"/>
          <w:szCs w:val="20"/>
        </w:rPr>
        <w:t>11/</w:t>
      </w:r>
      <w:r w:rsidR="006A6E93">
        <w:rPr>
          <w:sz w:val="20"/>
          <w:szCs w:val="20"/>
        </w:rPr>
        <w:t>0</w:t>
      </w:r>
      <w:r w:rsidRPr="006A6E93">
        <w:rPr>
          <w:sz w:val="20"/>
          <w:szCs w:val="20"/>
        </w:rPr>
        <w:t>4/20</w:t>
      </w:r>
    </w:p>
    <w:p w14:paraId="1F20B080" w14:textId="02B4F3DE" w:rsidR="006A6E93" w:rsidRDefault="008C4ED7">
      <w:pPr>
        <w:pStyle w:val="BodyText"/>
        <w:rPr>
          <w:sz w:val="20"/>
          <w:szCs w:val="20"/>
        </w:rPr>
      </w:pPr>
      <w:r>
        <w:rPr>
          <w:sz w:val="20"/>
          <w:szCs w:val="20"/>
        </w:rPr>
        <w:t>Approved by College Council 12/14/20</w:t>
      </w:r>
    </w:p>
    <w:p w14:paraId="72FC4CC2" w14:textId="44C329E1" w:rsidR="007970EF" w:rsidRDefault="007970EF">
      <w:pPr>
        <w:pStyle w:val="BodyText"/>
        <w:rPr>
          <w:sz w:val="20"/>
          <w:szCs w:val="20"/>
        </w:rPr>
      </w:pPr>
      <w:r>
        <w:rPr>
          <w:sz w:val="20"/>
          <w:szCs w:val="20"/>
        </w:rPr>
        <w:t>Reviewed by Budget Committee 10/25/21</w:t>
      </w:r>
    </w:p>
    <w:p w14:paraId="0BF1B603" w14:textId="1A72C3CD" w:rsidR="00F30785" w:rsidRDefault="00F30785" w:rsidP="00F30785">
      <w:pPr>
        <w:pStyle w:val="BodyText"/>
        <w:ind w:left="10434" w:firstLine="328"/>
        <w:rPr>
          <w:sz w:val="20"/>
          <w:szCs w:val="20"/>
        </w:rPr>
      </w:pPr>
      <w:r>
        <w:rPr>
          <w:sz w:val="20"/>
          <w:szCs w:val="20"/>
        </w:rPr>
        <w:t>Revised by Budget Committee 10/31/22</w:t>
      </w:r>
    </w:p>
    <w:p w14:paraId="69D3B474" w14:textId="2BB86C45" w:rsidR="00F30785" w:rsidRDefault="00F30785" w:rsidP="00F30785">
      <w:pPr>
        <w:pStyle w:val="BodyText"/>
        <w:ind w:left="10434" w:firstLine="328"/>
        <w:rPr>
          <w:sz w:val="20"/>
          <w:szCs w:val="20"/>
        </w:rPr>
      </w:pPr>
      <w:r>
        <w:rPr>
          <w:sz w:val="20"/>
          <w:szCs w:val="20"/>
        </w:rPr>
        <w:t xml:space="preserve">Approved by Academic Senate </w:t>
      </w:r>
      <w:r w:rsidR="00EB17C9">
        <w:rPr>
          <w:sz w:val="20"/>
          <w:szCs w:val="20"/>
        </w:rPr>
        <w:t>11/16/22</w:t>
      </w:r>
    </w:p>
    <w:p w14:paraId="3FCE565B" w14:textId="2C3BA0AB" w:rsidR="00F30785" w:rsidRDefault="00F30785" w:rsidP="009B32CE">
      <w:pPr>
        <w:pStyle w:val="BodyText"/>
        <w:ind w:left="10434" w:firstLine="328"/>
        <w:rPr>
          <w:sz w:val="20"/>
          <w:szCs w:val="20"/>
        </w:rPr>
      </w:pPr>
      <w:r>
        <w:rPr>
          <w:sz w:val="20"/>
          <w:szCs w:val="20"/>
        </w:rPr>
        <w:t xml:space="preserve">Approved by College Council </w:t>
      </w:r>
      <w:proofErr w:type="gramStart"/>
      <w:r w:rsidR="00FA2379">
        <w:rPr>
          <w:sz w:val="20"/>
          <w:szCs w:val="20"/>
        </w:rPr>
        <w:t>1/20/23</w:t>
      </w:r>
      <w:proofErr w:type="gramEnd"/>
    </w:p>
    <w:p w14:paraId="0E2A6858" w14:textId="77777777" w:rsidR="00F30785" w:rsidRDefault="00F30785">
      <w:pPr>
        <w:pStyle w:val="BodyText"/>
        <w:rPr>
          <w:sz w:val="20"/>
          <w:szCs w:val="20"/>
        </w:rPr>
      </w:pPr>
    </w:p>
    <w:sectPr w:rsidR="00F30785">
      <w:pgSz w:w="15840" w:h="12240" w:orient="landscape"/>
      <w:pgMar w:top="720" w:right="3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01D16"/>
    <w:multiLevelType w:val="hybridMultilevel"/>
    <w:tmpl w:val="F920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96437"/>
    <w:multiLevelType w:val="hybridMultilevel"/>
    <w:tmpl w:val="97E8111E"/>
    <w:lvl w:ilvl="0" w:tplc="31CCA70C">
      <w:numFmt w:val="bullet"/>
      <w:lvlText w:val=""/>
      <w:lvlJc w:val="left"/>
      <w:pPr>
        <w:ind w:left="834" w:hanging="360"/>
      </w:pPr>
      <w:rPr>
        <w:rFonts w:ascii="Symbol" w:eastAsia="Symbol" w:hAnsi="Symbol" w:cs="Symbol" w:hint="default"/>
        <w:w w:val="98"/>
        <w:sz w:val="22"/>
        <w:szCs w:val="22"/>
        <w:lang w:val="en-US" w:eastAsia="en-US" w:bidi="en-US"/>
      </w:rPr>
    </w:lvl>
    <w:lvl w:ilvl="1" w:tplc="1882AD06">
      <w:numFmt w:val="bullet"/>
      <w:lvlText w:val="•"/>
      <w:lvlJc w:val="left"/>
      <w:pPr>
        <w:ind w:left="1970" w:hanging="360"/>
      </w:pPr>
      <w:rPr>
        <w:rFonts w:hint="default"/>
        <w:lang w:val="en-US" w:eastAsia="en-US" w:bidi="en-US"/>
      </w:rPr>
    </w:lvl>
    <w:lvl w:ilvl="2" w:tplc="2EFCD16C">
      <w:numFmt w:val="bullet"/>
      <w:lvlText w:val="•"/>
      <w:lvlJc w:val="left"/>
      <w:pPr>
        <w:ind w:left="3100" w:hanging="360"/>
      </w:pPr>
      <w:rPr>
        <w:rFonts w:hint="default"/>
        <w:lang w:val="en-US" w:eastAsia="en-US" w:bidi="en-US"/>
      </w:rPr>
    </w:lvl>
    <w:lvl w:ilvl="3" w:tplc="D10AE886">
      <w:numFmt w:val="bullet"/>
      <w:lvlText w:val="•"/>
      <w:lvlJc w:val="left"/>
      <w:pPr>
        <w:ind w:left="4231" w:hanging="360"/>
      </w:pPr>
      <w:rPr>
        <w:rFonts w:hint="default"/>
        <w:lang w:val="en-US" w:eastAsia="en-US" w:bidi="en-US"/>
      </w:rPr>
    </w:lvl>
    <w:lvl w:ilvl="4" w:tplc="0D96AF54">
      <w:numFmt w:val="bullet"/>
      <w:lvlText w:val="•"/>
      <w:lvlJc w:val="left"/>
      <w:pPr>
        <w:ind w:left="5361" w:hanging="360"/>
      </w:pPr>
      <w:rPr>
        <w:rFonts w:hint="default"/>
        <w:lang w:val="en-US" w:eastAsia="en-US" w:bidi="en-US"/>
      </w:rPr>
    </w:lvl>
    <w:lvl w:ilvl="5" w:tplc="DC32192E">
      <w:numFmt w:val="bullet"/>
      <w:lvlText w:val="•"/>
      <w:lvlJc w:val="left"/>
      <w:pPr>
        <w:ind w:left="6492" w:hanging="360"/>
      </w:pPr>
      <w:rPr>
        <w:rFonts w:hint="default"/>
        <w:lang w:val="en-US" w:eastAsia="en-US" w:bidi="en-US"/>
      </w:rPr>
    </w:lvl>
    <w:lvl w:ilvl="6" w:tplc="6CEABD56">
      <w:numFmt w:val="bullet"/>
      <w:lvlText w:val="•"/>
      <w:lvlJc w:val="left"/>
      <w:pPr>
        <w:ind w:left="7622" w:hanging="360"/>
      </w:pPr>
      <w:rPr>
        <w:rFonts w:hint="default"/>
        <w:lang w:val="en-US" w:eastAsia="en-US" w:bidi="en-US"/>
      </w:rPr>
    </w:lvl>
    <w:lvl w:ilvl="7" w:tplc="38C2EBD4">
      <w:numFmt w:val="bullet"/>
      <w:lvlText w:val="•"/>
      <w:lvlJc w:val="left"/>
      <w:pPr>
        <w:ind w:left="8752" w:hanging="360"/>
      </w:pPr>
      <w:rPr>
        <w:rFonts w:hint="default"/>
        <w:lang w:val="en-US" w:eastAsia="en-US" w:bidi="en-US"/>
      </w:rPr>
    </w:lvl>
    <w:lvl w:ilvl="8" w:tplc="A7862C38">
      <w:numFmt w:val="bullet"/>
      <w:lvlText w:val="•"/>
      <w:lvlJc w:val="left"/>
      <w:pPr>
        <w:ind w:left="9883" w:hanging="360"/>
      </w:pPr>
      <w:rPr>
        <w:rFonts w:hint="default"/>
        <w:lang w:val="en-US" w:eastAsia="en-US" w:bidi="en-US"/>
      </w:rPr>
    </w:lvl>
  </w:abstractNum>
  <w:abstractNum w:abstractNumId="2" w15:restartNumberingAfterBreak="0">
    <w:nsid w:val="545A4B9B"/>
    <w:multiLevelType w:val="hybridMultilevel"/>
    <w:tmpl w:val="9814CA6E"/>
    <w:lvl w:ilvl="0" w:tplc="51FA6006">
      <w:numFmt w:val="bullet"/>
      <w:lvlText w:val=""/>
      <w:lvlJc w:val="left"/>
      <w:pPr>
        <w:ind w:left="834" w:hanging="360"/>
      </w:pPr>
      <w:rPr>
        <w:rFonts w:ascii="Symbol" w:eastAsia="Symbol" w:hAnsi="Symbol" w:cs="Symbol" w:hint="default"/>
        <w:w w:val="98"/>
        <w:sz w:val="22"/>
        <w:szCs w:val="22"/>
        <w:lang w:val="en-US" w:eastAsia="en-US" w:bidi="en-US"/>
      </w:rPr>
    </w:lvl>
    <w:lvl w:ilvl="1" w:tplc="412A7AFA">
      <w:numFmt w:val="bullet"/>
      <w:lvlText w:val="•"/>
      <w:lvlJc w:val="left"/>
      <w:pPr>
        <w:ind w:left="1970" w:hanging="360"/>
      </w:pPr>
      <w:rPr>
        <w:rFonts w:hint="default"/>
        <w:lang w:val="en-US" w:eastAsia="en-US" w:bidi="en-US"/>
      </w:rPr>
    </w:lvl>
    <w:lvl w:ilvl="2" w:tplc="29667604">
      <w:numFmt w:val="bullet"/>
      <w:lvlText w:val="•"/>
      <w:lvlJc w:val="left"/>
      <w:pPr>
        <w:ind w:left="3100" w:hanging="360"/>
      </w:pPr>
      <w:rPr>
        <w:rFonts w:hint="default"/>
        <w:lang w:val="en-US" w:eastAsia="en-US" w:bidi="en-US"/>
      </w:rPr>
    </w:lvl>
    <w:lvl w:ilvl="3" w:tplc="EEB8B3AC">
      <w:numFmt w:val="bullet"/>
      <w:lvlText w:val="•"/>
      <w:lvlJc w:val="left"/>
      <w:pPr>
        <w:ind w:left="4231" w:hanging="360"/>
      </w:pPr>
      <w:rPr>
        <w:rFonts w:hint="default"/>
        <w:lang w:val="en-US" w:eastAsia="en-US" w:bidi="en-US"/>
      </w:rPr>
    </w:lvl>
    <w:lvl w:ilvl="4" w:tplc="56D45762">
      <w:numFmt w:val="bullet"/>
      <w:lvlText w:val="•"/>
      <w:lvlJc w:val="left"/>
      <w:pPr>
        <w:ind w:left="5361" w:hanging="360"/>
      </w:pPr>
      <w:rPr>
        <w:rFonts w:hint="default"/>
        <w:lang w:val="en-US" w:eastAsia="en-US" w:bidi="en-US"/>
      </w:rPr>
    </w:lvl>
    <w:lvl w:ilvl="5" w:tplc="B68C8A16">
      <w:numFmt w:val="bullet"/>
      <w:lvlText w:val="•"/>
      <w:lvlJc w:val="left"/>
      <w:pPr>
        <w:ind w:left="6492" w:hanging="360"/>
      </w:pPr>
      <w:rPr>
        <w:rFonts w:hint="default"/>
        <w:lang w:val="en-US" w:eastAsia="en-US" w:bidi="en-US"/>
      </w:rPr>
    </w:lvl>
    <w:lvl w:ilvl="6" w:tplc="DB8E8BDA">
      <w:numFmt w:val="bullet"/>
      <w:lvlText w:val="•"/>
      <w:lvlJc w:val="left"/>
      <w:pPr>
        <w:ind w:left="7622" w:hanging="360"/>
      </w:pPr>
      <w:rPr>
        <w:rFonts w:hint="default"/>
        <w:lang w:val="en-US" w:eastAsia="en-US" w:bidi="en-US"/>
      </w:rPr>
    </w:lvl>
    <w:lvl w:ilvl="7" w:tplc="930A5BAE">
      <w:numFmt w:val="bullet"/>
      <w:lvlText w:val="•"/>
      <w:lvlJc w:val="left"/>
      <w:pPr>
        <w:ind w:left="8752" w:hanging="360"/>
      </w:pPr>
      <w:rPr>
        <w:rFonts w:hint="default"/>
        <w:lang w:val="en-US" w:eastAsia="en-US" w:bidi="en-US"/>
      </w:rPr>
    </w:lvl>
    <w:lvl w:ilvl="8" w:tplc="C06EC2B6">
      <w:numFmt w:val="bullet"/>
      <w:lvlText w:val="•"/>
      <w:lvlJc w:val="left"/>
      <w:pPr>
        <w:ind w:left="9883" w:hanging="360"/>
      </w:pPr>
      <w:rPr>
        <w:rFonts w:hint="default"/>
        <w:lang w:val="en-US" w:eastAsia="en-US" w:bidi="en-US"/>
      </w:rPr>
    </w:lvl>
  </w:abstractNum>
  <w:abstractNum w:abstractNumId="3" w15:restartNumberingAfterBreak="0">
    <w:nsid w:val="58770857"/>
    <w:multiLevelType w:val="hybridMultilevel"/>
    <w:tmpl w:val="6AF84E28"/>
    <w:lvl w:ilvl="0" w:tplc="DD90A0CC">
      <w:numFmt w:val="bullet"/>
      <w:lvlText w:val=""/>
      <w:lvlJc w:val="left"/>
      <w:pPr>
        <w:ind w:left="834" w:hanging="360"/>
      </w:pPr>
      <w:rPr>
        <w:rFonts w:ascii="Symbol" w:eastAsia="Symbol" w:hAnsi="Symbol" w:cs="Symbol" w:hint="default"/>
        <w:w w:val="98"/>
        <w:sz w:val="22"/>
        <w:szCs w:val="22"/>
        <w:lang w:val="en-US" w:eastAsia="en-US" w:bidi="en-US"/>
      </w:rPr>
    </w:lvl>
    <w:lvl w:ilvl="1" w:tplc="2124B48E">
      <w:numFmt w:val="bullet"/>
      <w:lvlText w:val="•"/>
      <w:lvlJc w:val="left"/>
      <w:pPr>
        <w:ind w:left="1970" w:hanging="360"/>
      </w:pPr>
      <w:rPr>
        <w:rFonts w:hint="default"/>
        <w:lang w:val="en-US" w:eastAsia="en-US" w:bidi="en-US"/>
      </w:rPr>
    </w:lvl>
    <w:lvl w:ilvl="2" w:tplc="39A613D6">
      <w:numFmt w:val="bullet"/>
      <w:lvlText w:val="•"/>
      <w:lvlJc w:val="left"/>
      <w:pPr>
        <w:ind w:left="3100" w:hanging="360"/>
      </w:pPr>
      <w:rPr>
        <w:rFonts w:hint="default"/>
        <w:lang w:val="en-US" w:eastAsia="en-US" w:bidi="en-US"/>
      </w:rPr>
    </w:lvl>
    <w:lvl w:ilvl="3" w:tplc="4232C91A">
      <w:numFmt w:val="bullet"/>
      <w:lvlText w:val="•"/>
      <w:lvlJc w:val="left"/>
      <w:pPr>
        <w:ind w:left="4231" w:hanging="360"/>
      </w:pPr>
      <w:rPr>
        <w:rFonts w:hint="default"/>
        <w:lang w:val="en-US" w:eastAsia="en-US" w:bidi="en-US"/>
      </w:rPr>
    </w:lvl>
    <w:lvl w:ilvl="4" w:tplc="A46437D0">
      <w:numFmt w:val="bullet"/>
      <w:lvlText w:val="•"/>
      <w:lvlJc w:val="left"/>
      <w:pPr>
        <w:ind w:left="5361" w:hanging="360"/>
      </w:pPr>
      <w:rPr>
        <w:rFonts w:hint="default"/>
        <w:lang w:val="en-US" w:eastAsia="en-US" w:bidi="en-US"/>
      </w:rPr>
    </w:lvl>
    <w:lvl w:ilvl="5" w:tplc="A2E0F120">
      <w:numFmt w:val="bullet"/>
      <w:lvlText w:val="•"/>
      <w:lvlJc w:val="left"/>
      <w:pPr>
        <w:ind w:left="6492" w:hanging="360"/>
      </w:pPr>
      <w:rPr>
        <w:rFonts w:hint="default"/>
        <w:lang w:val="en-US" w:eastAsia="en-US" w:bidi="en-US"/>
      </w:rPr>
    </w:lvl>
    <w:lvl w:ilvl="6" w:tplc="18E8BA9A">
      <w:numFmt w:val="bullet"/>
      <w:lvlText w:val="•"/>
      <w:lvlJc w:val="left"/>
      <w:pPr>
        <w:ind w:left="7622" w:hanging="360"/>
      </w:pPr>
      <w:rPr>
        <w:rFonts w:hint="default"/>
        <w:lang w:val="en-US" w:eastAsia="en-US" w:bidi="en-US"/>
      </w:rPr>
    </w:lvl>
    <w:lvl w:ilvl="7" w:tplc="28B06272">
      <w:numFmt w:val="bullet"/>
      <w:lvlText w:val="•"/>
      <w:lvlJc w:val="left"/>
      <w:pPr>
        <w:ind w:left="8752" w:hanging="360"/>
      </w:pPr>
      <w:rPr>
        <w:rFonts w:hint="default"/>
        <w:lang w:val="en-US" w:eastAsia="en-US" w:bidi="en-US"/>
      </w:rPr>
    </w:lvl>
    <w:lvl w:ilvl="8" w:tplc="06E26C2E">
      <w:numFmt w:val="bullet"/>
      <w:lvlText w:val="•"/>
      <w:lvlJc w:val="left"/>
      <w:pPr>
        <w:ind w:left="9883" w:hanging="360"/>
      </w:pPr>
      <w:rPr>
        <w:rFonts w:hint="default"/>
        <w:lang w:val="en-US" w:eastAsia="en-US" w:bidi="en-US"/>
      </w:rPr>
    </w:lvl>
  </w:abstractNum>
  <w:abstractNum w:abstractNumId="4" w15:restartNumberingAfterBreak="0">
    <w:nsid w:val="6A8D6343"/>
    <w:multiLevelType w:val="hybridMultilevel"/>
    <w:tmpl w:val="5812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875166">
    <w:abstractNumId w:val="3"/>
  </w:num>
  <w:num w:numId="2" w16cid:durableId="582493938">
    <w:abstractNumId w:val="2"/>
  </w:num>
  <w:num w:numId="3" w16cid:durableId="621769594">
    <w:abstractNumId w:val="1"/>
  </w:num>
  <w:num w:numId="4" w16cid:durableId="201790576">
    <w:abstractNumId w:val="4"/>
  </w:num>
  <w:num w:numId="5" w16cid:durableId="818881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A7"/>
    <w:rsid w:val="001845B9"/>
    <w:rsid w:val="001B0571"/>
    <w:rsid w:val="00247CBA"/>
    <w:rsid w:val="00271676"/>
    <w:rsid w:val="002F51E0"/>
    <w:rsid w:val="00303E28"/>
    <w:rsid w:val="003B250B"/>
    <w:rsid w:val="00400B55"/>
    <w:rsid w:val="00451BD0"/>
    <w:rsid w:val="00456A23"/>
    <w:rsid w:val="005645DC"/>
    <w:rsid w:val="00575F3C"/>
    <w:rsid w:val="005D005D"/>
    <w:rsid w:val="005D6E26"/>
    <w:rsid w:val="005E3E22"/>
    <w:rsid w:val="006A6E93"/>
    <w:rsid w:val="006C2463"/>
    <w:rsid w:val="007162E7"/>
    <w:rsid w:val="007970EF"/>
    <w:rsid w:val="00862079"/>
    <w:rsid w:val="008C4ED7"/>
    <w:rsid w:val="009547C1"/>
    <w:rsid w:val="00992CDF"/>
    <w:rsid w:val="009B32CE"/>
    <w:rsid w:val="00AE747D"/>
    <w:rsid w:val="00B108A7"/>
    <w:rsid w:val="00BC2CBA"/>
    <w:rsid w:val="00C03792"/>
    <w:rsid w:val="00C1328A"/>
    <w:rsid w:val="00C40F97"/>
    <w:rsid w:val="00C968D3"/>
    <w:rsid w:val="00CE0BDE"/>
    <w:rsid w:val="00CE370A"/>
    <w:rsid w:val="00CE609F"/>
    <w:rsid w:val="00CF4FBC"/>
    <w:rsid w:val="00D12009"/>
    <w:rsid w:val="00D4307C"/>
    <w:rsid w:val="00E61F67"/>
    <w:rsid w:val="00E91BD8"/>
    <w:rsid w:val="00EB0A09"/>
    <w:rsid w:val="00EB17C9"/>
    <w:rsid w:val="00EE4A11"/>
    <w:rsid w:val="00F30785"/>
    <w:rsid w:val="00FA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DB29"/>
  <w15:docId w15:val="{1ADDF023-448A-4C3B-9796-B684D626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29" w:right="393" w:hanging="1158"/>
      <w:jc w:val="right"/>
    </w:pPr>
    <w:rPr>
      <w:i/>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834" w:hanging="360"/>
    </w:pPr>
  </w:style>
  <w:style w:type="paragraph" w:styleId="Header">
    <w:name w:val="header"/>
    <w:basedOn w:val="Normal"/>
    <w:link w:val="HeaderChar"/>
    <w:uiPriority w:val="99"/>
    <w:unhideWhenUsed/>
    <w:rsid w:val="001B0571"/>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1B0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D1EDEA1B44B4F85DF4F597EC9A" ma:contentTypeVersion="" ma:contentTypeDescription="Create a new document." ma:contentTypeScope="" ma:versionID="c81535a7338989ecbe5a1478ee011ee3">
  <xsd:schema xmlns:xsd="http://www.w3.org/2001/XMLSchema" xmlns:xs="http://www.w3.org/2001/XMLSchema" xmlns:p="http://schemas.microsoft.com/office/2006/metadata/properties" xmlns:ns2="454fd486-4e42-4a7f-bc2f-e2145d19cd8b" xmlns:ns3="212a144b-0a3d-4ce9-9a18-2cd4ad3d75b8" targetNamespace="http://schemas.microsoft.com/office/2006/metadata/properties" ma:root="true" ma:fieldsID="55902c7c516c021f895a1939d96a74e3" ns2:_="" ns3:_="">
    <xsd:import namespace="454fd486-4e42-4a7f-bc2f-e2145d19cd8b"/>
    <xsd:import namespace="212a144b-0a3d-4ce9-9a18-2cd4ad3d75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2a144b-0a3d-4ce9-9a18-2cd4ad3d75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47B69-AFCD-4D3D-9B35-AE696D8F0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fd486-4e42-4a7f-bc2f-e2145d19cd8b"/>
    <ds:schemaRef ds:uri="212a144b-0a3d-4ce9-9a18-2cd4ad3d7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9A135-932F-4E70-ABAC-2BBFE060A9A4}">
  <ds:schemaRefs>
    <ds:schemaRef ds:uri="http://schemas.openxmlformats.org/package/2006/metadata/core-properties"/>
    <ds:schemaRef ds:uri="http://purl.org/dc/elements/1.1/"/>
    <ds:schemaRef ds:uri="212a144b-0a3d-4ce9-9a18-2cd4ad3d75b8"/>
    <ds:schemaRef ds:uri="http://schemas.microsoft.com/office/2006/documentManagement/types"/>
    <ds:schemaRef ds:uri="454fd486-4e42-4a7f-bc2f-e2145d19cd8b"/>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FC6AEA5-9293-4B3D-8BBA-20C0D5A00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NAME OF COMMITTEE</vt:lpstr>
    </vt:vector>
  </TitlesOfParts>
  <Company>Bakersfield College</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Committe Charge 2023-24 Draft vs 3</dc:title>
  <dc:creator>BCIS</dc:creator>
  <cp:lastModifiedBy>Catherine Guerrero</cp:lastModifiedBy>
  <cp:revision>2</cp:revision>
  <cp:lastPrinted>2020-11-25T23:03:00Z</cp:lastPrinted>
  <dcterms:created xsi:type="dcterms:W3CDTF">2023-10-26T19:02:00Z</dcterms:created>
  <dcterms:modified xsi:type="dcterms:W3CDTF">2023-10-26T19:02:00Z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2019</vt:lpwstr>
  </property>
  <property fmtid="{D5CDD505-2E9C-101B-9397-08002B2CF9AE}" pid="4" name="LastSaved">
    <vt:filetime>2020-11-20T00:00:00Z</vt:filetime>
  </property>
  <property fmtid="{D5CDD505-2E9C-101B-9397-08002B2CF9AE}" pid="5" name="ContentTypeId">
    <vt:lpwstr>0x010100F0F424D1EDEA1B44B4F85DF4F597EC9A</vt:lpwstr>
  </property>
</Properties>
</file>