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CC28" w14:textId="77777777" w:rsidR="00F321CC" w:rsidRDefault="00F321CC">
      <w:pPr>
        <w:pStyle w:val="BodyText"/>
        <w:spacing w:before="11"/>
        <w:ind w:firstLine="0"/>
        <w:rPr>
          <w:rFonts w:ascii="Times New Roman"/>
          <w:i w:val="0"/>
          <w:sz w:val="23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90"/>
      </w:tblGrid>
      <w:tr w:rsidR="00F321CC" w14:paraId="245E3E10" w14:textId="77777777">
        <w:trPr>
          <w:trHeight w:val="540"/>
        </w:trPr>
        <w:tc>
          <w:tcPr>
            <w:tcW w:w="2988" w:type="dxa"/>
            <w:shd w:val="clear" w:color="auto" w:fill="B3B3B3"/>
          </w:tcPr>
          <w:p w14:paraId="122316EA" w14:textId="77777777" w:rsidR="00F321CC" w:rsidRDefault="00387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COMMITTEE</w:t>
            </w:r>
          </w:p>
        </w:tc>
        <w:tc>
          <w:tcPr>
            <w:tcW w:w="10190" w:type="dxa"/>
          </w:tcPr>
          <w:p w14:paraId="6732D690" w14:textId="77777777" w:rsidR="00F321CC" w:rsidRPr="00387140" w:rsidRDefault="00387140" w:rsidP="00387140">
            <w:pPr>
              <w:pStyle w:val="TableParagraph"/>
              <w:spacing w:before="4" w:line="278" w:lineRule="exact"/>
              <w:ind w:right="2566"/>
              <w:rPr>
                <w:b/>
                <w:i/>
                <w:sz w:val="24"/>
              </w:rPr>
            </w:pPr>
            <w:r w:rsidRPr="00387140">
              <w:rPr>
                <w:b/>
                <w:i/>
                <w:sz w:val="24"/>
              </w:rPr>
              <w:t>PROFESSIONAL DEVELOPMENT COMMITTEE (PDC)</w:t>
            </w:r>
          </w:p>
        </w:tc>
      </w:tr>
      <w:tr w:rsidR="00F321CC" w14:paraId="6AE670D2" w14:textId="77777777">
        <w:trPr>
          <w:trHeight w:val="1096"/>
        </w:trPr>
        <w:tc>
          <w:tcPr>
            <w:tcW w:w="2988" w:type="dxa"/>
            <w:shd w:val="clear" w:color="auto" w:fill="B3B3B3"/>
          </w:tcPr>
          <w:p w14:paraId="4E7FA6EE" w14:textId="77777777" w:rsidR="00F321CC" w:rsidRDefault="00387140">
            <w:pPr>
              <w:pStyle w:val="TableParagraph"/>
              <w:spacing w:before="0" w:line="278" w:lineRule="exact"/>
              <w:rPr>
                <w:sz w:val="24"/>
              </w:rPr>
            </w:pPr>
            <w:r>
              <w:rPr>
                <w:sz w:val="24"/>
              </w:rPr>
              <w:t>COMMITTEE CHARGE</w:t>
            </w:r>
          </w:p>
        </w:tc>
        <w:tc>
          <w:tcPr>
            <w:tcW w:w="10190" w:type="dxa"/>
          </w:tcPr>
          <w:p w14:paraId="5B063605" w14:textId="52FBD214" w:rsidR="009F3BA7" w:rsidRDefault="009F3BA7" w:rsidP="009F3BA7">
            <w:pPr>
              <w:pStyle w:val="TableParagraph"/>
              <w:spacing w:before="0"/>
              <w:ind w:right="766"/>
              <w:rPr>
                <w:iCs/>
                <w:sz w:val="24"/>
              </w:rPr>
            </w:pPr>
            <w:r w:rsidRPr="009F3BA7">
              <w:rPr>
                <w:iCs/>
                <w:sz w:val="24"/>
              </w:rPr>
              <w:t xml:space="preserve">To provide and support activities and opportunities </w:t>
            </w:r>
            <w:r w:rsidR="00774F77" w:rsidRPr="00774F77">
              <w:rPr>
                <w:iCs/>
                <w:sz w:val="24"/>
              </w:rPr>
              <w:t>for professional development that enhances the campus community and facilitates continuous learning, job performance, personal growth, and social interaction, that are accessible to</w:t>
            </w:r>
            <w:r w:rsidR="00774F77" w:rsidRPr="00774F77">
              <w:rPr>
                <w:b/>
                <w:bCs/>
                <w:iCs/>
                <w:sz w:val="24"/>
              </w:rPr>
              <w:t> </w:t>
            </w:r>
            <w:r w:rsidR="00774F77" w:rsidRPr="00774F77">
              <w:rPr>
                <w:iCs/>
                <w:sz w:val="24"/>
              </w:rPr>
              <w:t>all Bakersfield College employees</w:t>
            </w:r>
            <w:r w:rsidRPr="009F3BA7">
              <w:rPr>
                <w:iCs/>
                <w:sz w:val="24"/>
              </w:rPr>
              <w:t xml:space="preserve">. </w:t>
            </w:r>
          </w:p>
          <w:p w14:paraId="21B73B75" w14:textId="0D70CA74" w:rsidR="004C65B6" w:rsidRDefault="004C65B6" w:rsidP="009F3BA7">
            <w:pPr>
              <w:pStyle w:val="TableParagraph"/>
              <w:spacing w:before="0"/>
              <w:ind w:right="766"/>
              <w:rPr>
                <w:iCs/>
                <w:sz w:val="24"/>
              </w:rPr>
            </w:pPr>
          </w:p>
          <w:p w14:paraId="3B137A8A" w14:textId="7C985F7E" w:rsidR="004C65B6" w:rsidRPr="004C65B6" w:rsidRDefault="004C65B6" w:rsidP="009F3BA7">
            <w:pPr>
              <w:pStyle w:val="TableParagraph"/>
              <w:spacing w:before="0"/>
              <w:ind w:right="766"/>
              <w:rPr>
                <w:i/>
                <w:color w:val="C00000"/>
                <w:sz w:val="24"/>
              </w:rPr>
            </w:pPr>
            <w:r w:rsidRPr="004C65B6">
              <w:rPr>
                <w:i/>
                <w:color w:val="C00000"/>
                <w:sz w:val="24"/>
              </w:rPr>
              <w:t>Previous charge: To provide and support activities and opportunities which will enhance job performance, personal growth, and social interaction among all Bakersfield College employees, thereby developing a sense of campus community.</w:t>
            </w:r>
          </w:p>
          <w:p w14:paraId="1233DE5E" w14:textId="4FC3F41E" w:rsidR="00F321CC" w:rsidRDefault="00F321CC">
            <w:pPr>
              <w:pStyle w:val="TableParagraph"/>
              <w:spacing w:before="0"/>
              <w:ind w:right="766"/>
              <w:rPr>
                <w:sz w:val="24"/>
              </w:rPr>
            </w:pPr>
          </w:p>
        </w:tc>
      </w:tr>
      <w:tr w:rsidR="00F321CC" w14:paraId="298D2CB6" w14:textId="77777777">
        <w:trPr>
          <w:trHeight w:val="820"/>
        </w:trPr>
        <w:tc>
          <w:tcPr>
            <w:tcW w:w="2988" w:type="dxa"/>
            <w:shd w:val="clear" w:color="auto" w:fill="B3B3B3"/>
          </w:tcPr>
          <w:p w14:paraId="25831CBB" w14:textId="77777777" w:rsidR="00F321CC" w:rsidRDefault="00387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SCOPE OF AUTHORITY</w:t>
            </w:r>
          </w:p>
        </w:tc>
        <w:tc>
          <w:tcPr>
            <w:tcW w:w="10190" w:type="dxa"/>
          </w:tcPr>
          <w:p w14:paraId="31F1EFE7" w14:textId="77777777" w:rsidR="00F321CC" w:rsidRDefault="00387140" w:rsidP="00387140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Makes recommendations for </w:t>
            </w:r>
            <w:r w:rsidRPr="00387140">
              <w:rPr>
                <w:sz w:val="24"/>
              </w:rPr>
              <w:t>professional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development activities to the College President, and oversees the expenditures created to fund such activities.</w:t>
            </w:r>
          </w:p>
        </w:tc>
      </w:tr>
      <w:tr w:rsidR="009F3BA7" w14:paraId="7555913B" w14:textId="77777777">
        <w:trPr>
          <w:trHeight w:val="820"/>
        </w:trPr>
        <w:tc>
          <w:tcPr>
            <w:tcW w:w="2988" w:type="dxa"/>
            <w:shd w:val="clear" w:color="auto" w:fill="B3B3B3"/>
          </w:tcPr>
          <w:p w14:paraId="7791EF07" w14:textId="2127CDF3" w:rsidR="009F3BA7" w:rsidRDefault="009F3BA7" w:rsidP="009F3BA7">
            <w:pPr>
              <w:pStyle w:val="TableParagraph"/>
              <w:rPr>
                <w:sz w:val="24"/>
              </w:rPr>
            </w:pPr>
            <w:r w:rsidRPr="009F3BA7">
              <w:rPr>
                <w:sz w:val="24"/>
              </w:rPr>
              <w:t>TASKS, GOALS, AND OBJECTIVES</w:t>
            </w:r>
          </w:p>
        </w:tc>
        <w:tc>
          <w:tcPr>
            <w:tcW w:w="10190" w:type="dxa"/>
          </w:tcPr>
          <w:p w14:paraId="4EDBFCBD" w14:textId="77777777" w:rsidR="009F3BA7" w:rsidRPr="009F3BA7" w:rsidRDefault="009F3BA7" w:rsidP="009F3BA7">
            <w:pPr>
              <w:pStyle w:val="TableParagraph"/>
              <w:numPr>
                <w:ilvl w:val="0"/>
                <w:numId w:val="1"/>
              </w:numPr>
              <w:ind w:right="980"/>
              <w:rPr>
                <w:sz w:val="24"/>
              </w:rPr>
            </w:pPr>
            <w:r w:rsidRPr="009F3BA7">
              <w:rPr>
                <w:sz w:val="24"/>
              </w:rPr>
              <w:t xml:space="preserve">Integrate the work of the committee with the work of Academic Technology as the lead department for Professional Development at Bakersfield College. </w:t>
            </w:r>
          </w:p>
          <w:p w14:paraId="687BC024" w14:textId="77777777" w:rsidR="009F3BA7" w:rsidRPr="009F3BA7" w:rsidRDefault="009F3BA7" w:rsidP="009F3BA7">
            <w:pPr>
              <w:pStyle w:val="TableParagraph"/>
              <w:numPr>
                <w:ilvl w:val="0"/>
                <w:numId w:val="1"/>
              </w:numPr>
              <w:ind w:right="980"/>
              <w:rPr>
                <w:sz w:val="24"/>
              </w:rPr>
            </w:pPr>
            <w:r w:rsidRPr="009F3BA7">
              <w:rPr>
                <w:sz w:val="24"/>
              </w:rPr>
              <w:t xml:space="preserve">Develop the use of PDC Scholarship funds and the return on investment to campus. </w:t>
            </w:r>
          </w:p>
          <w:p w14:paraId="6E870AFA" w14:textId="77777777" w:rsidR="009F3BA7" w:rsidRPr="009F3BA7" w:rsidRDefault="009F3BA7" w:rsidP="009F3BA7">
            <w:pPr>
              <w:pStyle w:val="TableParagraph"/>
              <w:numPr>
                <w:ilvl w:val="0"/>
                <w:numId w:val="1"/>
              </w:numPr>
              <w:ind w:right="980"/>
              <w:rPr>
                <w:sz w:val="24"/>
              </w:rPr>
            </w:pPr>
            <w:r w:rsidRPr="009F3BA7">
              <w:rPr>
                <w:sz w:val="24"/>
              </w:rPr>
              <w:t xml:space="preserve">Improve assessment and professional development effectiveness. </w:t>
            </w:r>
          </w:p>
          <w:p w14:paraId="4DBD1A39" w14:textId="77777777" w:rsidR="009F3BA7" w:rsidRPr="009F3BA7" w:rsidRDefault="009F3BA7" w:rsidP="009F3BA7">
            <w:pPr>
              <w:pStyle w:val="TableParagraph"/>
              <w:numPr>
                <w:ilvl w:val="0"/>
                <w:numId w:val="1"/>
              </w:numPr>
              <w:ind w:right="980"/>
              <w:rPr>
                <w:sz w:val="24"/>
              </w:rPr>
            </w:pPr>
            <w:r w:rsidRPr="009F3BA7">
              <w:rPr>
                <w:sz w:val="24"/>
              </w:rPr>
              <w:t xml:space="preserve">Improve quality of professional development with regard to equity, accessibility, and accommodations. </w:t>
            </w:r>
          </w:p>
          <w:p w14:paraId="348BE178" w14:textId="77777777" w:rsidR="009F3BA7" w:rsidRDefault="009F3BA7" w:rsidP="00387140">
            <w:pPr>
              <w:pStyle w:val="TableParagraph"/>
              <w:ind w:right="980"/>
              <w:rPr>
                <w:sz w:val="24"/>
              </w:rPr>
            </w:pPr>
          </w:p>
        </w:tc>
      </w:tr>
      <w:tr w:rsidR="00774F77" w14:paraId="6AC85D7F" w14:textId="77777777">
        <w:trPr>
          <w:trHeight w:val="540"/>
        </w:trPr>
        <w:tc>
          <w:tcPr>
            <w:tcW w:w="2988" w:type="dxa"/>
            <w:shd w:val="clear" w:color="auto" w:fill="B3B3B3"/>
          </w:tcPr>
          <w:p w14:paraId="1C0A7BE2" w14:textId="75A5E23F" w:rsidR="00774F77" w:rsidRDefault="0077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REPORTS OUT TO</w:t>
            </w:r>
          </w:p>
        </w:tc>
        <w:tc>
          <w:tcPr>
            <w:tcW w:w="10190" w:type="dxa"/>
          </w:tcPr>
          <w:p w14:paraId="593F41B3" w14:textId="61FD7ADB" w:rsidR="00774F77" w:rsidRPr="003B1D08" w:rsidRDefault="00774F77" w:rsidP="003B1D08">
            <w:pPr>
              <w:pStyle w:val="TableParagraph"/>
              <w:rPr>
                <w:sz w:val="24"/>
              </w:rPr>
            </w:pPr>
            <w:r w:rsidRPr="003B1D08">
              <w:rPr>
                <w:sz w:val="24"/>
              </w:rPr>
              <w:t>Academic Senate</w:t>
            </w:r>
          </w:p>
        </w:tc>
      </w:tr>
      <w:tr w:rsidR="00F321CC" w14:paraId="2AA5F755" w14:textId="77777777">
        <w:trPr>
          <w:trHeight w:val="540"/>
        </w:trPr>
        <w:tc>
          <w:tcPr>
            <w:tcW w:w="2988" w:type="dxa"/>
            <w:shd w:val="clear" w:color="auto" w:fill="B3B3B3"/>
          </w:tcPr>
          <w:p w14:paraId="6D110A1C" w14:textId="77777777" w:rsidR="00F321CC" w:rsidRDefault="00387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COMMUNICATES WITH</w:t>
            </w:r>
          </w:p>
        </w:tc>
        <w:tc>
          <w:tcPr>
            <w:tcW w:w="10190" w:type="dxa"/>
          </w:tcPr>
          <w:p w14:paraId="3A6A46B1" w14:textId="741D9A5E" w:rsidR="003B1D08" w:rsidRPr="003B1D08" w:rsidRDefault="003B1D08" w:rsidP="003B1D08">
            <w:pPr>
              <w:pStyle w:val="TableParagraph"/>
              <w:rPr>
                <w:sz w:val="24"/>
              </w:rPr>
            </w:pPr>
            <w:r w:rsidRPr="003B1D08">
              <w:rPr>
                <w:sz w:val="24"/>
              </w:rPr>
              <w:t xml:space="preserve">VP Academic Affairs, VP Student Services, ISIT Committee </w:t>
            </w:r>
          </w:p>
          <w:p w14:paraId="41BDD520" w14:textId="51E37C58" w:rsidR="00F321CC" w:rsidRDefault="00F321CC">
            <w:pPr>
              <w:pStyle w:val="TableParagraph"/>
              <w:rPr>
                <w:sz w:val="24"/>
              </w:rPr>
            </w:pPr>
          </w:p>
        </w:tc>
      </w:tr>
      <w:tr w:rsidR="00F321CC" w14:paraId="41008A12" w14:textId="77777777">
        <w:trPr>
          <w:trHeight w:val="1660"/>
        </w:trPr>
        <w:tc>
          <w:tcPr>
            <w:tcW w:w="2988" w:type="dxa"/>
            <w:shd w:val="clear" w:color="auto" w:fill="B3B3B3"/>
          </w:tcPr>
          <w:p w14:paraId="3C0E2F07" w14:textId="77777777" w:rsidR="00F321CC" w:rsidRDefault="00387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MEMBERSHIP</w:t>
            </w:r>
          </w:p>
        </w:tc>
        <w:tc>
          <w:tcPr>
            <w:tcW w:w="10190" w:type="dxa"/>
          </w:tcPr>
          <w:p w14:paraId="1EC84B7B" w14:textId="5CA78FB4" w:rsidR="003B1D08" w:rsidRPr="003B1D08" w:rsidRDefault="003B1D08" w:rsidP="003B1D08">
            <w:pPr>
              <w:pStyle w:val="TableParagraph"/>
              <w:spacing w:line="242" w:lineRule="auto"/>
              <w:ind w:right="2566"/>
              <w:rPr>
                <w:sz w:val="24"/>
              </w:rPr>
            </w:pPr>
            <w:r w:rsidRPr="003B1D08">
              <w:rPr>
                <w:sz w:val="24"/>
              </w:rPr>
              <w:t xml:space="preserve">Co-chaired by one Administrative Representative, one Faculty Representative, and one Classified Representative (each with one vote). </w:t>
            </w:r>
          </w:p>
          <w:p w14:paraId="05045E2B" w14:textId="5F09AC12" w:rsidR="003B1D08" w:rsidRDefault="003B1D08" w:rsidP="003B1D08">
            <w:pPr>
              <w:pStyle w:val="TableParagraph"/>
              <w:spacing w:line="242" w:lineRule="auto"/>
              <w:ind w:right="69"/>
              <w:rPr>
                <w:sz w:val="24"/>
              </w:rPr>
            </w:pPr>
            <w:r w:rsidRPr="003B1D08">
              <w:rPr>
                <w:sz w:val="24"/>
              </w:rPr>
              <w:t>The following are voting members:</w:t>
            </w:r>
            <w:r w:rsidRPr="003B1D08">
              <w:rPr>
                <w:sz w:val="24"/>
              </w:rPr>
              <w:br/>
              <w:t>2 Administrative Representatives –(Administrative representation</w:t>
            </w:r>
            <w:r>
              <w:rPr>
                <w:sz w:val="24"/>
              </w:rPr>
              <w:t xml:space="preserve"> </w:t>
            </w:r>
            <w:r w:rsidRPr="003B1D08">
              <w:rPr>
                <w:sz w:val="24"/>
              </w:rPr>
              <w:t xml:space="preserve">from Academic Technology is preferred. </w:t>
            </w:r>
          </w:p>
          <w:p w14:paraId="37B94958" w14:textId="77777777" w:rsidR="003B1D08" w:rsidRPr="003B1D08" w:rsidRDefault="003B1D08" w:rsidP="003B1D08">
            <w:pPr>
              <w:pStyle w:val="TableParagraph"/>
              <w:spacing w:line="242" w:lineRule="auto"/>
              <w:ind w:right="69"/>
              <w:rPr>
                <w:sz w:val="24"/>
              </w:rPr>
            </w:pPr>
            <w:r w:rsidRPr="003B1D08">
              <w:rPr>
                <w:sz w:val="24"/>
              </w:rPr>
              <w:t xml:space="preserve">9 Faculty Representatives: appointed by the Academic Senate </w:t>
            </w:r>
          </w:p>
          <w:p w14:paraId="2D1761D5" w14:textId="77777777" w:rsidR="003B1D08" w:rsidRDefault="003B1D08" w:rsidP="003B1D08">
            <w:pPr>
              <w:pStyle w:val="TableParagraph"/>
              <w:spacing w:line="242" w:lineRule="auto"/>
              <w:ind w:right="69"/>
              <w:rPr>
                <w:sz w:val="24"/>
              </w:rPr>
            </w:pPr>
            <w:r w:rsidRPr="003B1D08">
              <w:rPr>
                <w:sz w:val="24"/>
              </w:rPr>
              <w:t xml:space="preserve">4 Classified Representatives: appointed by the CSEA. </w:t>
            </w:r>
          </w:p>
          <w:p w14:paraId="50906CD0" w14:textId="4C8889B2" w:rsidR="003B1D08" w:rsidRPr="003B1D08" w:rsidRDefault="003B1D08" w:rsidP="003B1D08">
            <w:pPr>
              <w:pStyle w:val="TableParagraph"/>
              <w:spacing w:line="242" w:lineRule="auto"/>
              <w:ind w:right="69"/>
              <w:rPr>
                <w:sz w:val="24"/>
              </w:rPr>
            </w:pPr>
            <w:r w:rsidRPr="003B1D08">
              <w:rPr>
                <w:sz w:val="24"/>
              </w:rPr>
              <w:t xml:space="preserve">2 Student Representatives: appointed by the SGA </w:t>
            </w:r>
          </w:p>
          <w:p w14:paraId="4D1D2AAE" w14:textId="77777777" w:rsidR="003B1D08" w:rsidRPr="003B1D08" w:rsidRDefault="003B1D08" w:rsidP="003B1D08">
            <w:pPr>
              <w:pStyle w:val="TableParagraph"/>
              <w:spacing w:line="242" w:lineRule="auto"/>
              <w:ind w:right="69"/>
              <w:rPr>
                <w:sz w:val="24"/>
              </w:rPr>
            </w:pPr>
          </w:p>
          <w:p w14:paraId="35EF8650" w14:textId="1CE40D71" w:rsidR="00F321CC" w:rsidRDefault="00F321CC">
            <w:pPr>
              <w:pStyle w:val="TableParagraph"/>
              <w:spacing w:before="11"/>
              <w:rPr>
                <w:sz w:val="24"/>
              </w:rPr>
            </w:pPr>
          </w:p>
        </w:tc>
      </w:tr>
    </w:tbl>
    <w:p w14:paraId="2864821F" w14:textId="77777777" w:rsidR="005066F8" w:rsidRDefault="00387140" w:rsidP="003B1D08">
      <w:pPr>
        <w:pStyle w:val="BodyText"/>
        <w:ind w:left="9180" w:right="214"/>
        <w:jc w:val="right"/>
      </w:pPr>
      <w:r>
        <w:lastRenderedPageBreak/>
        <w:t xml:space="preserve">Approved by Academic Senate </w:t>
      </w:r>
      <w:r w:rsidR="00774F77">
        <w:t>10</w:t>
      </w:r>
      <w:r>
        <w:t>/</w:t>
      </w:r>
      <w:r w:rsidR="00774F77">
        <w:t>19</w:t>
      </w:r>
      <w:r>
        <w:t>/</w:t>
      </w:r>
      <w:r w:rsidR="003B1D08">
        <w:t>2022</w:t>
      </w:r>
      <w:r>
        <w:t xml:space="preserve"> </w:t>
      </w:r>
    </w:p>
    <w:p w14:paraId="4CBDBAAA" w14:textId="45B9901A" w:rsidR="00F321CC" w:rsidRDefault="005066F8" w:rsidP="003B1D08">
      <w:pPr>
        <w:pStyle w:val="BodyText"/>
        <w:ind w:left="9180" w:right="214"/>
        <w:jc w:val="right"/>
      </w:pPr>
      <w:r>
        <w:t>To be a</w:t>
      </w:r>
      <w:r w:rsidR="00387140">
        <w:t xml:space="preserve">pproved by College Council </w:t>
      </w:r>
      <w:r>
        <w:t>October or November 2022</w:t>
      </w:r>
    </w:p>
    <w:sectPr w:rsidR="00F321CC">
      <w:type w:val="continuous"/>
      <w:pgSz w:w="15840" w:h="12240" w:orient="landscape"/>
      <w:pgMar w:top="11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6346"/>
    <w:multiLevelType w:val="multilevel"/>
    <w:tmpl w:val="9A0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C"/>
    <w:rsid w:val="00235815"/>
    <w:rsid w:val="00387140"/>
    <w:rsid w:val="003B1D08"/>
    <w:rsid w:val="004C65B6"/>
    <w:rsid w:val="005066F8"/>
    <w:rsid w:val="00774F77"/>
    <w:rsid w:val="00823101"/>
    <w:rsid w:val="009F3BA7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EA1A"/>
  <w15:docId w15:val="{65353B20-376C-4B45-A6AC-C683EB1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910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22D58-143A-4F62-9A85-C7491460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030C4-F592-4414-A4E6-27E673BAA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2BB5-6F98-4E6E-A71B-39CC8874ADE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85d49c8-389c-47bd-832a-51e0da33a897"/>
    <ds:schemaRef ds:uri="0b1fd2ce-be47-40af-a854-d7ff8d310ba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Bakersfield College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Debra Anderson</cp:lastModifiedBy>
  <cp:revision>2</cp:revision>
  <dcterms:created xsi:type="dcterms:W3CDTF">2022-10-20T23:28:00Z</dcterms:created>
  <dcterms:modified xsi:type="dcterms:W3CDTF">2022-10-20T23:28:00Z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2017-09-06T00:00:00Z</vt:filetime>
  </property>
  <property fmtid="{D5CDD505-2E9C-101B-9397-08002B2CF9AE}" pid="5" name="ContentTypeId">
    <vt:lpwstr>0x010100E3099F5FDE89EA40BA3C2BC51148EF53</vt:lpwstr>
  </property>
</Properties>
</file>