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BA" w:rsidP="001107BA" w:rsidRDefault="001107BA" w14:paraId="572F0763" w14:textId="37804EEB">
      <w:pPr>
        <w:spacing w:after="0" w:line="240" w:lineRule="auto"/>
        <w:ind w:left="8" w:right="155" w:hanging="1"/>
        <w:contextualSpacing/>
        <w:jc w:val="center"/>
        <w:rPr>
          <w:rFonts w:ascii="Arial" w:hAnsi="Arial" w:eastAsia="Times New Roman" w:cs="Arial"/>
          <w:color w:val="000000" w:themeColor="text1"/>
        </w:rPr>
      </w:pPr>
      <w:r>
        <w:rPr>
          <w:rFonts w:ascii="Arial" w:hAnsi="Arial" w:eastAsia="Times New Roman" w:cs="Arial"/>
          <w:color w:val="000000" w:themeColor="text1"/>
        </w:rPr>
        <w:t>I</w:t>
      </w:r>
      <w:r w:rsidR="00662398">
        <w:rPr>
          <w:rFonts w:ascii="Arial" w:hAnsi="Arial" w:eastAsia="Times New Roman" w:cs="Arial"/>
          <w:color w:val="000000" w:themeColor="text1"/>
        </w:rPr>
        <w:t>nter-Club Council (ICC) Engagement Agreement</w:t>
      </w:r>
    </w:p>
    <w:p w:rsidR="001107BA" w:rsidP="009108C4" w:rsidRDefault="001107BA" w14:paraId="76AA72BA" w14:textId="77777777">
      <w:pPr>
        <w:spacing w:after="0" w:line="240" w:lineRule="auto"/>
        <w:ind w:left="8" w:right="155" w:hanging="1"/>
        <w:contextualSpacing/>
        <w:rPr>
          <w:rFonts w:ascii="Arial" w:hAnsi="Arial" w:eastAsia="Times New Roman" w:cs="Arial"/>
          <w:color w:val="000000" w:themeColor="text1"/>
        </w:rPr>
      </w:pPr>
    </w:p>
    <w:p w:rsidRPr="00FE3DE1" w:rsidR="008A3307" w:rsidP="009108C4" w:rsidRDefault="1D8D3805" w14:paraId="21D21841" w14:textId="55FE7A7C">
      <w:pPr>
        <w:spacing w:after="0" w:line="240" w:lineRule="auto"/>
        <w:ind w:left="8" w:right="155" w:hanging="1"/>
        <w:contextualSpacing/>
        <w:rPr>
          <w:rFonts w:ascii="Arial" w:hAnsi="Arial" w:cs="Arial"/>
        </w:rPr>
      </w:pPr>
      <w:r w:rsidRPr="00FE3DE1">
        <w:rPr>
          <w:rFonts w:ascii="Arial" w:hAnsi="Arial" w:eastAsia="Times New Roman" w:cs="Arial"/>
          <w:color w:val="000000" w:themeColor="text1"/>
        </w:rPr>
        <w:t xml:space="preserve">The purpose of this </w:t>
      </w:r>
      <w:r w:rsidR="00662398">
        <w:rPr>
          <w:rFonts w:ascii="Arial" w:hAnsi="Arial" w:eastAsia="Times New Roman" w:cs="Arial"/>
          <w:color w:val="000000" w:themeColor="text1"/>
        </w:rPr>
        <w:t>Inter-Club Council (ICC) E</w:t>
      </w:r>
      <w:r w:rsidRPr="00FE3DE1">
        <w:rPr>
          <w:rFonts w:ascii="Arial" w:hAnsi="Arial" w:eastAsia="Times New Roman" w:cs="Arial"/>
          <w:color w:val="000000" w:themeColor="text1"/>
        </w:rPr>
        <w:t xml:space="preserve">ngagement </w:t>
      </w:r>
      <w:r w:rsidR="00662398">
        <w:rPr>
          <w:rFonts w:ascii="Arial" w:hAnsi="Arial" w:eastAsia="Times New Roman" w:cs="Arial"/>
          <w:color w:val="000000" w:themeColor="text1"/>
        </w:rPr>
        <w:t>A</w:t>
      </w:r>
      <w:r w:rsidRPr="00FE3DE1">
        <w:rPr>
          <w:rFonts w:ascii="Arial" w:hAnsi="Arial" w:eastAsia="Times New Roman" w:cs="Arial"/>
          <w:color w:val="000000" w:themeColor="text1"/>
        </w:rPr>
        <w:t>greement is to define “</w:t>
      </w:r>
      <w:hyperlink r:id="rId8">
        <w:r w:rsidRPr="00FE3DE1">
          <w:rPr>
            <w:rStyle w:val="Hyperlink"/>
            <w:rFonts w:ascii="Arial" w:hAnsi="Arial" w:eastAsia="Times New Roman" w:cs="Arial"/>
            <w:color w:val="1155CC"/>
            <w:u w:val="none"/>
          </w:rPr>
          <w:t>Good Standing</w:t>
        </w:r>
      </w:hyperlink>
      <w:r w:rsidRPr="00FE3DE1">
        <w:rPr>
          <w:rFonts w:ascii="Arial" w:hAnsi="Arial" w:eastAsia="Times New Roman" w:cs="Arial"/>
          <w:color w:val="000000" w:themeColor="text1"/>
        </w:rPr>
        <w:t xml:space="preserve">” as referenced in the Student Organizations Conditions and Procedures, </w:t>
      </w:r>
      <w:r w:rsidRPr="00FE3DE1">
        <w:rPr>
          <w:rFonts w:ascii="Arial" w:hAnsi="Arial" w:eastAsia="Times New Roman" w:cs="Arial"/>
          <w:color w:val="FF0000"/>
        </w:rPr>
        <w:t>section “Registration Requirements”</w:t>
      </w:r>
      <w:r w:rsidRPr="00FE3DE1">
        <w:rPr>
          <w:rFonts w:ascii="Arial" w:hAnsi="Arial" w:eastAsia="Times New Roman" w:cs="Arial"/>
          <w:color w:val="000000" w:themeColor="text1"/>
        </w:rPr>
        <w:t>.</w:t>
      </w:r>
    </w:p>
    <w:p w:rsidR="0048174F" w:rsidP="009108C4" w:rsidRDefault="0048174F" w14:paraId="3B72F83B" w14:textId="77777777">
      <w:pPr>
        <w:spacing w:after="0" w:line="240" w:lineRule="auto"/>
        <w:ind w:left="8" w:right="155" w:hanging="1"/>
        <w:contextualSpacing/>
        <w:rPr>
          <w:rFonts w:ascii="Arial" w:hAnsi="Arial" w:eastAsia="Times New Roman" w:cs="Arial"/>
          <w:color w:val="000000" w:themeColor="text1"/>
        </w:rPr>
      </w:pPr>
    </w:p>
    <w:p w:rsidR="008A3307" w:rsidP="009108C4" w:rsidRDefault="1D8D3805" w14:paraId="03D35267" w14:textId="7373C5AA">
      <w:pPr>
        <w:spacing w:before="212" w:after="0" w:line="240" w:lineRule="auto"/>
        <w:ind w:left="6"/>
        <w:contextualSpacing/>
        <w:rPr>
          <w:rFonts w:ascii="Arial" w:hAnsi="Arial" w:eastAsia="Times New Roman" w:cs="Arial"/>
          <w:b/>
          <w:bCs/>
          <w:color w:val="000000" w:themeColor="text1"/>
        </w:rPr>
      </w:pPr>
      <w:r w:rsidRPr="00FE3DE1">
        <w:rPr>
          <w:rFonts w:ascii="Arial" w:hAnsi="Arial" w:eastAsia="Times New Roman" w:cs="Arial"/>
          <w:b/>
          <w:bCs/>
          <w:color w:val="000000" w:themeColor="text1"/>
        </w:rPr>
        <w:t xml:space="preserve">Proposal: Engagement Agreement </w:t>
      </w:r>
    </w:p>
    <w:p w:rsidRPr="00FE3DE1" w:rsidR="0013259D" w:rsidP="009108C4" w:rsidRDefault="0013259D" w14:paraId="13E18BE0" w14:textId="77777777">
      <w:pPr>
        <w:spacing w:before="212" w:after="0" w:line="240" w:lineRule="auto"/>
        <w:ind w:left="6"/>
        <w:contextualSpacing/>
        <w:rPr>
          <w:rFonts w:ascii="Arial" w:hAnsi="Arial" w:cs="Arial"/>
        </w:rPr>
      </w:pPr>
    </w:p>
    <w:p w:rsidRPr="00FE3DE1" w:rsidR="008A3307" w:rsidP="3A448861" w:rsidRDefault="1AE3CFF0" w14:paraId="6BC77386" w14:textId="7ACB63B2">
      <w:pPr>
        <w:spacing w:before="432" w:after="0" w:line="240" w:lineRule="auto"/>
        <w:ind w:right="316" w:firstLine="8"/>
        <w:contextualSpacing w:val="1"/>
        <w:rPr>
          <w:rFonts w:ascii="Arial" w:hAnsi="Arial" w:eastAsia="Times New Roman" w:cs="Arial"/>
          <w:color w:val="000000" w:themeColor="text1"/>
        </w:rPr>
      </w:pP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 xml:space="preserve">To ensure that </w:t>
      </w:r>
      <w:r w:rsidRPr="3A448861" w:rsidR="594A3CD8">
        <w:rPr>
          <w:rFonts w:ascii="Arial" w:hAnsi="Arial" w:eastAsia="Times New Roman" w:cs="Arial"/>
          <w:color w:val="000000" w:themeColor="text1" w:themeTint="FF" w:themeShade="FF"/>
        </w:rPr>
        <w:t>S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 xml:space="preserve">tudent </w:t>
      </w:r>
      <w:r w:rsidRPr="3A448861" w:rsidR="594A3CD8">
        <w:rPr>
          <w:rFonts w:ascii="Arial" w:hAnsi="Arial" w:eastAsia="Times New Roman" w:cs="Arial"/>
          <w:color w:val="000000" w:themeColor="text1" w:themeTint="FF" w:themeShade="FF"/>
        </w:rPr>
        <w:t>O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 xml:space="preserve">rganizations within the ICC 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>maintain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 xml:space="preserve"> active participation and accountability, the following procedures and conditions will be implemented for grant and 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>additional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 xml:space="preserve"> </w:t>
      </w:r>
      <w:r w:rsidRPr="3A448861" w:rsidR="3036649E">
        <w:rPr>
          <w:rFonts w:ascii="Arial" w:hAnsi="Arial" w:eastAsia="Times New Roman" w:cs="Arial"/>
          <w:color w:val="000000" w:themeColor="text1" w:themeTint="FF" w:themeShade="FF"/>
        </w:rPr>
        <w:t>privilege of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 xml:space="preserve"> eligibility</w:t>
      </w:r>
      <w:r w:rsidRPr="3A448861" w:rsidR="324A67FD">
        <w:rPr>
          <w:rFonts w:ascii="Arial" w:hAnsi="Arial" w:eastAsia="Times New Roman" w:cs="Arial"/>
          <w:color w:val="000000" w:themeColor="text1" w:themeTint="FF" w:themeShade="FF"/>
        </w:rPr>
        <w:t>.</w:t>
      </w:r>
      <w:r w:rsidRPr="3A448861" w:rsidR="426C2C6D">
        <w:rPr>
          <w:rFonts w:ascii="Arial" w:hAnsi="Arial" w:eastAsia="Times New Roman" w:cs="Arial"/>
          <w:color w:val="000000" w:themeColor="text1" w:themeTint="FF" w:themeShade="FF"/>
        </w:rPr>
        <w:t xml:space="preserve"> </w:t>
      </w:r>
    </w:p>
    <w:p w:rsidR="006442E4" w:rsidP="009108C4" w:rsidRDefault="006442E4" w14:paraId="3115AF36" w14:textId="77777777">
      <w:pPr>
        <w:spacing w:before="432" w:after="0" w:line="240" w:lineRule="auto"/>
        <w:ind w:right="316" w:firstLine="8"/>
        <w:contextualSpacing/>
        <w:rPr>
          <w:rFonts w:ascii="Arial" w:hAnsi="Arial" w:eastAsia="Times New Roman" w:cs="Arial"/>
          <w:color w:val="000000" w:themeColor="text1"/>
        </w:rPr>
      </w:pPr>
    </w:p>
    <w:p w:rsidRPr="00AC3604" w:rsidR="00B23F45" w:rsidP="00AC3604" w:rsidRDefault="1AE3CFF0" w14:paraId="68744C68" w14:textId="05FA24B3">
      <w:pPr>
        <w:spacing w:before="212" w:after="0" w:line="240" w:lineRule="auto"/>
        <w:rPr>
          <w:rFonts w:ascii="Arial" w:hAnsi="Arial" w:cs="Arial"/>
        </w:rPr>
      </w:pPr>
      <w:r w:rsidRPr="00AC3604">
        <w:rPr>
          <w:rFonts w:ascii="Arial" w:hAnsi="Arial" w:eastAsia="Times New Roman" w:cs="Arial"/>
          <w:b/>
          <w:bCs/>
          <w:color w:val="000000" w:themeColor="text1"/>
        </w:rPr>
        <w:t>Attendance at Inter</w:t>
      </w:r>
      <w:r w:rsidRPr="00AC3604" w:rsidR="58C72FF6">
        <w:rPr>
          <w:rFonts w:ascii="Arial" w:hAnsi="Arial" w:eastAsia="Times New Roman" w:cs="Arial"/>
          <w:b/>
          <w:bCs/>
          <w:color w:val="000000" w:themeColor="text1"/>
        </w:rPr>
        <w:t>-</w:t>
      </w:r>
      <w:r w:rsidRPr="00AC3604" w:rsidR="1EE9F176">
        <w:rPr>
          <w:rFonts w:ascii="Arial" w:hAnsi="Arial" w:eastAsia="Times New Roman" w:cs="Arial"/>
          <w:b/>
          <w:bCs/>
          <w:color w:val="000000" w:themeColor="text1"/>
        </w:rPr>
        <w:t>C</w:t>
      </w:r>
      <w:r w:rsidRPr="00AC3604">
        <w:rPr>
          <w:rFonts w:ascii="Arial" w:hAnsi="Arial" w:eastAsia="Times New Roman" w:cs="Arial"/>
          <w:b/>
          <w:bCs/>
          <w:color w:val="000000" w:themeColor="text1"/>
        </w:rPr>
        <w:t xml:space="preserve">lub Council Meetings </w:t>
      </w:r>
    </w:p>
    <w:p w:rsidR="009D3CF2" w:rsidP="009D3CF2" w:rsidRDefault="1AE3CFF0" w14:paraId="5D71C447" w14:textId="77777777">
      <w:pPr>
        <w:pStyle w:val="ListParagraph"/>
        <w:numPr>
          <w:ilvl w:val="0"/>
          <w:numId w:val="8"/>
        </w:numPr>
        <w:spacing w:before="212" w:after="0" w:line="240" w:lineRule="auto"/>
        <w:ind w:right="790"/>
        <w:rPr>
          <w:rFonts w:ascii="Arial" w:hAnsi="Arial" w:eastAsia="Times New Roman" w:cs="Arial"/>
          <w:color w:val="000000" w:themeColor="text1"/>
        </w:rPr>
      </w:pPr>
      <w:r w:rsidRPr="009D3CF2">
        <w:rPr>
          <w:rFonts w:ascii="Arial" w:hAnsi="Arial" w:eastAsia="Times New Roman" w:cs="Arial"/>
          <w:color w:val="000000" w:themeColor="text1"/>
        </w:rPr>
        <w:t xml:space="preserve">Requirement: </w:t>
      </w:r>
    </w:p>
    <w:p w:rsidR="009D3CF2" w:rsidP="009D3CF2" w:rsidRDefault="1AE3CFF0" w14:paraId="25A8285D" w14:textId="274213EB">
      <w:pPr>
        <w:pStyle w:val="ListParagraph"/>
        <w:numPr>
          <w:ilvl w:val="1"/>
          <w:numId w:val="8"/>
        </w:numPr>
        <w:spacing w:before="212" w:after="0" w:line="240" w:lineRule="auto"/>
        <w:ind w:right="790"/>
        <w:rPr>
          <w:rFonts w:ascii="Arial" w:hAnsi="Arial" w:eastAsia="Times New Roman" w:cs="Arial"/>
          <w:color w:val="000000" w:themeColor="text1"/>
        </w:rPr>
      </w:pPr>
      <w:r w:rsidRPr="009D3CF2">
        <w:rPr>
          <w:rFonts w:ascii="Arial" w:hAnsi="Arial" w:eastAsia="Times New Roman" w:cs="Arial"/>
          <w:color w:val="000000" w:themeColor="text1"/>
        </w:rPr>
        <w:t xml:space="preserve">Each </w:t>
      </w:r>
      <w:r w:rsidR="00BA4204">
        <w:rPr>
          <w:rFonts w:ascii="Arial" w:hAnsi="Arial" w:eastAsia="Times New Roman" w:cs="Arial"/>
          <w:color w:val="000000" w:themeColor="text1"/>
        </w:rPr>
        <w:t>S</w:t>
      </w:r>
      <w:r w:rsidRPr="009D3CF2">
        <w:rPr>
          <w:rFonts w:ascii="Arial" w:hAnsi="Arial" w:eastAsia="Times New Roman" w:cs="Arial"/>
          <w:color w:val="000000" w:themeColor="text1"/>
        </w:rPr>
        <w:t xml:space="preserve">tudent </w:t>
      </w:r>
      <w:r w:rsidR="00BA4204">
        <w:rPr>
          <w:rFonts w:ascii="Arial" w:hAnsi="Arial" w:eastAsia="Times New Roman" w:cs="Arial"/>
          <w:color w:val="000000" w:themeColor="text1"/>
        </w:rPr>
        <w:t>O</w:t>
      </w:r>
      <w:r w:rsidRPr="009D3CF2">
        <w:rPr>
          <w:rFonts w:ascii="Arial" w:hAnsi="Arial" w:eastAsia="Times New Roman" w:cs="Arial"/>
          <w:color w:val="000000" w:themeColor="text1"/>
        </w:rPr>
        <w:t xml:space="preserve">rganization is </w:t>
      </w:r>
      <w:r w:rsidRPr="009D3CF2" w:rsidR="58CA0995">
        <w:rPr>
          <w:rFonts w:ascii="Arial" w:hAnsi="Arial" w:eastAsia="Times New Roman" w:cs="Arial"/>
          <w:color w:val="000000" w:themeColor="text1"/>
        </w:rPr>
        <w:t>allowed for</w:t>
      </w:r>
      <w:r w:rsidRPr="009D3CF2">
        <w:rPr>
          <w:rFonts w:ascii="Arial" w:hAnsi="Arial" w:eastAsia="Times New Roman" w:cs="Arial"/>
          <w:color w:val="000000" w:themeColor="text1"/>
        </w:rPr>
        <w:t xml:space="preserve"> a maximum of three </w:t>
      </w:r>
      <w:r w:rsidR="00E03F7D">
        <w:rPr>
          <w:rFonts w:ascii="Arial" w:hAnsi="Arial" w:eastAsia="Times New Roman" w:cs="Arial"/>
          <w:color w:val="000000" w:themeColor="text1"/>
        </w:rPr>
        <w:t xml:space="preserve">(3) </w:t>
      </w:r>
      <w:r w:rsidRPr="009D3CF2">
        <w:rPr>
          <w:rFonts w:ascii="Arial" w:hAnsi="Arial" w:eastAsia="Times New Roman" w:cs="Arial"/>
          <w:color w:val="000000" w:themeColor="text1"/>
        </w:rPr>
        <w:t xml:space="preserve">unexcused absences from </w:t>
      </w:r>
      <w:r w:rsidR="008A24D3">
        <w:rPr>
          <w:rFonts w:ascii="Arial" w:hAnsi="Arial" w:eastAsia="Times New Roman" w:cs="Arial"/>
          <w:color w:val="000000" w:themeColor="text1"/>
        </w:rPr>
        <w:t>ICC</w:t>
      </w:r>
      <w:r w:rsidRPr="009D3CF2">
        <w:rPr>
          <w:rFonts w:ascii="Arial" w:hAnsi="Arial" w:eastAsia="Times New Roman" w:cs="Arial"/>
          <w:color w:val="000000" w:themeColor="text1"/>
        </w:rPr>
        <w:t xml:space="preserve"> Council meetings per </w:t>
      </w:r>
      <w:r w:rsidR="00E03F7D">
        <w:rPr>
          <w:rFonts w:ascii="Arial" w:hAnsi="Arial" w:eastAsia="Times New Roman" w:cs="Arial"/>
          <w:color w:val="000000" w:themeColor="text1"/>
        </w:rPr>
        <w:t>semester</w:t>
      </w:r>
      <w:r w:rsidRPr="009D3CF2">
        <w:rPr>
          <w:rFonts w:ascii="Arial" w:hAnsi="Arial" w:eastAsia="Times New Roman" w:cs="Arial"/>
          <w:color w:val="000000" w:themeColor="text1"/>
        </w:rPr>
        <w:t xml:space="preserve">. </w:t>
      </w:r>
    </w:p>
    <w:p w:rsidR="00CE6AAD" w:rsidP="00874060" w:rsidRDefault="1AE3CFF0" w14:paraId="486DFEFC" w14:textId="3B318717">
      <w:pPr>
        <w:pStyle w:val="ListParagraph"/>
        <w:numPr>
          <w:ilvl w:val="1"/>
          <w:numId w:val="8"/>
        </w:numPr>
        <w:spacing w:before="212" w:after="0" w:line="240" w:lineRule="auto"/>
        <w:ind w:right="790"/>
        <w:rPr>
          <w:rFonts w:ascii="Arial" w:hAnsi="Arial" w:eastAsia="Times New Roman" w:cs="Arial"/>
          <w:color w:val="000000" w:themeColor="text1"/>
        </w:rPr>
      </w:pPr>
      <w:r w:rsidRPr="009D3CF2">
        <w:rPr>
          <w:rFonts w:ascii="Arial" w:hAnsi="Arial" w:eastAsia="Times New Roman" w:cs="Arial"/>
          <w:color w:val="000000" w:themeColor="text1"/>
        </w:rPr>
        <w:t>Being late</w:t>
      </w:r>
      <w:r w:rsidRPr="009D3CF2">
        <w:rPr>
          <w:rFonts w:ascii="Arial" w:hAnsi="Arial" w:eastAsia="Times New Roman" w:cs="Arial"/>
          <w:color w:val="FF0000"/>
        </w:rPr>
        <w:t xml:space="preserve"> by 15 minutes</w:t>
      </w:r>
      <w:r w:rsidRPr="009D3CF2">
        <w:rPr>
          <w:rFonts w:ascii="Arial" w:hAnsi="Arial" w:eastAsia="Times New Roman" w:cs="Arial"/>
          <w:color w:val="000000" w:themeColor="text1"/>
        </w:rPr>
        <w:t xml:space="preserve"> to an ICC meeting will be considered an unexcused absence </w:t>
      </w:r>
      <w:r w:rsidRPr="009D3CF2">
        <w:rPr>
          <w:rFonts w:ascii="Arial" w:hAnsi="Arial" w:eastAsia="Times New Roman" w:cs="Arial"/>
          <w:color w:val="FF0000"/>
        </w:rPr>
        <w:t>(this will be verified based on the time stamp your ICC representative signs-in</w:t>
      </w:r>
      <w:r w:rsidR="009D30F8">
        <w:rPr>
          <w:rFonts w:ascii="Arial" w:hAnsi="Arial" w:eastAsia="Times New Roman" w:cs="Arial"/>
          <w:color w:val="FF0000"/>
        </w:rPr>
        <w:t xml:space="preserve"> on the Zoom platform</w:t>
      </w:r>
      <w:r w:rsidRPr="009D3CF2">
        <w:rPr>
          <w:rFonts w:ascii="Arial" w:hAnsi="Arial" w:eastAsia="Times New Roman" w:cs="Arial"/>
          <w:color w:val="FF0000"/>
        </w:rPr>
        <w:t>)</w:t>
      </w:r>
      <w:r w:rsidRPr="009D3CF2">
        <w:rPr>
          <w:rFonts w:ascii="Arial" w:hAnsi="Arial" w:eastAsia="Times New Roman" w:cs="Arial"/>
          <w:color w:val="000000" w:themeColor="text1"/>
        </w:rPr>
        <w:t xml:space="preserve">. </w:t>
      </w:r>
    </w:p>
    <w:p w:rsidRPr="00CE6AAD" w:rsidR="001C5776" w:rsidP="00874060" w:rsidRDefault="1D8D3805" w14:paraId="285A28CC" w14:textId="61BF506A">
      <w:pPr>
        <w:pStyle w:val="ListParagraph"/>
        <w:numPr>
          <w:ilvl w:val="1"/>
          <w:numId w:val="8"/>
        </w:numPr>
        <w:spacing w:before="212" w:after="0" w:line="240" w:lineRule="auto"/>
        <w:ind w:right="790"/>
        <w:rPr>
          <w:rFonts w:ascii="Arial" w:hAnsi="Arial" w:eastAsia="Times New Roman" w:cs="Arial"/>
          <w:color w:val="000000" w:themeColor="text1"/>
        </w:rPr>
      </w:pPr>
      <w:r w:rsidRPr="00CE6AAD">
        <w:rPr>
          <w:rFonts w:ascii="Arial" w:hAnsi="Arial" w:eastAsia="Times New Roman" w:cs="Arial"/>
          <w:color w:val="000000" w:themeColor="text1"/>
        </w:rPr>
        <w:t>Absences must be communicated in advance</w:t>
      </w:r>
      <w:r w:rsidRPr="00CE6AAD">
        <w:rPr>
          <w:rFonts w:ascii="Arial" w:hAnsi="Arial" w:eastAsia="Times New Roman" w:cs="Arial"/>
          <w:color w:val="FF0000"/>
        </w:rPr>
        <w:t xml:space="preserve">, at least 72 hours prior to the time of upcoming absence </w:t>
      </w:r>
      <w:r w:rsidRPr="00CE6AAD">
        <w:rPr>
          <w:rFonts w:ascii="Arial" w:hAnsi="Arial" w:eastAsia="Times New Roman" w:cs="Arial"/>
          <w:color w:val="000000" w:themeColor="text1"/>
        </w:rPr>
        <w:t>to the ICC chairperson</w:t>
      </w:r>
      <w:r w:rsidRPr="00CE6AAD">
        <w:rPr>
          <w:rFonts w:ascii="Arial" w:hAnsi="Arial" w:eastAsia="Times New Roman" w:cs="Arial"/>
          <w:color w:val="FF0000"/>
        </w:rPr>
        <w:t xml:space="preserve"> via email to </w:t>
      </w:r>
      <w:hyperlink r:id="rId9">
        <w:r w:rsidRPr="00CE6AAD">
          <w:rPr>
            <w:rStyle w:val="Hyperlink"/>
            <w:rFonts w:ascii="Arial" w:hAnsi="Arial" w:eastAsia="Times New Roman" w:cs="Arial"/>
          </w:rPr>
          <w:t>bcsgastudorgs@bakersfieldcollege.edu</w:t>
        </w:r>
      </w:hyperlink>
      <w:r w:rsidRPr="00CE6AAD">
        <w:rPr>
          <w:rFonts w:ascii="Arial" w:hAnsi="Arial" w:eastAsia="Times New Roman" w:cs="Arial"/>
          <w:color w:val="000000" w:themeColor="text1"/>
        </w:rPr>
        <w:t xml:space="preserve"> with a reason to be considered </w:t>
      </w:r>
      <w:r w:rsidR="00E04DB2">
        <w:rPr>
          <w:rFonts w:ascii="Arial" w:hAnsi="Arial" w:eastAsia="Times New Roman" w:cs="Arial"/>
          <w:color w:val="000000" w:themeColor="text1"/>
        </w:rPr>
        <w:t xml:space="preserve">for </w:t>
      </w:r>
      <w:r w:rsidRPr="00CE6AAD">
        <w:rPr>
          <w:rFonts w:ascii="Arial" w:hAnsi="Arial" w:eastAsia="Times New Roman" w:cs="Arial"/>
          <w:color w:val="000000" w:themeColor="text1"/>
        </w:rPr>
        <w:t>excuse.</w:t>
      </w:r>
    </w:p>
    <w:p w:rsidRPr="00AC3604" w:rsidR="00527521" w:rsidDel="0077327B" w:rsidP="00874060" w:rsidRDefault="603BC573" w14:paraId="51350DFB" w14:textId="2AB6D2EB">
      <w:pPr>
        <w:spacing w:before="432" w:after="0" w:line="240" w:lineRule="auto"/>
        <w:ind w:right="213"/>
        <w:rPr>
          <w:rFonts w:ascii="Arial" w:hAnsi="Arial" w:eastAsia="Times New Roman" w:cs="Arial"/>
          <w:color w:val="000000" w:themeColor="text1"/>
        </w:rPr>
      </w:pPr>
      <w:r w:rsidRPr="00AC3604">
        <w:rPr>
          <w:rFonts w:ascii="Arial" w:hAnsi="Arial" w:eastAsia="Times New Roman" w:cs="Arial"/>
          <w:b/>
          <w:bCs/>
          <w:color w:val="000000" w:themeColor="text1"/>
        </w:rPr>
        <w:t>Advisory Meetings</w:t>
      </w:r>
    </w:p>
    <w:p w:rsidR="00756BF3" w:rsidP="00874060" w:rsidRDefault="00527521" w14:paraId="07422C35" w14:textId="77777777">
      <w:pPr>
        <w:pStyle w:val="ListParagraph"/>
        <w:numPr>
          <w:ilvl w:val="0"/>
          <w:numId w:val="9"/>
        </w:numPr>
        <w:spacing w:before="432" w:after="0" w:line="240" w:lineRule="auto"/>
        <w:ind w:right="213"/>
        <w:rPr>
          <w:rFonts w:ascii="Arial" w:hAnsi="Arial" w:eastAsia="Times New Roman" w:cs="Arial"/>
          <w:color w:val="000000" w:themeColor="text1"/>
        </w:rPr>
      </w:pPr>
      <w:r w:rsidRPr="00756BF3">
        <w:rPr>
          <w:rFonts w:ascii="Arial" w:hAnsi="Arial" w:eastAsia="Times New Roman" w:cs="Arial"/>
          <w:color w:val="000000" w:themeColor="text1"/>
        </w:rPr>
        <w:t>Requirement</w:t>
      </w:r>
      <w:r w:rsidRPr="00756BF3" w:rsidR="00756BF3">
        <w:rPr>
          <w:rFonts w:ascii="Arial" w:hAnsi="Arial" w:eastAsia="Times New Roman" w:cs="Arial"/>
          <w:color w:val="000000" w:themeColor="text1"/>
        </w:rPr>
        <w:t>:</w:t>
      </w:r>
    </w:p>
    <w:p w:rsidR="00756BF3" w:rsidP="00756BF3" w:rsidRDefault="00527521" w14:paraId="6A53ED8F" w14:textId="45540D24">
      <w:pPr>
        <w:pStyle w:val="ListParagraph"/>
        <w:numPr>
          <w:ilvl w:val="1"/>
          <w:numId w:val="9"/>
        </w:numPr>
        <w:spacing w:before="432" w:after="0" w:line="240" w:lineRule="auto"/>
        <w:ind w:right="213"/>
        <w:rPr>
          <w:rFonts w:ascii="Arial" w:hAnsi="Arial" w:eastAsia="Times New Roman" w:cs="Arial"/>
          <w:color w:val="000000" w:themeColor="text1"/>
        </w:rPr>
      </w:pPr>
      <w:r w:rsidRPr="00756BF3">
        <w:rPr>
          <w:rFonts w:ascii="Arial" w:hAnsi="Arial" w:eastAsia="Times New Roman" w:cs="Arial"/>
          <w:color w:val="000000" w:themeColor="text1"/>
        </w:rPr>
        <w:t xml:space="preserve">Student </w:t>
      </w:r>
      <w:r w:rsidR="003C5A49">
        <w:rPr>
          <w:rFonts w:ascii="Arial" w:hAnsi="Arial" w:eastAsia="Times New Roman" w:cs="Arial"/>
          <w:color w:val="000000" w:themeColor="text1"/>
        </w:rPr>
        <w:t>O</w:t>
      </w:r>
      <w:r w:rsidRPr="00756BF3">
        <w:rPr>
          <w:rFonts w:ascii="Arial" w:hAnsi="Arial" w:eastAsia="Times New Roman" w:cs="Arial"/>
          <w:color w:val="000000" w:themeColor="text1"/>
        </w:rPr>
        <w:t xml:space="preserve">rganizations </w:t>
      </w:r>
      <w:r w:rsidR="003C5A49">
        <w:rPr>
          <w:rFonts w:ascii="Arial" w:hAnsi="Arial" w:eastAsia="Times New Roman" w:cs="Arial"/>
          <w:color w:val="000000" w:themeColor="text1"/>
        </w:rPr>
        <w:t>O</w:t>
      </w:r>
      <w:r w:rsidRPr="00756BF3">
        <w:rPr>
          <w:rFonts w:ascii="Arial" w:hAnsi="Arial" w:eastAsia="Times New Roman" w:cs="Arial"/>
          <w:color w:val="000000" w:themeColor="text1"/>
        </w:rPr>
        <w:t xml:space="preserve">fficers and their </w:t>
      </w:r>
      <w:r w:rsidR="003C5A49">
        <w:rPr>
          <w:rFonts w:ascii="Arial" w:hAnsi="Arial" w:eastAsia="Times New Roman" w:cs="Arial"/>
          <w:color w:val="000000" w:themeColor="text1"/>
        </w:rPr>
        <w:t>A</w:t>
      </w:r>
      <w:r w:rsidRPr="00756BF3">
        <w:rPr>
          <w:rFonts w:ascii="Arial" w:hAnsi="Arial" w:eastAsia="Times New Roman" w:cs="Arial"/>
          <w:color w:val="000000" w:themeColor="text1"/>
        </w:rPr>
        <w:t xml:space="preserve">dvisor must attend </w:t>
      </w:r>
      <w:r w:rsidRPr="00756BF3">
        <w:rPr>
          <w:rFonts w:ascii="Arial" w:hAnsi="Arial" w:eastAsia="Times New Roman" w:cs="Arial"/>
          <w:color w:val="FF0000"/>
        </w:rPr>
        <w:t>a</w:t>
      </w:r>
      <w:r w:rsidRPr="00756BF3">
        <w:rPr>
          <w:rFonts w:ascii="Arial" w:hAnsi="Arial" w:eastAsia="Times New Roman" w:cs="Arial"/>
          <w:color w:val="000000" w:themeColor="text1"/>
        </w:rPr>
        <w:t xml:space="preserve"> one-on-one meeting with </w:t>
      </w:r>
      <w:r w:rsidR="00304BE3">
        <w:rPr>
          <w:rFonts w:ascii="Arial" w:hAnsi="Arial" w:eastAsia="Times New Roman" w:cs="Arial"/>
          <w:color w:val="000000" w:themeColor="text1"/>
        </w:rPr>
        <w:t xml:space="preserve">the </w:t>
      </w:r>
      <w:r w:rsidRPr="00756BF3">
        <w:rPr>
          <w:rFonts w:ascii="Arial" w:hAnsi="Arial" w:eastAsia="Times New Roman" w:cs="Arial"/>
          <w:color w:val="000000" w:themeColor="text1"/>
        </w:rPr>
        <w:t xml:space="preserve">following individuals </w:t>
      </w:r>
      <w:r w:rsidR="00820BE3">
        <w:rPr>
          <w:rFonts w:ascii="Arial" w:hAnsi="Arial" w:eastAsia="Times New Roman" w:cs="Arial"/>
          <w:color w:val="000000" w:themeColor="text1"/>
        </w:rPr>
        <w:t>if the Student Organization falls into “Bad Standing” status</w:t>
      </w:r>
      <w:r w:rsidR="003C5A49">
        <w:rPr>
          <w:rFonts w:ascii="Arial" w:hAnsi="Arial" w:eastAsia="Times New Roman" w:cs="Arial"/>
          <w:color w:val="000000" w:themeColor="text1"/>
        </w:rPr>
        <w:t>:</w:t>
      </w:r>
      <w:r w:rsidRPr="00756BF3">
        <w:rPr>
          <w:rFonts w:ascii="Arial" w:hAnsi="Arial" w:eastAsia="Times New Roman" w:cs="Arial"/>
          <w:color w:val="000000" w:themeColor="text1"/>
        </w:rPr>
        <w:t xml:space="preserve"> </w:t>
      </w:r>
      <w:r w:rsidRPr="00756BF3" w:rsidR="004E2711">
        <w:rPr>
          <w:rFonts w:ascii="Arial" w:hAnsi="Arial" w:eastAsia="Times New Roman" w:cs="Arial"/>
          <w:color w:val="000000" w:themeColor="text1"/>
        </w:rPr>
        <w:t xml:space="preserve">BCSGA </w:t>
      </w:r>
      <w:r w:rsidRPr="00756BF3">
        <w:rPr>
          <w:rFonts w:ascii="Arial" w:hAnsi="Arial" w:eastAsia="Times New Roman" w:cs="Arial"/>
          <w:color w:val="000000" w:themeColor="text1"/>
        </w:rPr>
        <w:t>Advisor</w:t>
      </w:r>
      <w:r w:rsidR="00AB5C01">
        <w:rPr>
          <w:rFonts w:ascii="Arial" w:hAnsi="Arial" w:eastAsia="Times New Roman" w:cs="Arial"/>
          <w:color w:val="000000" w:themeColor="text1"/>
        </w:rPr>
        <w:t xml:space="preserve"> and the </w:t>
      </w:r>
      <w:r w:rsidRPr="00756BF3">
        <w:rPr>
          <w:rFonts w:ascii="Arial" w:hAnsi="Arial" w:eastAsia="Times New Roman" w:cs="Arial"/>
          <w:color w:val="000000" w:themeColor="text1"/>
        </w:rPr>
        <w:t>Director of Student Organizations</w:t>
      </w:r>
      <w:r w:rsidRPr="00756BF3" w:rsidR="004E2711">
        <w:rPr>
          <w:rFonts w:ascii="Arial" w:hAnsi="Arial" w:eastAsia="Times New Roman" w:cs="Arial"/>
          <w:color w:val="000000" w:themeColor="text1"/>
        </w:rPr>
        <w:t>.</w:t>
      </w:r>
    </w:p>
    <w:p w:rsidRPr="0034400F" w:rsidR="0034400F" w:rsidP="0034400F" w:rsidRDefault="00527521" w14:paraId="5BD43B63" w14:textId="77777777">
      <w:pPr>
        <w:pStyle w:val="ListParagraph"/>
        <w:numPr>
          <w:ilvl w:val="0"/>
          <w:numId w:val="9"/>
        </w:numPr>
        <w:spacing w:before="432" w:after="0" w:line="240" w:lineRule="auto"/>
        <w:ind w:right="213"/>
        <w:rPr>
          <w:rFonts w:ascii="Arial" w:hAnsi="Arial" w:eastAsia="Times New Roman" w:cs="Arial"/>
          <w:color w:val="000000" w:themeColor="text1"/>
        </w:rPr>
      </w:pPr>
      <w:r w:rsidRPr="0034400F">
        <w:rPr>
          <w:rFonts w:ascii="Arial" w:hAnsi="Arial" w:eastAsia="Times New Roman" w:cs="Arial"/>
        </w:rPr>
        <w:t xml:space="preserve">Procedure: </w:t>
      </w:r>
    </w:p>
    <w:p w:rsidRPr="0034400F" w:rsidR="0034400F" w:rsidP="0034400F" w:rsidRDefault="00527521" w14:paraId="43C2B84C" w14:textId="5DEBBC2B">
      <w:pPr>
        <w:pStyle w:val="ListParagraph"/>
        <w:numPr>
          <w:ilvl w:val="1"/>
          <w:numId w:val="9"/>
        </w:numPr>
        <w:spacing w:before="432" w:after="0" w:line="240" w:lineRule="auto"/>
        <w:ind w:right="213"/>
        <w:rPr>
          <w:rFonts w:ascii="Arial" w:hAnsi="Arial" w:eastAsia="Times New Roman" w:cs="Arial"/>
          <w:color w:val="000000" w:themeColor="text1"/>
        </w:rPr>
      </w:pPr>
      <w:r w:rsidRPr="0034400F">
        <w:rPr>
          <w:rFonts w:ascii="Arial" w:hAnsi="Arial" w:eastAsia="Times New Roman" w:cs="Arial"/>
        </w:rPr>
        <w:t xml:space="preserve">Meetings must be scheduled and confirmed in </w:t>
      </w:r>
      <w:r w:rsidRPr="0034400F">
        <w:rPr>
          <w:rFonts w:ascii="Arial" w:hAnsi="Arial" w:eastAsia="Times New Roman" w:cs="Arial"/>
          <w:color w:val="FF0000"/>
        </w:rPr>
        <w:t>a minimum of 72 hours in advance</w:t>
      </w:r>
      <w:r w:rsidRPr="0034400F">
        <w:rPr>
          <w:rFonts w:ascii="Arial" w:hAnsi="Arial" w:eastAsia="Times New Roman" w:cs="Arial"/>
        </w:rPr>
        <w:t>. Failure to attend a scheduled meeting without prior notification</w:t>
      </w:r>
      <w:r w:rsidRPr="0034400F">
        <w:rPr>
          <w:rFonts w:ascii="Arial" w:hAnsi="Arial" w:eastAsia="Times New Roman" w:cs="Arial"/>
          <w:color w:val="FF0000"/>
        </w:rPr>
        <w:t>, at least 24 hours prior notice for cancellation,</w:t>
      </w:r>
      <w:r w:rsidRPr="0034400F">
        <w:rPr>
          <w:rFonts w:ascii="Arial" w:hAnsi="Arial" w:eastAsia="Times New Roman" w:cs="Arial"/>
        </w:rPr>
        <w:t xml:space="preserve"> and a valid reason may impact </w:t>
      </w:r>
      <w:r w:rsidR="00B36346">
        <w:rPr>
          <w:rFonts w:ascii="Arial" w:hAnsi="Arial" w:eastAsia="Times New Roman" w:cs="Arial"/>
        </w:rPr>
        <w:t xml:space="preserve">Student Organization Funding </w:t>
      </w:r>
      <w:r w:rsidRPr="00B36346" w:rsidR="00B36346">
        <w:rPr>
          <w:rFonts w:ascii="Arial" w:hAnsi="Arial" w:eastAsia="Times New Roman" w:cs="Arial"/>
          <w:color w:val="FF0000"/>
        </w:rPr>
        <w:t>(</w:t>
      </w:r>
      <w:r w:rsidRPr="0034400F">
        <w:rPr>
          <w:rFonts w:ascii="Arial" w:hAnsi="Arial" w:eastAsia="Times New Roman" w:cs="Arial"/>
          <w:color w:val="FF0000"/>
        </w:rPr>
        <w:t>SOF</w:t>
      </w:r>
      <w:r w:rsidR="00B36346">
        <w:rPr>
          <w:rFonts w:ascii="Arial" w:hAnsi="Arial" w:eastAsia="Times New Roman" w:cs="Arial"/>
          <w:color w:val="FF0000"/>
        </w:rPr>
        <w:t>)</w:t>
      </w:r>
      <w:r w:rsidRPr="0034400F">
        <w:rPr>
          <w:rFonts w:ascii="Arial" w:hAnsi="Arial" w:eastAsia="Times New Roman" w:cs="Arial"/>
          <w:color w:val="FF0000"/>
        </w:rPr>
        <w:t xml:space="preserve"> </w:t>
      </w:r>
      <w:r w:rsidRPr="0034400F">
        <w:rPr>
          <w:rFonts w:ascii="Arial" w:hAnsi="Arial" w:eastAsia="Times New Roman" w:cs="Arial"/>
        </w:rPr>
        <w:t xml:space="preserve">grant eligibility. </w:t>
      </w:r>
    </w:p>
    <w:p w:rsidRPr="0034400F" w:rsidR="00527521" w:rsidP="0034400F" w:rsidRDefault="00527521" w14:paraId="21950D2E" w14:textId="0806F284">
      <w:pPr>
        <w:pStyle w:val="ListParagraph"/>
        <w:numPr>
          <w:ilvl w:val="1"/>
          <w:numId w:val="9"/>
        </w:numPr>
        <w:spacing w:before="432" w:after="0" w:line="240" w:lineRule="auto"/>
        <w:ind w:right="213"/>
        <w:rPr>
          <w:rFonts w:ascii="Arial" w:hAnsi="Arial" w:eastAsia="Times New Roman" w:cs="Arial"/>
          <w:color w:val="000000" w:themeColor="text1"/>
        </w:rPr>
      </w:pPr>
      <w:r w:rsidRPr="0034400F">
        <w:rPr>
          <w:rFonts w:ascii="Arial" w:hAnsi="Arial" w:eastAsia="Times New Roman" w:cs="Arial"/>
          <w:color w:val="000000" w:themeColor="text1"/>
        </w:rPr>
        <w:t xml:space="preserve">Student </w:t>
      </w:r>
      <w:r w:rsidR="0044102D">
        <w:rPr>
          <w:rFonts w:ascii="Arial" w:hAnsi="Arial" w:eastAsia="Times New Roman" w:cs="Arial"/>
          <w:color w:val="000000" w:themeColor="text1"/>
        </w:rPr>
        <w:t>O</w:t>
      </w:r>
      <w:r w:rsidRPr="0034400F">
        <w:rPr>
          <w:rFonts w:ascii="Arial" w:hAnsi="Arial" w:eastAsia="Times New Roman" w:cs="Arial"/>
          <w:color w:val="000000" w:themeColor="text1"/>
        </w:rPr>
        <w:t>rganizations are encouraged to discuss their plans, challenges, and any support needed during these meetings</w:t>
      </w:r>
      <w:r w:rsidRPr="0034400F">
        <w:rPr>
          <w:rFonts w:ascii="Arial" w:hAnsi="Arial" w:eastAsia="Times New Roman" w:cs="Arial"/>
          <w:color w:val="FF0000"/>
        </w:rPr>
        <w:t xml:space="preserve"> to ensure the </w:t>
      </w:r>
      <w:r w:rsidR="0044102D">
        <w:rPr>
          <w:rFonts w:ascii="Arial" w:hAnsi="Arial" w:eastAsia="Times New Roman" w:cs="Arial"/>
          <w:color w:val="FF0000"/>
        </w:rPr>
        <w:t>Bakersfield College Student Government Association (</w:t>
      </w:r>
      <w:r w:rsidRPr="0034400F">
        <w:rPr>
          <w:rFonts w:ascii="Arial" w:hAnsi="Arial" w:eastAsia="Times New Roman" w:cs="Arial"/>
          <w:color w:val="FF0000"/>
        </w:rPr>
        <w:t>BCSGA</w:t>
      </w:r>
      <w:r w:rsidR="0044102D">
        <w:rPr>
          <w:rFonts w:ascii="Arial" w:hAnsi="Arial" w:eastAsia="Times New Roman" w:cs="Arial"/>
          <w:color w:val="FF0000"/>
        </w:rPr>
        <w:t>)</w:t>
      </w:r>
      <w:r w:rsidRPr="0034400F">
        <w:rPr>
          <w:rFonts w:ascii="Arial" w:hAnsi="Arial" w:eastAsia="Times New Roman" w:cs="Arial"/>
          <w:color w:val="FF0000"/>
        </w:rPr>
        <w:t xml:space="preserve"> team members can provide ample solutions to help the </w:t>
      </w:r>
      <w:r w:rsidR="008D7B8C">
        <w:rPr>
          <w:rFonts w:ascii="Arial" w:hAnsi="Arial" w:eastAsia="Times New Roman" w:cs="Arial"/>
          <w:color w:val="FF0000"/>
        </w:rPr>
        <w:t>S</w:t>
      </w:r>
      <w:r w:rsidRPr="0034400F">
        <w:rPr>
          <w:rFonts w:ascii="Arial" w:hAnsi="Arial" w:eastAsia="Times New Roman" w:cs="Arial"/>
          <w:color w:val="FF0000"/>
        </w:rPr>
        <w:t xml:space="preserve">tudent </w:t>
      </w:r>
      <w:r w:rsidR="008D7B8C">
        <w:rPr>
          <w:rFonts w:ascii="Arial" w:hAnsi="Arial" w:eastAsia="Times New Roman" w:cs="Arial"/>
          <w:color w:val="FF0000"/>
        </w:rPr>
        <w:t>O</w:t>
      </w:r>
      <w:r w:rsidRPr="0034400F">
        <w:rPr>
          <w:rFonts w:ascii="Arial" w:hAnsi="Arial" w:eastAsia="Times New Roman" w:cs="Arial"/>
          <w:color w:val="FF0000"/>
        </w:rPr>
        <w:t xml:space="preserve">rganization in question, get back on track to establishing </w:t>
      </w:r>
      <w:r w:rsidR="008D7B8C">
        <w:rPr>
          <w:rFonts w:ascii="Arial" w:hAnsi="Arial" w:eastAsia="Times New Roman" w:cs="Arial"/>
          <w:color w:val="FF0000"/>
        </w:rPr>
        <w:t>“G</w:t>
      </w:r>
      <w:r w:rsidRPr="0034400F">
        <w:rPr>
          <w:rFonts w:ascii="Arial" w:hAnsi="Arial" w:eastAsia="Times New Roman" w:cs="Arial"/>
          <w:color w:val="FF0000"/>
        </w:rPr>
        <w:t xml:space="preserve">ood </w:t>
      </w:r>
      <w:r w:rsidR="008D7B8C">
        <w:rPr>
          <w:rFonts w:ascii="Arial" w:hAnsi="Arial" w:eastAsia="Times New Roman" w:cs="Arial"/>
          <w:color w:val="FF0000"/>
        </w:rPr>
        <w:t>S</w:t>
      </w:r>
      <w:r w:rsidRPr="0034400F">
        <w:rPr>
          <w:rFonts w:ascii="Arial" w:hAnsi="Arial" w:eastAsia="Times New Roman" w:cs="Arial"/>
          <w:color w:val="FF0000"/>
        </w:rPr>
        <w:t>tanding</w:t>
      </w:r>
      <w:r w:rsidR="008D7B8C">
        <w:rPr>
          <w:rFonts w:ascii="Arial" w:hAnsi="Arial" w:eastAsia="Times New Roman" w:cs="Arial"/>
          <w:color w:val="FF0000"/>
        </w:rPr>
        <w:t>”</w:t>
      </w:r>
      <w:r w:rsidRPr="0034400F">
        <w:rPr>
          <w:rFonts w:ascii="Arial" w:hAnsi="Arial" w:eastAsia="Times New Roman" w:cs="Arial"/>
          <w:color w:val="FF0000"/>
        </w:rPr>
        <w:t xml:space="preserve"> once more</w:t>
      </w:r>
      <w:r w:rsidRPr="0034400F">
        <w:rPr>
          <w:rFonts w:ascii="Arial" w:hAnsi="Arial" w:eastAsia="Times New Roman" w:cs="Arial"/>
          <w:color w:val="000000" w:themeColor="text1"/>
        </w:rPr>
        <w:t xml:space="preserve">. </w:t>
      </w:r>
    </w:p>
    <w:p w:rsidR="00C5507E" w:rsidP="00874060" w:rsidRDefault="00C5507E" w14:paraId="4494955E" w14:textId="77777777">
      <w:pPr>
        <w:spacing w:before="212" w:after="0" w:line="240" w:lineRule="auto"/>
        <w:ind w:left="10" w:right="24"/>
        <w:contextualSpacing/>
        <w:rPr>
          <w:rFonts w:ascii="Arial" w:hAnsi="Arial" w:eastAsia="Times New Roman" w:cs="Arial"/>
          <w:b/>
          <w:bCs/>
          <w:color w:val="000000" w:themeColor="text1"/>
        </w:rPr>
      </w:pPr>
    </w:p>
    <w:p w:rsidR="008277DB" w:rsidP="00874060" w:rsidRDefault="1D8D3805" w14:paraId="4E85C220" w14:textId="4B4C2E2F">
      <w:pPr>
        <w:spacing w:before="212" w:after="0" w:line="240" w:lineRule="auto"/>
        <w:ind w:left="10" w:right="24"/>
        <w:contextualSpacing/>
        <w:rPr>
          <w:rFonts w:ascii="Arial" w:hAnsi="Arial" w:eastAsia="Times New Roman" w:cs="Arial"/>
          <w:b/>
          <w:bCs/>
          <w:color w:val="000000" w:themeColor="text1"/>
        </w:rPr>
      </w:pPr>
      <w:r w:rsidRPr="78390877">
        <w:rPr>
          <w:rFonts w:ascii="Arial" w:hAnsi="Arial" w:eastAsia="Times New Roman" w:cs="Arial"/>
          <w:b/>
          <w:bCs/>
          <w:color w:val="000000" w:themeColor="text1"/>
        </w:rPr>
        <w:lastRenderedPageBreak/>
        <w:t>Event Participation</w:t>
      </w:r>
    </w:p>
    <w:p w:rsidRPr="0034400F" w:rsidR="0034400F" w:rsidP="0034400F" w:rsidRDefault="1D8D3805" w14:paraId="50DEF7BC" w14:textId="77777777">
      <w:pPr>
        <w:pStyle w:val="ListParagraph"/>
        <w:numPr>
          <w:ilvl w:val="0"/>
          <w:numId w:val="10"/>
        </w:numPr>
        <w:spacing w:before="212"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34400F">
        <w:rPr>
          <w:rFonts w:ascii="Arial" w:hAnsi="Arial" w:eastAsia="Times New Roman" w:cs="Arial"/>
          <w:color w:val="000000" w:themeColor="text1"/>
        </w:rPr>
        <w:t xml:space="preserve">Requirement: </w:t>
      </w:r>
    </w:p>
    <w:p w:rsidRPr="0034400F" w:rsidR="00C0594E" w:rsidP="0034400F" w:rsidRDefault="1D8D3805" w14:paraId="025EB585" w14:textId="3FBCAC6E">
      <w:pPr>
        <w:pStyle w:val="ListParagraph"/>
        <w:numPr>
          <w:ilvl w:val="1"/>
          <w:numId w:val="10"/>
        </w:numPr>
        <w:spacing w:before="212"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34400F">
        <w:rPr>
          <w:rFonts w:ascii="Arial" w:hAnsi="Arial" w:eastAsia="Times New Roman" w:cs="Arial"/>
          <w:color w:val="000000" w:themeColor="text1"/>
        </w:rPr>
        <w:t xml:space="preserve">Each </w:t>
      </w:r>
      <w:r w:rsidR="00C5507E">
        <w:rPr>
          <w:rFonts w:ascii="Arial" w:hAnsi="Arial" w:eastAsia="Times New Roman" w:cs="Arial"/>
          <w:color w:val="000000" w:themeColor="text1"/>
        </w:rPr>
        <w:t>S</w:t>
      </w:r>
      <w:r w:rsidRPr="0034400F">
        <w:rPr>
          <w:rFonts w:ascii="Arial" w:hAnsi="Arial" w:eastAsia="Times New Roman" w:cs="Arial"/>
          <w:color w:val="000000" w:themeColor="text1"/>
        </w:rPr>
        <w:t xml:space="preserve">tudent </w:t>
      </w:r>
      <w:r w:rsidR="00C5507E">
        <w:rPr>
          <w:rFonts w:ascii="Arial" w:hAnsi="Arial" w:eastAsia="Times New Roman" w:cs="Arial"/>
          <w:color w:val="000000" w:themeColor="text1"/>
        </w:rPr>
        <w:t>O</w:t>
      </w:r>
      <w:r w:rsidRPr="0034400F">
        <w:rPr>
          <w:rFonts w:ascii="Arial" w:hAnsi="Arial" w:eastAsia="Times New Roman" w:cs="Arial"/>
          <w:color w:val="000000" w:themeColor="text1"/>
        </w:rPr>
        <w:t xml:space="preserve">rganization must participate in at least one campus-wide event per semester. </w:t>
      </w:r>
    </w:p>
    <w:p w:rsidR="0034400F" w:rsidP="0034400F" w:rsidRDefault="1D8D3805" w14:paraId="3E03DBD1" w14:textId="77777777">
      <w:pPr>
        <w:pStyle w:val="ListParagraph"/>
        <w:numPr>
          <w:ilvl w:val="0"/>
          <w:numId w:val="10"/>
        </w:numPr>
        <w:spacing w:before="212" w:after="0" w:line="240" w:lineRule="auto"/>
        <w:ind w:right="86"/>
        <w:rPr>
          <w:rFonts w:ascii="Arial" w:hAnsi="Arial" w:eastAsia="Times New Roman" w:cs="Arial"/>
          <w:color w:val="000000" w:themeColor="text1"/>
        </w:rPr>
      </w:pPr>
      <w:r w:rsidRPr="0034400F">
        <w:rPr>
          <w:rFonts w:ascii="Arial" w:hAnsi="Arial" w:eastAsia="Times New Roman" w:cs="Arial"/>
          <w:color w:val="000000" w:themeColor="text1"/>
        </w:rPr>
        <w:t xml:space="preserve">Event Definition: </w:t>
      </w:r>
    </w:p>
    <w:p w:rsidR="0034400F" w:rsidP="0034400F" w:rsidRDefault="1D8D3805" w14:paraId="0EE6C1CB" w14:textId="2313C616">
      <w:pPr>
        <w:pStyle w:val="ListParagraph"/>
        <w:numPr>
          <w:ilvl w:val="1"/>
          <w:numId w:val="10"/>
        </w:numPr>
        <w:spacing w:before="212" w:after="0" w:line="240" w:lineRule="auto"/>
        <w:ind w:right="86"/>
        <w:rPr>
          <w:rFonts w:ascii="Arial" w:hAnsi="Arial" w:eastAsia="Times New Roman" w:cs="Arial"/>
          <w:color w:val="000000" w:themeColor="text1"/>
        </w:rPr>
      </w:pPr>
      <w:r w:rsidRPr="0034400F">
        <w:rPr>
          <w:rFonts w:ascii="Arial" w:hAnsi="Arial" w:eastAsia="Times New Roman" w:cs="Arial"/>
          <w:color w:val="000000" w:themeColor="text1"/>
        </w:rPr>
        <w:t>Events include but are not limited to seminars, workshops, conferences, or any other officially recognized academic or extracurricular activity</w:t>
      </w:r>
      <w:r w:rsidRPr="0034400F">
        <w:rPr>
          <w:rFonts w:ascii="Arial" w:hAnsi="Arial" w:eastAsia="Times New Roman" w:cs="Arial"/>
          <w:color w:val="FF0000"/>
        </w:rPr>
        <w:t xml:space="preserve">; these events can either be hosted by the Bakersfield College Student Government Association (BCSGA), another </w:t>
      </w:r>
      <w:r w:rsidR="00AD1C01">
        <w:rPr>
          <w:rFonts w:ascii="Arial" w:hAnsi="Arial" w:eastAsia="Times New Roman" w:cs="Arial"/>
          <w:color w:val="FF0000"/>
        </w:rPr>
        <w:t>S</w:t>
      </w:r>
      <w:r w:rsidRPr="0034400F">
        <w:rPr>
          <w:rFonts w:ascii="Arial" w:hAnsi="Arial" w:eastAsia="Times New Roman" w:cs="Arial"/>
          <w:color w:val="FF0000"/>
        </w:rPr>
        <w:t xml:space="preserve">tudent </w:t>
      </w:r>
      <w:r w:rsidR="00AD1C01">
        <w:rPr>
          <w:rFonts w:ascii="Arial" w:hAnsi="Arial" w:eastAsia="Times New Roman" w:cs="Arial"/>
          <w:color w:val="FF0000"/>
        </w:rPr>
        <w:t>O</w:t>
      </w:r>
      <w:r w:rsidRPr="0034400F">
        <w:rPr>
          <w:rFonts w:ascii="Arial" w:hAnsi="Arial" w:eastAsia="Times New Roman" w:cs="Arial"/>
          <w:color w:val="FF0000"/>
        </w:rPr>
        <w:t>rganization that is hosting a campus wide event or Bakersfield College (BC)</w:t>
      </w:r>
      <w:r w:rsidRPr="0034400F">
        <w:rPr>
          <w:rFonts w:ascii="Arial" w:hAnsi="Arial" w:eastAsia="Times New Roman" w:cs="Arial"/>
          <w:color w:val="000000" w:themeColor="text1"/>
        </w:rPr>
        <w:t>.</w:t>
      </w:r>
    </w:p>
    <w:p w:rsidR="0034400F" w:rsidP="0034400F" w:rsidRDefault="1D8D3805" w14:paraId="22F2A99C" w14:textId="3CCBFF6D">
      <w:pPr>
        <w:pStyle w:val="ListParagraph"/>
        <w:numPr>
          <w:ilvl w:val="1"/>
          <w:numId w:val="10"/>
        </w:numPr>
        <w:spacing w:before="212" w:after="0" w:line="240" w:lineRule="auto"/>
        <w:ind w:right="86"/>
        <w:rPr>
          <w:rFonts w:ascii="Arial" w:hAnsi="Arial" w:eastAsia="Times New Roman" w:cs="Arial"/>
          <w:color w:val="000000" w:themeColor="text1"/>
        </w:rPr>
      </w:pPr>
      <w:r w:rsidRPr="0034400F">
        <w:rPr>
          <w:rFonts w:ascii="Arial" w:hAnsi="Arial" w:eastAsia="Times New Roman" w:cs="Arial"/>
          <w:color w:val="000000" w:themeColor="text1"/>
        </w:rPr>
        <w:t xml:space="preserve">The </w:t>
      </w:r>
      <w:r w:rsidR="00AD1C01">
        <w:rPr>
          <w:rFonts w:ascii="Arial" w:hAnsi="Arial" w:eastAsia="Times New Roman" w:cs="Arial"/>
          <w:color w:val="000000" w:themeColor="text1"/>
        </w:rPr>
        <w:t>D</w:t>
      </w:r>
      <w:r w:rsidRPr="0034400F">
        <w:rPr>
          <w:rFonts w:ascii="Arial" w:hAnsi="Arial" w:eastAsia="Times New Roman" w:cs="Arial"/>
          <w:color w:val="000000" w:themeColor="text1"/>
        </w:rPr>
        <w:t>epartment of Student Organizations</w:t>
      </w:r>
      <w:r w:rsidR="008C4A10">
        <w:rPr>
          <w:rFonts w:ascii="Arial" w:hAnsi="Arial" w:eastAsia="Times New Roman" w:cs="Arial"/>
          <w:color w:val="000000" w:themeColor="text1"/>
        </w:rPr>
        <w:t xml:space="preserve"> Director</w:t>
      </w:r>
      <w:r w:rsidRPr="0034400F">
        <w:rPr>
          <w:rFonts w:ascii="Arial" w:hAnsi="Arial" w:eastAsia="Times New Roman" w:cs="Arial"/>
          <w:color w:val="000000" w:themeColor="text1"/>
        </w:rPr>
        <w:t xml:space="preserve"> will track attendance </w:t>
      </w:r>
      <w:r w:rsidR="009B1B72">
        <w:rPr>
          <w:rFonts w:ascii="Arial" w:hAnsi="Arial" w:eastAsia="Times New Roman" w:cs="Arial"/>
          <w:color w:val="000000" w:themeColor="text1"/>
        </w:rPr>
        <w:t xml:space="preserve">of these events through the event sign-in sheets at </w:t>
      </w:r>
      <w:r w:rsidR="008C4A10">
        <w:rPr>
          <w:rFonts w:ascii="Arial" w:hAnsi="Arial" w:eastAsia="Times New Roman" w:cs="Arial"/>
          <w:color w:val="000000" w:themeColor="text1"/>
        </w:rPr>
        <w:t>their</w:t>
      </w:r>
      <w:r w:rsidR="009B1B72">
        <w:rPr>
          <w:rFonts w:ascii="Arial" w:hAnsi="Arial" w:eastAsia="Times New Roman" w:cs="Arial"/>
          <w:color w:val="000000" w:themeColor="text1"/>
        </w:rPr>
        <w:t xml:space="preserve"> conclusion</w:t>
      </w:r>
      <w:r w:rsidR="008C4A10">
        <w:rPr>
          <w:rFonts w:ascii="Arial" w:hAnsi="Arial" w:eastAsia="Times New Roman" w:cs="Arial"/>
          <w:color w:val="000000" w:themeColor="text1"/>
        </w:rPr>
        <w:t>s</w:t>
      </w:r>
      <w:r w:rsidRPr="0034400F">
        <w:rPr>
          <w:rFonts w:ascii="Arial" w:hAnsi="Arial" w:eastAsia="Times New Roman" w:cs="Arial"/>
          <w:color w:val="000000" w:themeColor="text1"/>
        </w:rPr>
        <w:t xml:space="preserve">. </w:t>
      </w:r>
    </w:p>
    <w:p w:rsidRPr="0034400F" w:rsidR="008A3307" w:rsidP="0034400F" w:rsidRDefault="1D8D3805" w14:paraId="48BF2439" w14:textId="089C05A4">
      <w:pPr>
        <w:pStyle w:val="ListParagraph"/>
        <w:numPr>
          <w:ilvl w:val="1"/>
          <w:numId w:val="10"/>
        </w:numPr>
        <w:spacing w:before="212" w:after="0" w:line="240" w:lineRule="auto"/>
        <w:ind w:right="86"/>
        <w:rPr>
          <w:rFonts w:ascii="Arial" w:hAnsi="Arial" w:eastAsia="Times New Roman" w:cs="Arial"/>
          <w:color w:val="000000" w:themeColor="text1"/>
        </w:rPr>
      </w:pPr>
      <w:r w:rsidRPr="0034400F">
        <w:rPr>
          <w:rFonts w:ascii="Arial" w:hAnsi="Arial" w:eastAsia="Times New Roman" w:cs="Arial"/>
          <w:color w:val="000000" w:themeColor="text1"/>
        </w:rPr>
        <w:t xml:space="preserve">Student </w:t>
      </w:r>
      <w:r w:rsidR="008C4A10">
        <w:rPr>
          <w:rFonts w:ascii="Arial" w:hAnsi="Arial" w:eastAsia="Times New Roman" w:cs="Arial"/>
          <w:color w:val="000000" w:themeColor="text1"/>
        </w:rPr>
        <w:t>O</w:t>
      </w:r>
      <w:r w:rsidRPr="0034400F">
        <w:rPr>
          <w:rFonts w:ascii="Arial" w:hAnsi="Arial" w:eastAsia="Times New Roman" w:cs="Arial"/>
          <w:color w:val="000000" w:themeColor="text1"/>
        </w:rPr>
        <w:t xml:space="preserve">rganizations are responsible for providing documentation of their participation in events, such as photos, attendance records, or a report to be submitted to </w:t>
      </w:r>
      <w:r w:rsidRPr="0034400F">
        <w:rPr>
          <w:rFonts w:ascii="Arial" w:hAnsi="Arial" w:eastAsia="Times New Roman" w:cs="Arial"/>
          <w:color w:val="FF0000"/>
        </w:rPr>
        <w:t>the Director of Student Organizations</w:t>
      </w:r>
      <w:r w:rsidRPr="0034400F" w:rsidR="007F6882">
        <w:rPr>
          <w:rFonts w:ascii="Arial" w:hAnsi="Arial" w:eastAsia="Times New Roman" w:cs="Arial"/>
          <w:color w:val="FF0000"/>
        </w:rPr>
        <w:t xml:space="preserve"> within </w:t>
      </w:r>
      <w:r w:rsidRPr="0034400F" w:rsidR="00CD7FA7">
        <w:rPr>
          <w:rFonts w:ascii="Arial" w:hAnsi="Arial" w:eastAsia="Times New Roman" w:cs="Arial"/>
          <w:color w:val="FF0000"/>
        </w:rPr>
        <w:t>15</w:t>
      </w:r>
      <w:r w:rsidRPr="0034400F" w:rsidR="00167C1E">
        <w:rPr>
          <w:rFonts w:ascii="Arial" w:hAnsi="Arial" w:eastAsia="Times New Roman" w:cs="Arial"/>
          <w:color w:val="FF0000"/>
        </w:rPr>
        <w:t xml:space="preserve"> days a</w:t>
      </w:r>
      <w:r w:rsidRPr="0034400F" w:rsidR="006016D3">
        <w:rPr>
          <w:rFonts w:ascii="Arial" w:hAnsi="Arial" w:eastAsia="Times New Roman" w:cs="Arial"/>
          <w:color w:val="FF0000"/>
        </w:rPr>
        <w:t xml:space="preserve">fter the </w:t>
      </w:r>
      <w:r w:rsidRPr="0034400F" w:rsidR="005546DF">
        <w:rPr>
          <w:rFonts w:ascii="Arial" w:hAnsi="Arial" w:eastAsia="Times New Roman" w:cs="Arial"/>
          <w:color w:val="FF0000"/>
        </w:rPr>
        <w:t>event</w:t>
      </w:r>
      <w:r w:rsidR="005B74CF">
        <w:rPr>
          <w:rFonts w:ascii="Arial" w:hAnsi="Arial" w:eastAsia="Times New Roman" w:cs="Arial"/>
          <w:color w:val="FF0000"/>
        </w:rPr>
        <w:t xml:space="preserve"> if requested</w:t>
      </w:r>
      <w:r w:rsidRPr="0034400F">
        <w:rPr>
          <w:rFonts w:ascii="Arial" w:hAnsi="Arial" w:eastAsia="Times New Roman" w:cs="Arial"/>
          <w:color w:val="000000" w:themeColor="text1"/>
        </w:rPr>
        <w:t xml:space="preserve">. </w:t>
      </w:r>
    </w:p>
    <w:p w:rsidRPr="00F74562" w:rsidR="00ED5BEE" w:rsidP="00874060" w:rsidRDefault="00ED5BEE" w14:paraId="16DF7F03" w14:textId="77777777">
      <w:pPr>
        <w:spacing w:before="212" w:after="0" w:line="240" w:lineRule="auto"/>
        <w:ind w:right="86"/>
        <w:rPr>
          <w:rFonts w:ascii="Arial" w:hAnsi="Arial" w:eastAsia="Times New Roman" w:cs="Arial"/>
          <w:color w:val="000000" w:themeColor="text1"/>
        </w:rPr>
      </w:pPr>
    </w:p>
    <w:p w:rsidRPr="00874060" w:rsidR="00EF2058" w:rsidP="00874060" w:rsidRDefault="1D8D3805" w14:paraId="0E98D501" w14:textId="77777777">
      <w:pPr>
        <w:spacing w:before="212"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874060">
        <w:rPr>
          <w:rFonts w:ascii="Arial" w:hAnsi="Arial" w:eastAsia="Times New Roman" w:cs="Arial"/>
          <w:b/>
          <w:bCs/>
          <w:color w:val="000000" w:themeColor="text1"/>
        </w:rPr>
        <w:t xml:space="preserve">Non-Compliance </w:t>
      </w:r>
    </w:p>
    <w:p w:rsidRPr="00A16093" w:rsidR="00A16093" w:rsidP="00A16093" w:rsidRDefault="001C5776" w14:paraId="77A8006F" w14:textId="405FE4D3">
      <w:pPr>
        <w:pStyle w:val="ListParagraph"/>
        <w:numPr>
          <w:ilvl w:val="0"/>
          <w:numId w:val="11"/>
        </w:numPr>
        <w:spacing w:before="212" w:after="0" w:line="240" w:lineRule="auto"/>
        <w:rPr>
          <w:rFonts w:ascii="Arial" w:hAnsi="Arial" w:eastAsia="Times New Roman" w:cs="Arial"/>
          <w:b w:val="1"/>
          <w:bCs w:val="1"/>
          <w:color w:val="000000" w:themeColor="text1"/>
        </w:rPr>
      </w:pPr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 xml:space="preserve">Student </w:t>
      </w:r>
      <w:r w:rsidRPr="3A448861" w:rsidR="53398D55">
        <w:rPr>
          <w:rFonts w:ascii="Arial" w:hAnsi="Arial" w:eastAsia="Times New Roman" w:cs="Arial"/>
          <w:color w:val="000000" w:themeColor="text1" w:themeTint="FF" w:themeShade="FF"/>
        </w:rPr>
        <w:t>O</w:t>
      </w:r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>rganizations will receive a warning via email after two</w:t>
      </w:r>
      <w:r w:rsidRPr="3A448861" w:rsidR="6F2EB1A5">
        <w:rPr>
          <w:rFonts w:ascii="Arial" w:hAnsi="Arial" w:eastAsia="Times New Roman" w:cs="Arial"/>
          <w:color w:val="000000" w:themeColor="text1" w:themeTint="FF" w:themeShade="FF"/>
        </w:rPr>
        <w:t xml:space="preserve"> (2)</w:t>
      </w:r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 xml:space="preserve"> unexcused absences </w:t>
      </w:r>
      <w:r w:rsidRPr="3A448861" w:rsidR="44759B68">
        <w:rPr>
          <w:rFonts w:ascii="Arial" w:hAnsi="Arial" w:eastAsia="Times New Roman" w:cs="Arial"/>
          <w:color w:val="000000" w:themeColor="text1" w:themeTint="FF" w:themeShade="FF"/>
        </w:rPr>
        <w:t>from ICC Meetings</w:t>
      </w:r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 xml:space="preserve">. Upon the </w:t>
      </w:r>
      <w:r w:rsidRPr="3A448861" w:rsidR="24BDA710">
        <w:rPr>
          <w:rFonts w:ascii="Arial" w:hAnsi="Arial" w:eastAsia="Times New Roman" w:cs="Arial"/>
          <w:color w:val="000000" w:themeColor="text1" w:themeTint="FF" w:themeShade="FF"/>
        </w:rPr>
        <w:t>following violation</w:t>
      </w:r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 xml:space="preserve">, the </w:t>
      </w:r>
      <w:r w:rsidRPr="3A448861" w:rsidR="44759B68">
        <w:rPr>
          <w:rFonts w:ascii="Arial" w:hAnsi="Arial" w:eastAsia="Times New Roman" w:cs="Arial"/>
          <w:color w:val="000000" w:themeColor="text1" w:themeTint="FF" w:themeShade="FF"/>
        </w:rPr>
        <w:t>S</w:t>
      </w:r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 xml:space="preserve">tudent </w:t>
      </w:r>
      <w:r w:rsidRPr="3A448861" w:rsidR="44759B68">
        <w:rPr>
          <w:rFonts w:ascii="Arial" w:hAnsi="Arial" w:eastAsia="Times New Roman" w:cs="Arial"/>
          <w:color w:val="000000" w:themeColor="text1" w:themeTint="FF" w:themeShade="FF"/>
        </w:rPr>
        <w:t>O</w:t>
      </w:r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 xml:space="preserve">rganization will be notified of their disqualification from </w:t>
      </w:r>
      <w:r w:rsidRPr="3A448861" w:rsidR="6AC5B031">
        <w:rPr>
          <w:rFonts w:ascii="Arial" w:hAnsi="Arial" w:eastAsia="Times New Roman" w:cs="Arial"/>
          <w:color w:val="FF0000"/>
        </w:rPr>
        <w:t xml:space="preserve">SOF </w:t>
      </w:r>
      <w:bookmarkStart w:name="_Int_T7nym1tm" w:id="857310017"/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>grant</w:t>
      </w:r>
      <w:bookmarkEnd w:id="857310017"/>
      <w:r w:rsidRPr="3A448861" w:rsidR="6AC5B031">
        <w:rPr>
          <w:rFonts w:ascii="Arial" w:hAnsi="Arial" w:eastAsia="Times New Roman" w:cs="Arial"/>
          <w:color w:val="000000" w:themeColor="text1" w:themeTint="FF" w:themeShade="FF"/>
        </w:rPr>
        <w:t xml:space="preserve"> eligibility.</w:t>
      </w:r>
    </w:p>
    <w:p w:rsidRPr="00A16093" w:rsidR="00A16093" w:rsidP="00A16093" w:rsidRDefault="1D8D3805" w14:paraId="31858CD1" w14:textId="3BC98DB2">
      <w:pPr>
        <w:pStyle w:val="ListParagraph"/>
        <w:numPr>
          <w:ilvl w:val="0"/>
          <w:numId w:val="11"/>
        </w:numPr>
        <w:spacing w:before="212"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A16093">
        <w:rPr>
          <w:rFonts w:ascii="Arial" w:hAnsi="Arial" w:eastAsia="Times New Roman" w:cs="Arial"/>
          <w:color w:val="000000" w:themeColor="text1"/>
        </w:rPr>
        <w:t>Consequences</w:t>
      </w:r>
      <w:r w:rsidR="007F2495">
        <w:rPr>
          <w:rFonts w:ascii="Arial" w:hAnsi="Arial" w:eastAsia="Times New Roman" w:cs="Arial"/>
          <w:color w:val="000000" w:themeColor="text1"/>
        </w:rPr>
        <w:t>:</w:t>
      </w:r>
    </w:p>
    <w:p w:rsidRPr="007F2495" w:rsidR="007F2495" w:rsidP="007F2495" w:rsidRDefault="1D8D3805" w14:paraId="616841F6" w14:textId="389C1502">
      <w:pPr>
        <w:pStyle w:val="ListParagraph"/>
        <w:numPr>
          <w:ilvl w:val="1"/>
          <w:numId w:val="11"/>
        </w:numPr>
        <w:spacing w:before="212"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A16093">
        <w:rPr>
          <w:rFonts w:ascii="Arial" w:hAnsi="Arial" w:eastAsia="Times New Roman" w:cs="Arial"/>
          <w:color w:val="000000" w:themeColor="text1"/>
        </w:rPr>
        <w:t xml:space="preserve">Failure to meet any of the conditions will result in loss of </w:t>
      </w:r>
      <w:r w:rsidRPr="00A16093">
        <w:rPr>
          <w:rFonts w:ascii="Arial" w:hAnsi="Arial" w:eastAsia="Times New Roman" w:cs="Arial"/>
          <w:color w:val="FF0000"/>
        </w:rPr>
        <w:t xml:space="preserve">SOF </w:t>
      </w:r>
      <w:r w:rsidRPr="00A16093">
        <w:rPr>
          <w:rFonts w:ascii="Arial" w:hAnsi="Arial" w:eastAsia="Times New Roman" w:cs="Arial"/>
          <w:color w:val="000000" w:themeColor="text1"/>
        </w:rPr>
        <w:t>grant eligibility</w:t>
      </w:r>
      <w:r w:rsidRPr="00A16093" w:rsidR="00411F07">
        <w:rPr>
          <w:rFonts w:ascii="Arial" w:hAnsi="Arial" w:eastAsia="Times New Roman" w:cs="Arial"/>
          <w:color w:val="000000" w:themeColor="text1"/>
        </w:rPr>
        <w:t xml:space="preserve"> fo</w:t>
      </w:r>
      <w:r w:rsidRPr="00A16093" w:rsidR="00567CCC">
        <w:rPr>
          <w:rFonts w:ascii="Arial" w:hAnsi="Arial" w:eastAsia="Times New Roman" w:cs="Arial"/>
          <w:color w:val="000000" w:themeColor="text1"/>
        </w:rPr>
        <w:t xml:space="preserve">r the </w:t>
      </w:r>
      <w:r w:rsidRPr="00A16093" w:rsidR="00C52664">
        <w:rPr>
          <w:rFonts w:ascii="Arial" w:hAnsi="Arial" w:eastAsia="Times New Roman" w:cs="Arial"/>
          <w:color w:val="000000" w:themeColor="text1"/>
        </w:rPr>
        <w:t>semester</w:t>
      </w:r>
      <w:r w:rsidRPr="00A16093" w:rsidR="001F1529">
        <w:rPr>
          <w:rFonts w:ascii="Arial" w:hAnsi="Arial" w:eastAsia="Times New Roman" w:cs="Arial"/>
          <w:color w:val="000000" w:themeColor="text1"/>
        </w:rPr>
        <w:t xml:space="preserve"> in </w:t>
      </w:r>
      <w:r w:rsidRPr="00A16093" w:rsidR="001252EC">
        <w:rPr>
          <w:rFonts w:ascii="Arial" w:hAnsi="Arial" w:eastAsia="Times New Roman" w:cs="Arial"/>
          <w:color w:val="000000" w:themeColor="text1"/>
        </w:rPr>
        <w:t>which th</w:t>
      </w:r>
      <w:r w:rsidRPr="00A16093" w:rsidR="00EA70F0">
        <w:rPr>
          <w:rFonts w:ascii="Arial" w:hAnsi="Arial" w:eastAsia="Times New Roman" w:cs="Arial"/>
          <w:color w:val="000000" w:themeColor="text1"/>
        </w:rPr>
        <w:t>e</w:t>
      </w:r>
      <w:r w:rsidRPr="00A16093" w:rsidR="002D23A2">
        <w:rPr>
          <w:rFonts w:ascii="Arial" w:hAnsi="Arial" w:eastAsia="Times New Roman" w:cs="Arial"/>
          <w:color w:val="000000" w:themeColor="text1"/>
        </w:rPr>
        <w:t xml:space="preserve"> student </w:t>
      </w:r>
      <w:r w:rsidRPr="00A16093" w:rsidR="00763BBA">
        <w:rPr>
          <w:rFonts w:ascii="Arial" w:hAnsi="Arial" w:eastAsia="Times New Roman" w:cs="Arial"/>
          <w:color w:val="000000" w:themeColor="text1"/>
        </w:rPr>
        <w:t>organizatio</w:t>
      </w:r>
      <w:r w:rsidRPr="00A16093" w:rsidR="00532B93">
        <w:rPr>
          <w:rFonts w:ascii="Arial" w:hAnsi="Arial" w:eastAsia="Times New Roman" w:cs="Arial"/>
          <w:color w:val="000000" w:themeColor="text1"/>
        </w:rPr>
        <w:t>n is active</w:t>
      </w:r>
      <w:r w:rsidR="00D320AC">
        <w:rPr>
          <w:rFonts w:ascii="Arial" w:hAnsi="Arial" w:eastAsia="Times New Roman" w:cs="Arial"/>
          <w:color w:val="000000" w:themeColor="text1"/>
        </w:rPr>
        <w:t xml:space="preserve"> until they have fulfilled an Advisory Meeting to be reinstated into “Good Standing”</w:t>
      </w:r>
      <w:r w:rsidRPr="00A16093">
        <w:rPr>
          <w:rFonts w:ascii="Arial" w:hAnsi="Arial" w:eastAsia="Times New Roman" w:cs="Arial"/>
          <w:color w:val="000000" w:themeColor="text1"/>
        </w:rPr>
        <w:t>.</w:t>
      </w:r>
    </w:p>
    <w:p w:rsidRPr="007F2495" w:rsidR="007F2495" w:rsidP="007F2495" w:rsidRDefault="1D8D3805" w14:paraId="01C9F506" w14:textId="77777777">
      <w:pPr>
        <w:pStyle w:val="ListParagraph"/>
        <w:numPr>
          <w:ilvl w:val="0"/>
          <w:numId w:val="11"/>
        </w:numPr>
        <w:spacing w:before="212"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7F2495">
        <w:rPr>
          <w:rFonts w:ascii="Arial" w:hAnsi="Arial" w:eastAsia="Times New Roman" w:cs="Arial"/>
          <w:color w:val="000000" w:themeColor="text1"/>
        </w:rPr>
        <w:t xml:space="preserve">Notification: </w:t>
      </w:r>
    </w:p>
    <w:p w:rsidRPr="007F2495" w:rsidR="008A3307" w:rsidP="007F2495" w:rsidRDefault="1D8D3805" w14:paraId="4889DF5F" w14:textId="16637D48">
      <w:pPr>
        <w:pStyle w:val="ListParagraph"/>
        <w:numPr>
          <w:ilvl w:val="1"/>
          <w:numId w:val="11"/>
        </w:numPr>
        <w:spacing w:before="212" w:after="0" w:line="240" w:lineRule="auto"/>
        <w:rPr>
          <w:rFonts w:ascii="Arial" w:hAnsi="Arial" w:eastAsia="Times New Roman" w:cs="Arial"/>
          <w:b/>
          <w:bCs/>
          <w:color w:val="000000" w:themeColor="text1"/>
        </w:rPr>
      </w:pPr>
      <w:r w:rsidRPr="007F2495">
        <w:rPr>
          <w:rFonts w:ascii="Arial" w:hAnsi="Arial" w:eastAsia="Times New Roman" w:cs="Arial"/>
          <w:color w:val="000000" w:themeColor="text1"/>
        </w:rPr>
        <w:t xml:space="preserve">Recipients will be notified of non-compliance </w:t>
      </w:r>
      <w:r w:rsidRPr="007F2495">
        <w:rPr>
          <w:rFonts w:ascii="Arial" w:hAnsi="Arial" w:eastAsia="Times New Roman" w:cs="Arial"/>
          <w:color w:val="FF0000"/>
        </w:rPr>
        <w:t>via email from the Director of Student Organizations</w:t>
      </w:r>
      <w:r w:rsidRPr="007F2495">
        <w:rPr>
          <w:rFonts w:ascii="Arial" w:hAnsi="Arial" w:eastAsia="Times New Roman" w:cs="Arial"/>
          <w:color w:val="000000" w:themeColor="text1"/>
        </w:rPr>
        <w:t xml:space="preserve"> and given an opportunity to </w:t>
      </w:r>
      <w:r w:rsidRPr="007F2495" w:rsidR="00453EDB">
        <w:rPr>
          <w:rFonts w:ascii="Arial" w:hAnsi="Arial" w:eastAsia="Times New Roman" w:cs="Arial"/>
          <w:color w:val="000000" w:themeColor="text1"/>
        </w:rPr>
        <w:t>a</w:t>
      </w:r>
      <w:r w:rsidRPr="007F2495" w:rsidR="00C86216">
        <w:rPr>
          <w:rFonts w:ascii="Arial" w:hAnsi="Arial" w:eastAsia="Times New Roman" w:cs="Arial"/>
          <w:color w:val="000000" w:themeColor="text1"/>
        </w:rPr>
        <w:t xml:space="preserve">ppeal </w:t>
      </w:r>
      <w:r w:rsidRPr="007F2495" w:rsidR="00E233DE">
        <w:rPr>
          <w:rFonts w:ascii="Arial" w:hAnsi="Arial" w:eastAsia="Times New Roman" w:cs="Arial"/>
          <w:color w:val="000000" w:themeColor="text1"/>
        </w:rPr>
        <w:t xml:space="preserve">with </w:t>
      </w:r>
      <w:r w:rsidRPr="007F2495">
        <w:rPr>
          <w:rFonts w:ascii="Arial" w:hAnsi="Arial" w:eastAsia="Times New Roman" w:cs="Arial"/>
          <w:color w:val="000000" w:themeColor="text1"/>
        </w:rPr>
        <w:t xml:space="preserve">additional documentation </w:t>
      </w:r>
      <w:r w:rsidRPr="007F2495">
        <w:rPr>
          <w:rFonts w:ascii="Arial" w:hAnsi="Arial" w:eastAsia="Times New Roman" w:cs="Arial"/>
          <w:color w:val="FF0000"/>
        </w:rPr>
        <w:t>as proof of following the above stated requirements to maintain “Good Standing”</w:t>
      </w:r>
      <w:r w:rsidRPr="007F2495">
        <w:rPr>
          <w:rFonts w:ascii="Arial" w:hAnsi="Arial" w:eastAsia="Times New Roman" w:cs="Arial"/>
          <w:color w:val="000000" w:themeColor="text1"/>
        </w:rPr>
        <w:t xml:space="preserve">. </w:t>
      </w:r>
    </w:p>
    <w:p w:rsidR="00BF788D" w:rsidP="00874060" w:rsidRDefault="00BF788D" w14:paraId="16A66FC6" w14:textId="77777777">
      <w:pPr>
        <w:pStyle w:val="ListParagraph"/>
        <w:spacing w:before="212" w:after="0" w:line="240" w:lineRule="auto"/>
        <w:ind w:left="360"/>
        <w:rPr>
          <w:rFonts w:ascii="Arial" w:hAnsi="Arial" w:eastAsia="Times New Roman" w:cs="Arial"/>
          <w:color w:val="000000" w:themeColor="text1"/>
        </w:rPr>
      </w:pPr>
    </w:p>
    <w:p w:rsidRPr="00874060" w:rsidR="001C18A4" w:rsidP="00874060" w:rsidRDefault="1D8D3805" w14:paraId="1A5CDD4D" w14:textId="147CBEBA">
      <w:pPr>
        <w:spacing w:before="432" w:after="0" w:line="240" w:lineRule="auto"/>
        <w:ind w:left="11" w:right="53"/>
        <w:rPr>
          <w:rFonts w:ascii="Arial" w:hAnsi="Arial" w:eastAsia="Times New Roman" w:cs="Arial"/>
          <w:b/>
          <w:bCs/>
          <w:color w:val="000000" w:themeColor="text1"/>
        </w:rPr>
      </w:pPr>
      <w:r w:rsidRPr="00874060">
        <w:rPr>
          <w:rFonts w:ascii="Arial" w:hAnsi="Arial" w:eastAsia="Times New Roman" w:cs="Arial"/>
          <w:b/>
          <w:bCs/>
          <w:color w:val="000000" w:themeColor="text1"/>
        </w:rPr>
        <w:t xml:space="preserve">Appeal Process </w:t>
      </w:r>
    </w:p>
    <w:p w:rsidRPr="003D61D5" w:rsidR="003D61D5" w:rsidP="003D61D5" w:rsidRDefault="1D8D3805" w14:paraId="474873C0" w14:textId="77777777">
      <w:pPr>
        <w:pStyle w:val="ListParagraph"/>
        <w:numPr>
          <w:ilvl w:val="0"/>
          <w:numId w:val="12"/>
        </w:numPr>
        <w:spacing w:before="212" w:after="0" w:line="240" w:lineRule="auto"/>
        <w:ind w:right="790"/>
        <w:rPr>
          <w:rFonts w:ascii="Arial" w:hAnsi="Arial" w:cs="Arial"/>
        </w:rPr>
      </w:pPr>
      <w:r w:rsidRPr="003D61D5">
        <w:rPr>
          <w:rFonts w:ascii="Arial" w:hAnsi="Arial" w:eastAsia="Times New Roman" w:cs="Arial"/>
          <w:color w:val="000000" w:themeColor="text1"/>
        </w:rPr>
        <w:t>Appeals</w:t>
      </w:r>
      <w:r w:rsidR="003D61D5">
        <w:rPr>
          <w:rFonts w:ascii="Arial" w:hAnsi="Arial" w:eastAsia="Times New Roman" w:cs="Arial"/>
          <w:color w:val="000000" w:themeColor="text1"/>
        </w:rPr>
        <w:t>:</w:t>
      </w:r>
    </w:p>
    <w:p w:rsidRPr="003D61D5" w:rsidR="003D61D5" w:rsidP="003D61D5" w:rsidRDefault="003D61D5" w14:paraId="1DAB75C9" w14:textId="7E700355">
      <w:pPr>
        <w:pStyle w:val="ListParagraph"/>
        <w:numPr>
          <w:ilvl w:val="1"/>
          <w:numId w:val="12"/>
        </w:numPr>
        <w:spacing w:before="212" w:after="0" w:line="240" w:lineRule="auto"/>
        <w:ind w:right="790"/>
        <w:rPr>
          <w:rFonts w:ascii="Arial" w:hAnsi="Arial" w:cs="Arial"/>
        </w:rPr>
      </w:pPr>
      <w:r>
        <w:rPr>
          <w:rFonts w:ascii="Arial" w:hAnsi="Arial" w:eastAsia="Times New Roman" w:cs="Arial"/>
          <w:color w:val="000000" w:themeColor="text1"/>
        </w:rPr>
        <w:t>M</w:t>
      </w:r>
      <w:r w:rsidRPr="003D61D5" w:rsidR="1D8D3805">
        <w:rPr>
          <w:rFonts w:ascii="Arial" w:hAnsi="Arial" w:eastAsia="Times New Roman" w:cs="Arial"/>
          <w:color w:val="000000" w:themeColor="text1"/>
        </w:rPr>
        <w:t>ust be submitted in writing</w:t>
      </w:r>
      <w:r w:rsidR="00B6565A">
        <w:rPr>
          <w:rFonts w:ascii="Arial" w:hAnsi="Arial" w:eastAsia="Times New Roman" w:cs="Arial"/>
          <w:color w:val="000000" w:themeColor="text1"/>
        </w:rPr>
        <w:t xml:space="preserve"> via email</w:t>
      </w:r>
      <w:r w:rsidRPr="003D61D5" w:rsidR="1D8D3805">
        <w:rPr>
          <w:rFonts w:ascii="Arial" w:hAnsi="Arial" w:eastAsia="Times New Roman" w:cs="Arial"/>
          <w:color w:val="000000" w:themeColor="text1"/>
        </w:rPr>
        <w:t xml:space="preserve"> to the </w:t>
      </w:r>
      <w:r w:rsidRPr="003D61D5" w:rsidR="0093132A">
        <w:rPr>
          <w:rFonts w:ascii="Arial" w:hAnsi="Arial" w:eastAsia="Times New Roman" w:cs="Arial"/>
          <w:color w:val="000000" w:themeColor="text1"/>
        </w:rPr>
        <w:t>B</w:t>
      </w:r>
      <w:r w:rsidRPr="003D61D5" w:rsidR="00F70351">
        <w:rPr>
          <w:rFonts w:ascii="Arial" w:hAnsi="Arial" w:eastAsia="Times New Roman" w:cs="Arial"/>
          <w:color w:val="000000" w:themeColor="text1"/>
        </w:rPr>
        <w:t>CSGA Advi</w:t>
      </w:r>
      <w:r w:rsidRPr="003D61D5" w:rsidR="004C254E">
        <w:rPr>
          <w:rFonts w:ascii="Arial" w:hAnsi="Arial" w:eastAsia="Times New Roman" w:cs="Arial"/>
          <w:color w:val="000000" w:themeColor="text1"/>
        </w:rPr>
        <w:t>sor</w:t>
      </w:r>
      <w:r w:rsidR="00A242AB">
        <w:rPr>
          <w:rFonts w:ascii="Arial" w:hAnsi="Arial" w:eastAsia="Times New Roman" w:cs="Arial"/>
          <w:color w:val="000000" w:themeColor="text1"/>
        </w:rPr>
        <w:t xml:space="preserve"> and Director of Student Organizations</w:t>
      </w:r>
      <w:r w:rsidRPr="003D61D5" w:rsidR="004C254E">
        <w:rPr>
          <w:rFonts w:ascii="Arial" w:hAnsi="Arial" w:eastAsia="Times New Roman" w:cs="Arial"/>
          <w:color w:val="000000" w:themeColor="text1"/>
        </w:rPr>
        <w:t xml:space="preserve"> </w:t>
      </w:r>
      <w:r w:rsidRPr="003D61D5" w:rsidR="1D8D3805">
        <w:rPr>
          <w:rFonts w:ascii="Arial" w:hAnsi="Arial" w:eastAsia="Times New Roman" w:cs="Arial"/>
          <w:color w:val="000000" w:themeColor="text1"/>
        </w:rPr>
        <w:t xml:space="preserve">within two (2) weeks of receiving </w:t>
      </w:r>
      <w:r w:rsidRPr="003D61D5" w:rsidR="005C09BD">
        <w:rPr>
          <w:rFonts w:ascii="Arial" w:hAnsi="Arial" w:eastAsia="Times New Roman" w:cs="Arial"/>
          <w:color w:val="000000" w:themeColor="text1"/>
        </w:rPr>
        <w:t>non</w:t>
      </w:r>
      <w:r w:rsidRPr="003D61D5" w:rsidR="1D8D3805">
        <w:rPr>
          <w:rFonts w:ascii="Arial" w:hAnsi="Arial" w:eastAsia="Times New Roman" w:cs="Arial"/>
          <w:color w:val="000000" w:themeColor="text1"/>
        </w:rPr>
        <w:t xml:space="preserve">-compliance notice. </w:t>
      </w:r>
    </w:p>
    <w:p w:rsidRPr="003D61D5" w:rsidR="008A3307" w:rsidP="003D61D5" w:rsidRDefault="00DD1078" w14:paraId="0DA30D66" w14:textId="2D31F815">
      <w:pPr>
        <w:pStyle w:val="ListParagraph"/>
        <w:numPr>
          <w:ilvl w:val="1"/>
          <w:numId w:val="12"/>
        </w:numPr>
        <w:spacing w:before="212" w:after="0" w:line="240" w:lineRule="auto"/>
        <w:ind w:right="790"/>
        <w:rPr>
          <w:rFonts w:ascii="Arial" w:hAnsi="Arial" w:cs="Arial"/>
        </w:rPr>
      </w:pPr>
      <w:r w:rsidRPr="3A448861" w:rsidR="5B754610">
        <w:rPr>
          <w:rFonts w:ascii="Arial" w:hAnsi="Arial" w:eastAsia="Times New Roman" w:cs="Arial"/>
          <w:color w:val="000000" w:themeColor="text1" w:themeTint="FF" w:themeShade="FF"/>
        </w:rPr>
        <w:t>T</w:t>
      </w:r>
      <w:r w:rsidRPr="3A448861" w:rsidR="2A7DE18B">
        <w:rPr>
          <w:rFonts w:ascii="Arial" w:hAnsi="Arial" w:eastAsia="Times New Roman" w:cs="Arial"/>
          <w:color w:val="000000" w:themeColor="text1" w:themeTint="FF" w:themeShade="FF"/>
        </w:rPr>
        <w:t xml:space="preserve">he </w:t>
      </w:r>
      <w:r w:rsidRPr="3A448861" w:rsidR="67C21059">
        <w:rPr>
          <w:rFonts w:ascii="Arial" w:hAnsi="Arial" w:eastAsia="Times New Roman" w:cs="Arial"/>
          <w:color w:val="000000" w:themeColor="text1" w:themeTint="FF" w:themeShade="FF"/>
        </w:rPr>
        <w:t>BCSGA Adv</w:t>
      </w:r>
      <w:r w:rsidRPr="3A448861" w:rsidR="052A09D9">
        <w:rPr>
          <w:rFonts w:ascii="Arial" w:hAnsi="Arial" w:eastAsia="Times New Roman" w:cs="Arial"/>
          <w:color w:val="000000" w:themeColor="text1" w:themeTint="FF" w:themeShade="FF"/>
        </w:rPr>
        <w:t>isor</w:t>
      </w:r>
      <w:r w:rsidRPr="3A448861" w:rsidR="418E26E2">
        <w:rPr>
          <w:rFonts w:ascii="Arial" w:hAnsi="Arial" w:eastAsia="Times New Roman" w:cs="Arial"/>
          <w:color w:val="000000" w:themeColor="text1" w:themeTint="FF" w:themeShade="FF"/>
        </w:rPr>
        <w:t>, in co</w:t>
      </w:r>
      <w:r w:rsidRPr="3A448861" w:rsidR="1736AD4F">
        <w:rPr>
          <w:rFonts w:ascii="Arial" w:hAnsi="Arial" w:eastAsia="Times New Roman" w:cs="Arial"/>
          <w:color w:val="000000" w:themeColor="text1" w:themeTint="FF" w:themeShade="FF"/>
        </w:rPr>
        <w:t xml:space="preserve">nsultation </w:t>
      </w:r>
      <w:r w:rsidRPr="3A448861" w:rsidR="5A4092DE">
        <w:rPr>
          <w:rFonts w:ascii="Arial" w:hAnsi="Arial" w:eastAsia="Times New Roman" w:cs="Arial"/>
          <w:color w:val="000000" w:themeColor="text1" w:themeTint="FF" w:themeShade="FF"/>
        </w:rPr>
        <w:t xml:space="preserve">with the </w:t>
      </w:r>
      <w:r w:rsidRPr="3A448861" w:rsidR="6042181C">
        <w:rPr>
          <w:rFonts w:ascii="Arial" w:hAnsi="Arial" w:eastAsia="Times New Roman" w:cs="Arial"/>
          <w:color w:val="000000" w:themeColor="text1" w:themeTint="FF" w:themeShade="FF"/>
        </w:rPr>
        <w:t>Di</w:t>
      </w:r>
      <w:r w:rsidRPr="3A448861" w:rsidR="12EEBB19">
        <w:rPr>
          <w:rFonts w:ascii="Arial" w:hAnsi="Arial" w:eastAsia="Times New Roman" w:cs="Arial"/>
          <w:color w:val="000000" w:themeColor="text1" w:themeTint="FF" w:themeShade="FF"/>
        </w:rPr>
        <w:t xml:space="preserve">rector </w:t>
      </w:r>
      <w:r w:rsidRPr="3A448861" w:rsidR="3972CE5A">
        <w:rPr>
          <w:rFonts w:ascii="Arial" w:hAnsi="Arial" w:eastAsia="Times New Roman" w:cs="Arial"/>
          <w:color w:val="000000" w:themeColor="text1" w:themeTint="FF" w:themeShade="FF"/>
        </w:rPr>
        <w:t xml:space="preserve">of Student </w:t>
      </w:r>
      <w:r w:rsidRPr="3A448861" w:rsidR="026B4586">
        <w:rPr>
          <w:rFonts w:ascii="Arial" w:hAnsi="Arial" w:eastAsia="Times New Roman" w:cs="Arial"/>
          <w:color w:val="000000" w:themeColor="text1" w:themeTint="FF" w:themeShade="FF"/>
        </w:rPr>
        <w:t>Organization,</w:t>
      </w:r>
      <w:r w:rsidRPr="3A448861" w:rsidR="50913A8F">
        <w:rPr>
          <w:rFonts w:ascii="Arial" w:hAnsi="Arial" w:eastAsia="Times New Roman" w:cs="Arial"/>
          <w:color w:val="000000" w:themeColor="text1" w:themeTint="FF" w:themeShade="FF"/>
        </w:rPr>
        <w:t xml:space="preserve"> </w:t>
      </w:r>
      <w:r w:rsidRPr="3A448861" w:rsidR="2A7DE18B">
        <w:rPr>
          <w:rFonts w:ascii="Arial" w:hAnsi="Arial" w:eastAsia="Times New Roman" w:cs="Arial"/>
          <w:color w:val="000000" w:themeColor="text1" w:themeTint="FF" w:themeShade="FF"/>
        </w:rPr>
        <w:t xml:space="preserve">will review the appeal and make a final decision, </w:t>
      </w:r>
      <w:r w:rsidRPr="3A448861" w:rsidR="38D6BD3A">
        <w:rPr>
          <w:rFonts w:ascii="Arial" w:hAnsi="Arial" w:eastAsia="Times New Roman" w:cs="Arial"/>
          <w:color w:val="FF0000"/>
        </w:rPr>
        <w:t>withi</w:t>
      </w:r>
      <w:r w:rsidRPr="3A448861" w:rsidR="697302F4">
        <w:rPr>
          <w:rFonts w:ascii="Arial" w:hAnsi="Arial" w:eastAsia="Times New Roman" w:cs="Arial"/>
          <w:color w:val="FF0000"/>
        </w:rPr>
        <w:t xml:space="preserve">n </w:t>
      </w:r>
      <w:r w:rsidRPr="3A448861" w:rsidR="0AB81E18">
        <w:rPr>
          <w:rFonts w:ascii="Arial" w:hAnsi="Arial" w:eastAsia="Times New Roman" w:cs="Arial"/>
          <w:color w:val="FF0000"/>
        </w:rPr>
        <w:t>ten</w:t>
      </w:r>
      <w:r w:rsidRPr="3A448861" w:rsidR="6DD68F3F">
        <w:rPr>
          <w:rFonts w:ascii="Arial" w:hAnsi="Arial" w:eastAsia="Times New Roman" w:cs="Arial"/>
          <w:color w:val="FF0000"/>
        </w:rPr>
        <w:t xml:space="preserve"> </w:t>
      </w:r>
      <w:r w:rsidRPr="3A448861" w:rsidR="2A7DE18B">
        <w:rPr>
          <w:rFonts w:ascii="Arial" w:hAnsi="Arial" w:eastAsia="Times New Roman" w:cs="Arial"/>
          <w:color w:val="FF0000"/>
        </w:rPr>
        <w:t>(</w:t>
      </w:r>
      <w:r w:rsidRPr="3A448861" w:rsidR="3B5A49FD">
        <w:rPr>
          <w:rFonts w:ascii="Arial" w:hAnsi="Arial" w:eastAsia="Times New Roman" w:cs="Arial"/>
          <w:color w:val="FF0000"/>
        </w:rPr>
        <w:t>10</w:t>
      </w:r>
      <w:r w:rsidRPr="3A448861" w:rsidR="2A7DE18B">
        <w:rPr>
          <w:rFonts w:ascii="Arial" w:hAnsi="Arial" w:eastAsia="Times New Roman" w:cs="Arial"/>
          <w:color w:val="FF0000"/>
        </w:rPr>
        <w:t xml:space="preserve">) </w:t>
      </w:r>
      <w:r w:rsidRPr="3A448861" w:rsidR="2C14AE61">
        <w:rPr>
          <w:rFonts w:ascii="Arial" w:hAnsi="Arial" w:eastAsia="Times New Roman" w:cs="Arial"/>
          <w:color w:val="FF0000"/>
        </w:rPr>
        <w:t>instructi</w:t>
      </w:r>
      <w:r w:rsidRPr="3A448861" w:rsidR="4BFB9A4E">
        <w:rPr>
          <w:rFonts w:ascii="Arial" w:hAnsi="Arial" w:eastAsia="Times New Roman" w:cs="Arial"/>
          <w:color w:val="FF0000"/>
        </w:rPr>
        <w:t xml:space="preserve">onal </w:t>
      </w:r>
      <w:r w:rsidRPr="3A448861" w:rsidR="761AE08E">
        <w:rPr>
          <w:rFonts w:ascii="Arial" w:hAnsi="Arial" w:eastAsia="Times New Roman" w:cs="Arial"/>
          <w:color w:val="FF0000"/>
        </w:rPr>
        <w:t xml:space="preserve">days </w:t>
      </w:r>
      <w:r w:rsidRPr="3A448861" w:rsidR="65D6803F">
        <w:rPr>
          <w:rFonts w:ascii="Arial" w:hAnsi="Arial" w:eastAsia="Times New Roman" w:cs="Arial"/>
          <w:color w:val="FF0000"/>
        </w:rPr>
        <w:t xml:space="preserve">of </w:t>
      </w:r>
      <w:r w:rsidRPr="3A448861" w:rsidR="4BB52E4B">
        <w:rPr>
          <w:rFonts w:ascii="Arial" w:hAnsi="Arial" w:eastAsia="Times New Roman" w:cs="Arial"/>
          <w:color w:val="FF0000"/>
        </w:rPr>
        <w:t>when the appea</w:t>
      </w:r>
      <w:r w:rsidRPr="3A448861" w:rsidR="7C934282">
        <w:rPr>
          <w:rFonts w:ascii="Arial" w:hAnsi="Arial" w:eastAsia="Times New Roman" w:cs="Arial"/>
          <w:color w:val="FF0000"/>
        </w:rPr>
        <w:t>l was received</w:t>
      </w:r>
      <w:r w:rsidRPr="3A448861" w:rsidR="43C6D661">
        <w:rPr>
          <w:rFonts w:ascii="Arial" w:hAnsi="Arial" w:eastAsia="Times New Roman" w:cs="Arial"/>
          <w:color w:val="FF0000"/>
        </w:rPr>
        <w:t>.</w:t>
      </w:r>
      <w:r w:rsidRPr="3A448861" w:rsidR="7C934282">
        <w:rPr>
          <w:rFonts w:ascii="Arial" w:hAnsi="Arial" w:eastAsia="Times New Roman" w:cs="Arial"/>
          <w:color w:val="FF0000"/>
        </w:rPr>
        <w:t xml:space="preserve"> </w:t>
      </w:r>
      <w:r w:rsidRPr="3A448861" w:rsidR="6A41D725">
        <w:rPr>
          <w:rFonts w:ascii="Arial" w:hAnsi="Arial" w:eastAsia="Times New Roman" w:cs="Arial"/>
        </w:rPr>
        <w:t>C</w:t>
      </w:r>
      <w:r w:rsidRPr="3A448861" w:rsidR="2A7DE18B">
        <w:rPr>
          <w:rFonts w:ascii="Arial" w:hAnsi="Arial" w:eastAsia="Times New Roman" w:cs="Arial"/>
          <w:color w:val="000000" w:themeColor="text1" w:themeTint="FF" w:themeShade="FF"/>
        </w:rPr>
        <w:t>ommunicat</w:t>
      </w:r>
      <w:r w:rsidRPr="3A448861" w:rsidR="2F7E29F2">
        <w:rPr>
          <w:rFonts w:ascii="Arial" w:hAnsi="Arial" w:eastAsia="Times New Roman" w:cs="Arial"/>
          <w:color w:val="000000" w:themeColor="text1" w:themeTint="FF" w:themeShade="FF"/>
        </w:rPr>
        <w:t>ion will b</w:t>
      </w:r>
      <w:r w:rsidRPr="3A448861" w:rsidR="47AAF84D">
        <w:rPr>
          <w:rFonts w:ascii="Arial" w:hAnsi="Arial" w:eastAsia="Times New Roman" w:cs="Arial"/>
          <w:color w:val="000000" w:themeColor="text1" w:themeTint="FF" w:themeShade="FF"/>
        </w:rPr>
        <w:t>e</w:t>
      </w:r>
      <w:r w:rsidRPr="3A448861" w:rsidR="6419224A">
        <w:rPr>
          <w:rFonts w:ascii="Arial" w:hAnsi="Arial" w:eastAsia="Times New Roman" w:cs="Arial"/>
          <w:color w:val="000000" w:themeColor="text1" w:themeTint="FF" w:themeShade="FF"/>
        </w:rPr>
        <w:t xml:space="preserve"> </w:t>
      </w:r>
      <w:r w:rsidRPr="3A448861" w:rsidR="6419224A">
        <w:rPr>
          <w:rFonts w:ascii="Arial" w:hAnsi="Arial" w:eastAsia="Times New Roman" w:cs="Arial"/>
          <w:color w:val="000000" w:themeColor="text1" w:themeTint="FF" w:themeShade="FF"/>
        </w:rPr>
        <w:t>submitte</w:t>
      </w:r>
      <w:r w:rsidRPr="3A448861" w:rsidR="6D32C58A">
        <w:rPr>
          <w:rFonts w:ascii="Arial" w:hAnsi="Arial" w:eastAsia="Times New Roman" w:cs="Arial"/>
          <w:color w:val="000000" w:themeColor="text1" w:themeTint="FF" w:themeShade="FF"/>
        </w:rPr>
        <w:t>d</w:t>
      </w:r>
      <w:r w:rsidRPr="3A448861" w:rsidR="2A7DE18B">
        <w:rPr>
          <w:rFonts w:ascii="Arial" w:hAnsi="Arial" w:eastAsia="Times New Roman" w:cs="Arial"/>
          <w:color w:val="000000" w:themeColor="text1" w:themeTint="FF" w:themeShade="FF"/>
        </w:rPr>
        <w:t xml:space="preserve"> to the recipient in writing</w:t>
      </w:r>
      <w:r w:rsidRPr="3A448861" w:rsidR="5DC39BF9">
        <w:rPr>
          <w:rFonts w:ascii="Arial" w:hAnsi="Arial" w:eastAsia="Times New Roman" w:cs="Arial"/>
          <w:color w:val="000000" w:themeColor="text1" w:themeTint="FF" w:themeShade="FF"/>
        </w:rPr>
        <w:t xml:space="preserve"> via email</w:t>
      </w:r>
      <w:r w:rsidRPr="3A448861" w:rsidR="280D77BA">
        <w:rPr>
          <w:rFonts w:ascii="Arial" w:hAnsi="Arial" w:eastAsia="Times New Roman" w:cs="Arial"/>
          <w:color w:val="000000" w:themeColor="text1" w:themeTint="FF" w:themeShade="FF"/>
        </w:rPr>
        <w:t xml:space="preserve"> about the next steps in the appeal process</w:t>
      </w:r>
      <w:r w:rsidRPr="3A448861" w:rsidR="2A7DE18B">
        <w:rPr>
          <w:rFonts w:ascii="Arial" w:hAnsi="Arial" w:eastAsia="Times New Roman" w:cs="Arial"/>
          <w:color w:val="000000" w:themeColor="text1" w:themeTint="FF" w:themeShade="FF"/>
        </w:rPr>
        <w:t xml:space="preserve">. </w:t>
      </w:r>
    </w:p>
    <w:p w:rsidR="00752163" w:rsidP="001B4D2C" w:rsidRDefault="00752163" w14:paraId="5174B9C2" w14:textId="77777777">
      <w:pPr>
        <w:spacing w:before="212" w:after="0" w:line="240" w:lineRule="auto"/>
        <w:contextualSpacing/>
        <w:rPr>
          <w:rFonts w:ascii="Arial" w:hAnsi="Arial" w:eastAsia="Times New Roman" w:cs="Arial"/>
          <w:b/>
          <w:bCs/>
          <w:color w:val="000000" w:themeColor="text1"/>
        </w:rPr>
      </w:pPr>
    </w:p>
    <w:p w:rsidRPr="00752163" w:rsidR="00752163" w:rsidP="00752163" w:rsidRDefault="1D8D3805" w14:paraId="3B42C623" w14:textId="0BC04961">
      <w:pPr>
        <w:spacing w:before="212" w:after="0" w:line="240" w:lineRule="auto"/>
        <w:ind w:left="9"/>
        <w:contextualSpacing/>
        <w:rPr>
          <w:rFonts w:ascii="Arial" w:hAnsi="Arial" w:eastAsia="Times New Roman" w:cs="Arial"/>
          <w:b/>
          <w:bCs/>
          <w:color w:val="000000" w:themeColor="text1"/>
        </w:rPr>
      </w:pPr>
      <w:r w:rsidRPr="00FE3DE1">
        <w:rPr>
          <w:rFonts w:ascii="Arial" w:hAnsi="Arial" w:eastAsia="Times New Roman" w:cs="Arial"/>
          <w:b/>
          <w:bCs/>
          <w:color w:val="000000" w:themeColor="text1"/>
        </w:rPr>
        <w:t xml:space="preserve">Good Standing </w:t>
      </w:r>
    </w:p>
    <w:p w:rsidRPr="00B43DB0" w:rsidR="00B43DB0" w:rsidP="00752163" w:rsidRDefault="1D8D3805" w14:paraId="2D483578" w14:textId="77777777">
      <w:pPr>
        <w:pStyle w:val="ListParagraph"/>
        <w:numPr>
          <w:ilvl w:val="0"/>
          <w:numId w:val="13"/>
        </w:numPr>
        <w:spacing w:before="432" w:after="0" w:line="240" w:lineRule="auto"/>
        <w:ind w:right="111"/>
        <w:rPr>
          <w:rFonts w:ascii="Arial" w:hAnsi="Arial" w:cs="Arial"/>
        </w:rPr>
      </w:pPr>
      <w:r w:rsidRPr="00752163">
        <w:rPr>
          <w:rFonts w:ascii="Arial" w:hAnsi="Arial" w:eastAsia="Times New Roman" w:cs="Arial"/>
          <w:color w:val="000000" w:themeColor="text1"/>
        </w:rPr>
        <w:t xml:space="preserve">Definition: </w:t>
      </w:r>
    </w:p>
    <w:p w:rsidRPr="00752163" w:rsidR="008A3307" w:rsidP="00B43DB0" w:rsidRDefault="1D8D3805" w14:paraId="6712AE2A" w14:textId="28BE5C80">
      <w:pPr>
        <w:pStyle w:val="ListParagraph"/>
        <w:numPr>
          <w:ilvl w:val="1"/>
          <w:numId w:val="13"/>
        </w:numPr>
        <w:spacing w:before="432" w:after="0" w:line="240" w:lineRule="auto"/>
        <w:ind w:right="111"/>
        <w:rPr>
          <w:rFonts w:ascii="Arial" w:hAnsi="Arial" w:cs="Arial"/>
        </w:rPr>
      </w:pPr>
      <w:r w:rsidRPr="00752163">
        <w:rPr>
          <w:rFonts w:ascii="Arial" w:hAnsi="Arial" w:eastAsia="Times New Roman" w:cs="Arial"/>
          <w:color w:val="000000" w:themeColor="text1"/>
        </w:rPr>
        <w:t>Student Organizations will be considered in "</w:t>
      </w:r>
      <w:r w:rsidR="000F7E18">
        <w:rPr>
          <w:rFonts w:ascii="Arial" w:hAnsi="Arial" w:eastAsia="Times New Roman" w:cs="Arial"/>
          <w:color w:val="000000" w:themeColor="text1"/>
        </w:rPr>
        <w:t>G</w:t>
      </w:r>
      <w:r w:rsidRPr="00752163">
        <w:rPr>
          <w:rFonts w:ascii="Arial" w:hAnsi="Arial" w:eastAsia="Times New Roman" w:cs="Arial"/>
          <w:color w:val="000000" w:themeColor="text1"/>
        </w:rPr>
        <w:t xml:space="preserve">ood </w:t>
      </w:r>
      <w:r w:rsidR="000F7E18">
        <w:rPr>
          <w:rFonts w:ascii="Arial" w:hAnsi="Arial" w:eastAsia="Times New Roman" w:cs="Arial"/>
          <w:color w:val="000000" w:themeColor="text1"/>
        </w:rPr>
        <w:t>S</w:t>
      </w:r>
      <w:r w:rsidRPr="00752163">
        <w:rPr>
          <w:rFonts w:ascii="Arial" w:hAnsi="Arial" w:eastAsia="Times New Roman" w:cs="Arial"/>
          <w:color w:val="000000" w:themeColor="text1"/>
        </w:rPr>
        <w:t xml:space="preserve">tanding" if it meets the above attendance, participation, and meeting requirements. </w:t>
      </w:r>
    </w:p>
    <w:p w:rsidR="00875EB6" w:rsidP="00874060" w:rsidRDefault="00875EB6" w14:paraId="6B41BB45" w14:textId="77777777">
      <w:pPr>
        <w:spacing w:before="212" w:after="0" w:line="240" w:lineRule="auto"/>
        <w:ind w:left="10" w:right="607"/>
        <w:contextualSpacing/>
        <w:rPr>
          <w:rFonts w:ascii="Arial" w:hAnsi="Arial" w:eastAsia="Times New Roman" w:cs="Arial"/>
          <w:color w:val="000000" w:themeColor="text1"/>
        </w:rPr>
      </w:pPr>
    </w:p>
    <w:p w:rsidRPr="00FE3DE1" w:rsidR="00875EB6" w:rsidP="00874060" w:rsidRDefault="00875EB6" w14:paraId="2374D472" w14:textId="77777777">
      <w:pPr>
        <w:spacing w:before="212" w:after="0" w:line="240" w:lineRule="auto"/>
        <w:ind w:left="10" w:right="607"/>
        <w:contextualSpacing/>
        <w:rPr>
          <w:rFonts w:ascii="Arial" w:hAnsi="Arial" w:cs="Arial"/>
        </w:rPr>
      </w:pPr>
    </w:p>
    <w:p w:rsidRPr="00FE3DE1" w:rsidR="008A3307" w:rsidP="00874060" w:rsidRDefault="1D8D3805" w14:paraId="2C078E63" w14:textId="06C405C0">
      <w:pPr>
        <w:spacing w:line="240" w:lineRule="auto"/>
        <w:contextualSpacing/>
        <w:rPr>
          <w:rFonts w:ascii="Arial" w:hAnsi="Arial" w:eastAsia="Aptos" w:cs="Arial"/>
        </w:rPr>
      </w:pPr>
      <w:r w:rsidRPr="78390877">
        <w:rPr>
          <w:rFonts w:ascii="Arial" w:hAnsi="Arial" w:eastAsia="Times New Roman" w:cs="Arial"/>
          <w:color w:val="000000" w:themeColor="text1"/>
        </w:rPr>
        <w:t xml:space="preserve">By adhering to these procedures and conditions, </w:t>
      </w:r>
      <w:r w:rsidR="000F7E18">
        <w:rPr>
          <w:rFonts w:ascii="Arial" w:hAnsi="Arial" w:eastAsia="Times New Roman" w:cs="Arial"/>
          <w:color w:val="000000" w:themeColor="text1"/>
        </w:rPr>
        <w:t>S</w:t>
      </w:r>
      <w:r w:rsidRPr="78390877">
        <w:rPr>
          <w:rFonts w:ascii="Arial" w:hAnsi="Arial" w:eastAsia="Times New Roman" w:cs="Arial"/>
          <w:color w:val="000000" w:themeColor="text1"/>
        </w:rPr>
        <w:t xml:space="preserve">tudent </w:t>
      </w:r>
      <w:r w:rsidR="000F7E18">
        <w:rPr>
          <w:rFonts w:ascii="Arial" w:hAnsi="Arial" w:eastAsia="Times New Roman" w:cs="Arial"/>
          <w:color w:val="000000" w:themeColor="text1"/>
        </w:rPr>
        <w:t>O</w:t>
      </w:r>
      <w:r w:rsidRPr="78390877">
        <w:rPr>
          <w:rFonts w:ascii="Arial" w:hAnsi="Arial" w:eastAsia="Times New Roman" w:cs="Arial"/>
          <w:color w:val="000000" w:themeColor="text1"/>
        </w:rPr>
        <w:t xml:space="preserve">rganizations will maintain active engagement </w:t>
      </w:r>
      <w:r w:rsidRPr="78390877">
        <w:rPr>
          <w:rFonts w:ascii="Arial" w:hAnsi="Arial" w:eastAsia="Times New Roman" w:cs="Arial"/>
          <w:color w:val="FF0000"/>
        </w:rPr>
        <w:t xml:space="preserve">and </w:t>
      </w:r>
      <w:r w:rsidR="000F7E18">
        <w:rPr>
          <w:rFonts w:ascii="Arial" w:hAnsi="Arial" w:eastAsia="Times New Roman" w:cs="Arial"/>
          <w:color w:val="FF0000"/>
        </w:rPr>
        <w:t>“G</w:t>
      </w:r>
      <w:r w:rsidRPr="78390877">
        <w:rPr>
          <w:rFonts w:ascii="Arial" w:hAnsi="Arial" w:eastAsia="Times New Roman" w:cs="Arial"/>
          <w:color w:val="FF0000"/>
        </w:rPr>
        <w:t xml:space="preserve">ood </w:t>
      </w:r>
      <w:r w:rsidR="000F7E18">
        <w:rPr>
          <w:rFonts w:ascii="Arial" w:hAnsi="Arial" w:eastAsia="Times New Roman" w:cs="Arial"/>
          <w:color w:val="FF0000"/>
        </w:rPr>
        <w:t>S</w:t>
      </w:r>
      <w:r w:rsidRPr="78390877">
        <w:rPr>
          <w:rFonts w:ascii="Arial" w:hAnsi="Arial" w:eastAsia="Times New Roman" w:cs="Arial"/>
          <w:color w:val="FF0000"/>
        </w:rPr>
        <w:t>tanding</w:t>
      </w:r>
      <w:r w:rsidR="000F7E18">
        <w:rPr>
          <w:rFonts w:ascii="Arial" w:hAnsi="Arial" w:eastAsia="Times New Roman" w:cs="Arial"/>
          <w:color w:val="FF0000"/>
        </w:rPr>
        <w:t>”</w:t>
      </w:r>
      <w:r w:rsidRPr="78390877">
        <w:rPr>
          <w:rFonts w:ascii="Arial" w:hAnsi="Arial" w:eastAsia="Times New Roman" w:cs="Arial"/>
          <w:color w:val="FF0000"/>
        </w:rPr>
        <w:t xml:space="preserve"> </w:t>
      </w:r>
      <w:r w:rsidRPr="78390877">
        <w:rPr>
          <w:rFonts w:ascii="Arial" w:hAnsi="Arial" w:eastAsia="Times New Roman" w:cs="Arial"/>
          <w:color w:val="000000" w:themeColor="text1"/>
        </w:rPr>
        <w:t xml:space="preserve">within the </w:t>
      </w:r>
      <w:r w:rsidR="000F7E18">
        <w:rPr>
          <w:rFonts w:ascii="Arial" w:hAnsi="Arial" w:eastAsia="Times New Roman" w:cs="Arial"/>
          <w:color w:val="000000" w:themeColor="text1"/>
        </w:rPr>
        <w:t>ICC</w:t>
      </w:r>
      <w:r w:rsidR="00071F5E">
        <w:rPr>
          <w:rFonts w:ascii="Arial" w:hAnsi="Arial" w:eastAsia="Times New Roman" w:cs="Arial"/>
          <w:color w:val="000000" w:themeColor="text1"/>
        </w:rPr>
        <w:t xml:space="preserve"> </w:t>
      </w:r>
      <w:r w:rsidRPr="78390877">
        <w:rPr>
          <w:rFonts w:ascii="Arial" w:hAnsi="Arial" w:eastAsia="Times New Roman" w:cs="Arial"/>
          <w:color w:val="000000" w:themeColor="text1"/>
        </w:rPr>
        <w:t xml:space="preserve">community and ensure continued support through </w:t>
      </w:r>
      <w:r w:rsidRPr="78390877">
        <w:rPr>
          <w:rFonts w:ascii="Arial" w:hAnsi="Arial" w:eastAsia="Times New Roman" w:cs="Arial"/>
          <w:color w:val="FF0000"/>
        </w:rPr>
        <w:t xml:space="preserve">SOF </w:t>
      </w:r>
      <w:r w:rsidRPr="78390877">
        <w:rPr>
          <w:rFonts w:ascii="Arial" w:hAnsi="Arial" w:eastAsia="Times New Roman" w:cs="Arial"/>
          <w:color w:val="000000" w:themeColor="text1"/>
        </w:rPr>
        <w:t>grant opportunities.</w:t>
      </w:r>
    </w:p>
    <w:sectPr w:rsidRPr="00FE3DE1" w:rsidR="008A33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7nym1tm" int2:invalidationBookmarkName="" int2:hashCode="dWHXtvolLhTZSO" int2:id="doI9pVw2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4C85"/>
    <w:multiLevelType w:val="hybridMultilevel"/>
    <w:tmpl w:val="4F887B20"/>
    <w:lvl w:ilvl="0" w:tplc="77DEF460">
      <w:start w:val="1"/>
      <w:numFmt w:val="lowerLetter"/>
      <w:lvlText w:val="%1."/>
      <w:lvlJc w:val="left"/>
      <w:pPr>
        <w:ind w:left="371" w:hanging="360"/>
      </w:pPr>
      <w:rPr>
        <w:rFonts w:hint="default" w:eastAsia="Times New Roman"/>
        <w:color w:val="000000" w:themeColor="text1"/>
      </w:rPr>
    </w:lvl>
    <w:lvl w:ilvl="1" w:tplc="0409001B">
      <w:start w:val="1"/>
      <w:numFmt w:val="lowerRoman"/>
      <w:lvlText w:val="%2."/>
      <w:lvlJc w:val="righ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17A6364"/>
    <w:multiLevelType w:val="hybridMultilevel"/>
    <w:tmpl w:val="F3A8168C"/>
    <w:lvl w:ilvl="0" w:tplc="7A6C0FD0">
      <w:start w:val="1"/>
      <w:numFmt w:val="lowerLetter"/>
      <w:lvlText w:val="%1."/>
      <w:lvlJc w:val="left"/>
      <w:pPr>
        <w:ind w:left="720" w:hanging="360"/>
      </w:pPr>
    </w:lvl>
    <w:lvl w:ilvl="1" w:tplc="E698D33C">
      <w:start w:val="1"/>
      <w:numFmt w:val="lowerLetter"/>
      <w:lvlText w:val="%2."/>
      <w:lvlJc w:val="left"/>
      <w:pPr>
        <w:ind w:left="1440" w:hanging="360"/>
      </w:pPr>
    </w:lvl>
    <w:lvl w:ilvl="2" w:tplc="548E254C">
      <w:start w:val="1"/>
      <w:numFmt w:val="lowerRoman"/>
      <w:lvlText w:val="%3."/>
      <w:lvlJc w:val="right"/>
      <w:pPr>
        <w:ind w:left="2160" w:hanging="180"/>
      </w:pPr>
    </w:lvl>
    <w:lvl w:ilvl="3" w:tplc="601200B8">
      <w:start w:val="1"/>
      <w:numFmt w:val="decimal"/>
      <w:lvlText w:val="%4."/>
      <w:lvlJc w:val="left"/>
      <w:pPr>
        <w:ind w:left="2880" w:hanging="360"/>
      </w:pPr>
    </w:lvl>
    <w:lvl w:ilvl="4" w:tplc="E5D25D80">
      <w:start w:val="1"/>
      <w:numFmt w:val="lowerLetter"/>
      <w:lvlText w:val="%5."/>
      <w:lvlJc w:val="left"/>
      <w:pPr>
        <w:ind w:left="3600" w:hanging="360"/>
      </w:pPr>
    </w:lvl>
    <w:lvl w:ilvl="5" w:tplc="53C04308">
      <w:start w:val="1"/>
      <w:numFmt w:val="lowerRoman"/>
      <w:lvlText w:val="%6."/>
      <w:lvlJc w:val="right"/>
      <w:pPr>
        <w:ind w:left="4320" w:hanging="180"/>
      </w:pPr>
    </w:lvl>
    <w:lvl w:ilvl="6" w:tplc="EE526E6E">
      <w:start w:val="1"/>
      <w:numFmt w:val="decimal"/>
      <w:lvlText w:val="%7."/>
      <w:lvlJc w:val="left"/>
      <w:pPr>
        <w:ind w:left="5040" w:hanging="360"/>
      </w:pPr>
    </w:lvl>
    <w:lvl w:ilvl="7" w:tplc="DDD6E8D4">
      <w:start w:val="1"/>
      <w:numFmt w:val="lowerLetter"/>
      <w:lvlText w:val="%8."/>
      <w:lvlJc w:val="left"/>
      <w:pPr>
        <w:ind w:left="5760" w:hanging="360"/>
      </w:pPr>
    </w:lvl>
    <w:lvl w:ilvl="8" w:tplc="BE7402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2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FC7F1F"/>
    <w:multiLevelType w:val="hybridMultilevel"/>
    <w:tmpl w:val="4698A4EE"/>
    <w:lvl w:ilvl="0" w:tplc="09A8CF9C">
      <w:start w:val="1"/>
      <w:numFmt w:val="lowerLetter"/>
      <w:lvlText w:val="%1."/>
      <w:lvlJc w:val="left"/>
      <w:pPr>
        <w:ind w:left="550" w:hanging="360"/>
      </w:pPr>
      <w:rPr>
        <w:rFonts w:hint="default" w:eastAsia="Times New Roman"/>
        <w:color w:val="000000" w:themeColor="text1"/>
      </w:rPr>
    </w:lvl>
    <w:lvl w:ilvl="1" w:tplc="0409001B">
      <w:start w:val="1"/>
      <w:numFmt w:val="lowerRoman"/>
      <w:lvlText w:val="%2."/>
      <w:lvlJc w:val="righ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2F731C1B"/>
    <w:multiLevelType w:val="hybridMultilevel"/>
    <w:tmpl w:val="8B6AE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46F7"/>
    <w:multiLevelType w:val="multilevel"/>
    <w:tmpl w:val="B34E2B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8083F"/>
    <w:multiLevelType w:val="hybridMultilevel"/>
    <w:tmpl w:val="47889EBA"/>
    <w:lvl w:ilvl="0" w:tplc="2F645E18">
      <w:start w:val="1"/>
      <w:numFmt w:val="decimal"/>
      <w:lvlText w:val="%1."/>
      <w:lvlJc w:val="left"/>
      <w:pPr>
        <w:ind w:left="376" w:hanging="360"/>
      </w:pPr>
      <w:rPr>
        <w:rFonts w:hint="default" w:eastAsia="Times New Roman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96" w:hanging="360"/>
      </w:pPr>
    </w:lvl>
    <w:lvl w:ilvl="2" w:tplc="0409001B">
      <w:start w:val="1"/>
      <w:numFmt w:val="lowerRoman"/>
      <w:lvlText w:val="%3."/>
      <w:lvlJc w:val="right"/>
      <w:pPr>
        <w:ind w:left="1816" w:hanging="180"/>
      </w:pPr>
    </w:lvl>
    <w:lvl w:ilvl="3" w:tplc="0409000F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3F78118D"/>
    <w:multiLevelType w:val="hybridMultilevel"/>
    <w:tmpl w:val="3DB016BE"/>
    <w:lvl w:ilvl="0" w:tplc="8716DA20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F177DB8"/>
    <w:multiLevelType w:val="hybridMultilevel"/>
    <w:tmpl w:val="0242D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91A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F34C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130E26"/>
    <w:multiLevelType w:val="hybridMultilevel"/>
    <w:tmpl w:val="875C3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1721F"/>
    <w:multiLevelType w:val="hybridMultilevel"/>
    <w:tmpl w:val="A79201C0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AF5BF0"/>
    <w:rsid w:val="0003403E"/>
    <w:rsid w:val="000412A0"/>
    <w:rsid w:val="0004151E"/>
    <w:rsid w:val="00065CCA"/>
    <w:rsid w:val="00071F5E"/>
    <w:rsid w:val="00075372"/>
    <w:rsid w:val="00084194"/>
    <w:rsid w:val="00086095"/>
    <w:rsid w:val="000877B7"/>
    <w:rsid w:val="00092470"/>
    <w:rsid w:val="000A14DD"/>
    <w:rsid w:val="000A3284"/>
    <w:rsid w:val="000B19B1"/>
    <w:rsid w:val="000B2CD1"/>
    <w:rsid w:val="000C1B6C"/>
    <w:rsid w:val="000F7E18"/>
    <w:rsid w:val="001107BA"/>
    <w:rsid w:val="001203DB"/>
    <w:rsid w:val="001252EC"/>
    <w:rsid w:val="00125613"/>
    <w:rsid w:val="0013259D"/>
    <w:rsid w:val="00144B64"/>
    <w:rsid w:val="00165AB0"/>
    <w:rsid w:val="00167C1E"/>
    <w:rsid w:val="001B4D2C"/>
    <w:rsid w:val="001B533C"/>
    <w:rsid w:val="001B6DB7"/>
    <w:rsid w:val="001C18A4"/>
    <w:rsid w:val="001C5776"/>
    <w:rsid w:val="001D662D"/>
    <w:rsid w:val="001E5323"/>
    <w:rsid w:val="001E5EB6"/>
    <w:rsid w:val="001F1529"/>
    <w:rsid w:val="001F5F09"/>
    <w:rsid w:val="001F5FC9"/>
    <w:rsid w:val="00200795"/>
    <w:rsid w:val="0022337F"/>
    <w:rsid w:val="00240788"/>
    <w:rsid w:val="00243A97"/>
    <w:rsid w:val="00290FA3"/>
    <w:rsid w:val="002B0622"/>
    <w:rsid w:val="002B524E"/>
    <w:rsid w:val="002C0DBB"/>
    <w:rsid w:val="002C30DF"/>
    <w:rsid w:val="002D1B0E"/>
    <w:rsid w:val="002D23A2"/>
    <w:rsid w:val="002D7F9E"/>
    <w:rsid w:val="002E4416"/>
    <w:rsid w:val="002F2DD0"/>
    <w:rsid w:val="00300D59"/>
    <w:rsid w:val="00304BE3"/>
    <w:rsid w:val="00320485"/>
    <w:rsid w:val="00335A0E"/>
    <w:rsid w:val="0034400F"/>
    <w:rsid w:val="003510E6"/>
    <w:rsid w:val="003577F2"/>
    <w:rsid w:val="00360EA0"/>
    <w:rsid w:val="0037084D"/>
    <w:rsid w:val="003928A2"/>
    <w:rsid w:val="003955BB"/>
    <w:rsid w:val="003C3D11"/>
    <w:rsid w:val="003C5A49"/>
    <w:rsid w:val="003C5D7B"/>
    <w:rsid w:val="003D0697"/>
    <w:rsid w:val="003D61D5"/>
    <w:rsid w:val="00404B9A"/>
    <w:rsid w:val="00411F07"/>
    <w:rsid w:val="004208EF"/>
    <w:rsid w:val="0042667C"/>
    <w:rsid w:val="00427A59"/>
    <w:rsid w:val="00435489"/>
    <w:rsid w:val="0044102D"/>
    <w:rsid w:val="00453EDB"/>
    <w:rsid w:val="0048174F"/>
    <w:rsid w:val="00483F02"/>
    <w:rsid w:val="0048623E"/>
    <w:rsid w:val="004C254E"/>
    <w:rsid w:val="004E2711"/>
    <w:rsid w:val="004E57AE"/>
    <w:rsid w:val="00500FF1"/>
    <w:rsid w:val="00527521"/>
    <w:rsid w:val="00532B93"/>
    <w:rsid w:val="00535EC5"/>
    <w:rsid w:val="00552CBD"/>
    <w:rsid w:val="005546DF"/>
    <w:rsid w:val="00567CCC"/>
    <w:rsid w:val="00585409"/>
    <w:rsid w:val="0059590B"/>
    <w:rsid w:val="00597F7E"/>
    <w:rsid w:val="005B74CF"/>
    <w:rsid w:val="005C09BD"/>
    <w:rsid w:val="005D2A19"/>
    <w:rsid w:val="005D4366"/>
    <w:rsid w:val="005E3DEE"/>
    <w:rsid w:val="005E5C97"/>
    <w:rsid w:val="006016D3"/>
    <w:rsid w:val="00602DFC"/>
    <w:rsid w:val="00616F20"/>
    <w:rsid w:val="00631C00"/>
    <w:rsid w:val="00635D58"/>
    <w:rsid w:val="006440DB"/>
    <w:rsid w:val="006442E4"/>
    <w:rsid w:val="0064563F"/>
    <w:rsid w:val="006471DE"/>
    <w:rsid w:val="00654137"/>
    <w:rsid w:val="00661BCC"/>
    <w:rsid w:val="00662398"/>
    <w:rsid w:val="00665E3B"/>
    <w:rsid w:val="00681246"/>
    <w:rsid w:val="00685CBE"/>
    <w:rsid w:val="006878B8"/>
    <w:rsid w:val="00690DA0"/>
    <w:rsid w:val="0069300F"/>
    <w:rsid w:val="006960C8"/>
    <w:rsid w:val="006A76D7"/>
    <w:rsid w:val="006C1B4A"/>
    <w:rsid w:val="006D18EC"/>
    <w:rsid w:val="006E7CDA"/>
    <w:rsid w:val="006F6F1C"/>
    <w:rsid w:val="00704C37"/>
    <w:rsid w:val="0070672D"/>
    <w:rsid w:val="00726FCD"/>
    <w:rsid w:val="007432EB"/>
    <w:rsid w:val="00752163"/>
    <w:rsid w:val="00756BF3"/>
    <w:rsid w:val="00757737"/>
    <w:rsid w:val="00763BBA"/>
    <w:rsid w:val="0077327B"/>
    <w:rsid w:val="007800E3"/>
    <w:rsid w:val="007B11CC"/>
    <w:rsid w:val="007E66A2"/>
    <w:rsid w:val="007F2495"/>
    <w:rsid w:val="007F6882"/>
    <w:rsid w:val="00815867"/>
    <w:rsid w:val="00820BE3"/>
    <w:rsid w:val="0082485C"/>
    <w:rsid w:val="008277DB"/>
    <w:rsid w:val="008525F9"/>
    <w:rsid w:val="00864DBA"/>
    <w:rsid w:val="00871622"/>
    <w:rsid w:val="00874060"/>
    <w:rsid w:val="00875EB6"/>
    <w:rsid w:val="0088068C"/>
    <w:rsid w:val="00884E68"/>
    <w:rsid w:val="00887085"/>
    <w:rsid w:val="00892141"/>
    <w:rsid w:val="008935C9"/>
    <w:rsid w:val="008A24D3"/>
    <w:rsid w:val="008A3307"/>
    <w:rsid w:val="008C31BE"/>
    <w:rsid w:val="008C4A10"/>
    <w:rsid w:val="008D7B8C"/>
    <w:rsid w:val="009108C4"/>
    <w:rsid w:val="009110D6"/>
    <w:rsid w:val="009132A6"/>
    <w:rsid w:val="00913B5C"/>
    <w:rsid w:val="00931246"/>
    <w:rsid w:val="0093132A"/>
    <w:rsid w:val="00962577"/>
    <w:rsid w:val="00981C50"/>
    <w:rsid w:val="009A0C58"/>
    <w:rsid w:val="009A657E"/>
    <w:rsid w:val="009B1B72"/>
    <w:rsid w:val="009C2148"/>
    <w:rsid w:val="009D30F8"/>
    <w:rsid w:val="009D33FC"/>
    <w:rsid w:val="009D3CF2"/>
    <w:rsid w:val="009F6AA0"/>
    <w:rsid w:val="00A157F7"/>
    <w:rsid w:val="00A16093"/>
    <w:rsid w:val="00A242AB"/>
    <w:rsid w:val="00A25D32"/>
    <w:rsid w:val="00A31F4C"/>
    <w:rsid w:val="00A33972"/>
    <w:rsid w:val="00A47B7B"/>
    <w:rsid w:val="00A51DB3"/>
    <w:rsid w:val="00A52CFC"/>
    <w:rsid w:val="00A71B8B"/>
    <w:rsid w:val="00A76B9A"/>
    <w:rsid w:val="00AA7953"/>
    <w:rsid w:val="00AB45B0"/>
    <w:rsid w:val="00AB5C01"/>
    <w:rsid w:val="00AC3604"/>
    <w:rsid w:val="00AC7586"/>
    <w:rsid w:val="00AD1C01"/>
    <w:rsid w:val="00AF6DB7"/>
    <w:rsid w:val="00B1229A"/>
    <w:rsid w:val="00B23F45"/>
    <w:rsid w:val="00B24B55"/>
    <w:rsid w:val="00B36346"/>
    <w:rsid w:val="00B43DB0"/>
    <w:rsid w:val="00B6565A"/>
    <w:rsid w:val="00B81844"/>
    <w:rsid w:val="00BA4204"/>
    <w:rsid w:val="00BB102E"/>
    <w:rsid w:val="00BB72E8"/>
    <w:rsid w:val="00BC2DB3"/>
    <w:rsid w:val="00BC35DC"/>
    <w:rsid w:val="00BD06D6"/>
    <w:rsid w:val="00BF0A61"/>
    <w:rsid w:val="00BF71E5"/>
    <w:rsid w:val="00BF788D"/>
    <w:rsid w:val="00C0594E"/>
    <w:rsid w:val="00C14E20"/>
    <w:rsid w:val="00C352F8"/>
    <w:rsid w:val="00C41ED8"/>
    <w:rsid w:val="00C43CE9"/>
    <w:rsid w:val="00C52664"/>
    <w:rsid w:val="00C5507E"/>
    <w:rsid w:val="00C656EF"/>
    <w:rsid w:val="00C66837"/>
    <w:rsid w:val="00C86216"/>
    <w:rsid w:val="00C86B9E"/>
    <w:rsid w:val="00CB0F17"/>
    <w:rsid w:val="00CB7436"/>
    <w:rsid w:val="00CC0C57"/>
    <w:rsid w:val="00CD7FA7"/>
    <w:rsid w:val="00CE1B40"/>
    <w:rsid w:val="00CE6AAD"/>
    <w:rsid w:val="00CF07A2"/>
    <w:rsid w:val="00D025CC"/>
    <w:rsid w:val="00D0440D"/>
    <w:rsid w:val="00D2165D"/>
    <w:rsid w:val="00D320AC"/>
    <w:rsid w:val="00D42C0C"/>
    <w:rsid w:val="00D50739"/>
    <w:rsid w:val="00D72B7B"/>
    <w:rsid w:val="00D9336A"/>
    <w:rsid w:val="00DA178B"/>
    <w:rsid w:val="00DC7218"/>
    <w:rsid w:val="00DD1078"/>
    <w:rsid w:val="00DD2665"/>
    <w:rsid w:val="00DD5AC9"/>
    <w:rsid w:val="00E03F7D"/>
    <w:rsid w:val="00E04DB2"/>
    <w:rsid w:val="00E12C06"/>
    <w:rsid w:val="00E142E7"/>
    <w:rsid w:val="00E233DE"/>
    <w:rsid w:val="00E24BDE"/>
    <w:rsid w:val="00E262C5"/>
    <w:rsid w:val="00E628CC"/>
    <w:rsid w:val="00E74EC6"/>
    <w:rsid w:val="00E75916"/>
    <w:rsid w:val="00E81F84"/>
    <w:rsid w:val="00E92AD5"/>
    <w:rsid w:val="00EA70F0"/>
    <w:rsid w:val="00ED5BEE"/>
    <w:rsid w:val="00ED6517"/>
    <w:rsid w:val="00EF2058"/>
    <w:rsid w:val="00EF21EF"/>
    <w:rsid w:val="00EF2B7C"/>
    <w:rsid w:val="00F0173C"/>
    <w:rsid w:val="00F14F15"/>
    <w:rsid w:val="00F16C9B"/>
    <w:rsid w:val="00F22A02"/>
    <w:rsid w:val="00F352BC"/>
    <w:rsid w:val="00F42DE1"/>
    <w:rsid w:val="00F466D3"/>
    <w:rsid w:val="00F47913"/>
    <w:rsid w:val="00F64D4F"/>
    <w:rsid w:val="00F70351"/>
    <w:rsid w:val="00F74562"/>
    <w:rsid w:val="00FB1A00"/>
    <w:rsid w:val="00FB64F9"/>
    <w:rsid w:val="00FC3039"/>
    <w:rsid w:val="00FD4D0A"/>
    <w:rsid w:val="00FE266F"/>
    <w:rsid w:val="00FE3DE1"/>
    <w:rsid w:val="00FF7696"/>
    <w:rsid w:val="026B4586"/>
    <w:rsid w:val="052A09D9"/>
    <w:rsid w:val="093E7377"/>
    <w:rsid w:val="09C79CF8"/>
    <w:rsid w:val="0AB81E18"/>
    <w:rsid w:val="102E812D"/>
    <w:rsid w:val="12EEBB19"/>
    <w:rsid w:val="15AF5BF0"/>
    <w:rsid w:val="1625B6B7"/>
    <w:rsid w:val="1736AD4F"/>
    <w:rsid w:val="1AE3CFF0"/>
    <w:rsid w:val="1D8D3805"/>
    <w:rsid w:val="1EE9F176"/>
    <w:rsid w:val="1EEC8CEB"/>
    <w:rsid w:val="237880A2"/>
    <w:rsid w:val="24BDA710"/>
    <w:rsid w:val="280D77BA"/>
    <w:rsid w:val="2A7DE18B"/>
    <w:rsid w:val="2C14AE61"/>
    <w:rsid w:val="2DCDFD08"/>
    <w:rsid w:val="2F7E29F2"/>
    <w:rsid w:val="3036649E"/>
    <w:rsid w:val="324A67FD"/>
    <w:rsid w:val="35F853B5"/>
    <w:rsid w:val="38D6BD3A"/>
    <w:rsid w:val="3972CE5A"/>
    <w:rsid w:val="3A448861"/>
    <w:rsid w:val="3B5A49FD"/>
    <w:rsid w:val="418E26E2"/>
    <w:rsid w:val="41DCD271"/>
    <w:rsid w:val="420B024C"/>
    <w:rsid w:val="426C2C6D"/>
    <w:rsid w:val="43C6D661"/>
    <w:rsid w:val="44759B68"/>
    <w:rsid w:val="44F6AA75"/>
    <w:rsid w:val="4648FDCD"/>
    <w:rsid w:val="47AAF84D"/>
    <w:rsid w:val="4A54A4AA"/>
    <w:rsid w:val="4BB52E4B"/>
    <w:rsid w:val="4BFB9A4E"/>
    <w:rsid w:val="50913A8F"/>
    <w:rsid w:val="53398D55"/>
    <w:rsid w:val="58C72FF6"/>
    <w:rsid w:val="58CA0995"/>
    <w:rsid w:val="594A3CD8"/>
    <w:rsid w:val="5A4092DE"/>
    <w:rsid w:val="5B754610"/>
    <w:rsid w:val="5DC39BF9"/>
    <w:rsid w:val="5DF7DEE8"/>
    <w:rsid w:val="603BC573"/>
    <w:rsid w:val="6042181C"/>
    <w:rsid w:val="629A2859"/>
    <w:rsid w:val="6379E536"/>
    <w:rsid w:val="6419224A"/>
    <w:rsid w:val="65D6803F"/>
    <w:rsid w:val="67C21059"/>
    <w:rsid w:val="697302F4"/>
    <w:rsid w:val="6A41D725"/>
    <w:rsid w:val="6AC5B031"/>
    <w:rsid w:val="6D32C58A"/>
    <w:rsid w:val="6DD68F3F"/>
    <w:rsid w:val="6F2EB1A5"/>
    <w:rsid w:val="724B5DF6"/>
    <w:rsid w:val="7578F3C0"/>
    <w:rsid w:val="761AE08E"/>
    <w:rsid w:val="78032FEE"/>
    <w:rsid w:val="78390877"/>
    <w:rsid w:val="7B294015"/>
    <w:rsid w:val="7C9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AEA8"/>
  <w15:chartTrackingRefBased/>
  <w15:docId w15:val="{D0805D84-1C1F-498B-9050-A3F68C4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EEC8CE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66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akersfieldcollege.edu/campus-life/student-organizations/student-organizations-conditions-and-procedures.htm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bcsgastudorgs@bakersfieldcollege.edu" TargetMode="External" Id="rId9" /><Relationship Type="http://schemas.microsoft.com/office/2020/10/relationships/intelligence" Target="intelligence2.xml" Id="R82e60933d8474a7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fe8b9f-064b-4312-9ef9-aaf6de72f8df">
      <Terms xmlns="http://schemas.microsoft.com/office/infopath/2007/PartnerControls"/>
    </lcf76f155ced4ddcb4097134ff3c332f>
    <TaxCatchAll xmlns="24f6067c-86cc-4548-ab66-a4de262ef2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22D1CB8FD794FB1A7EB177F527A0E" ma:contentTypeVersion="13" ma:contentTypeDescription="Create a new document." ma:contentTypeScope="" ma:versionID="aca060af87822ef95d2efa965d4da59c">
  <xsd:schema xmlns:xsd="http://www.w3.org/2001/XMLSchema" xmlns:xs="http://www.w3.org/2001/XMLSchema" xmlns:p="http://schemas.microsoft.com/office/2006/metadata/properties" xmlns:ns2="bcfe8b9f-064b-4312-9ef9-aaf6de72f8df" xmlns:ns3="24f6067c-86cc-4548-ab66-a4de262ef2af" targetNamespace="http://schemas.microsoft.com/office/2006/metadata/properties" ma:root="true" ma:fieldsID="f8dcba6fa38109d0d50914686f7742ec" ns2:_="" ns3:_="">
    <xsd:import namespace="bcfe8b9f-064b-4312-9ef9-aaf6de72f8df"/>
    <xsd:import namespace="24f6067c-86cc-4548-ab66-a4de262ef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8b9f-064b-4312-9ef9-aaf6de72f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73ff0-bf06-4c50-8fe9-1046dad41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6067c-86cc-4548-ab66-a4de262ef2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de80-5d93-4c44-a3f5-903c41b4c777}" ma:internalName="TaxCatchAll" ma:showField="CatchAllData" ma:web="24f6067c-86cc-4548-ab66-a4de262ef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DD7E4-B732-4C34-BFD4-067BA59C7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3B274-57F6-469F-A0CE-153B70B143D1}">
  <ds:schemaRefs>
    <ds:schemaRef ds:uri="http://schemas.microsoft.com/office/2006/metadata/properties"/>
    <ds:schemaRef ds:uri="http://schemas.microsoft.com/office/infopath/2007/PartnerControls"/>
    <ds:schemaRef ds:uri="bcfe8b9f-064b-4312-9ef9-aaf6de72f8df"/>
    <ds:schemaRef ds:uri="24f6067c-86cc-4548-ab66-a4de262ef2af"/>
  </ds:schemaRefs>
</ds:datastoreItem>
</file>

<file path=customXml/itemProps3.xml><?xml version="1.0" encoding="utf-8"?>
<ds:datastoreItem xmlns:ds="http://schemas.openxmlformats.org/officeDocument/2006/customXml" ds:itemID="{912721E8-25DA-4C7B-AF1A-17BA25E2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e8b9f-064b-4312-9ef9-aaf6de72f8df"/>
    <ds:schemaRef ds:uri="24f6067c-86cc-4548-ab66-a4de262ef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SGA Director of Student Organizations</dc:creator>
  <cp:keywords/>
  <dc:description/>
  <cp:lastModifiedBy>BC SGA Director of Student Organizations</cp:lastModifiedBy>
  <cp:revision>313</cp:revision>
  <dcterms:created xsi:type="dcterms:W3CDTF">2025-07-10T17:39:00Z</dcterms:created>
  <dcterms:modified xsi:type="dcterms:W3CDTF">2025-12-12T00:47:55Z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0x010100EB622D1CB8FD794FB1A7EB177F527A0E</vt:lpwstr>
  </property>
  <property fmtid="{D5CDD505-2E9C-101B-9397-08002B2CF9AE}" pid="3" name="MediaServiceImageTags">
    <vt:lpwstr/>
  </property>
</Properties>
</file>