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1EABD" w14:textId="42C5A6A1" w:rsidR="00C87D32" w:rsidRPr="00A80EB7" w:rsidRDefault="00C87D32" w:rsidP="00D84AB9">
      <w:pPr>
        <w:jc w:val="center"/>
        <w:rPr>
          <w:rFonts w:cstheme="minorHAnsi"/>
          <w:b/>
          <w:sz w:val="28"/>
          <w:szCs w:val="24"/>
        </w:rPr>
      </w:pPr>
      <w:r w:rsidRPr="00A80EB7">
        <w:rPr>
          <w:rFonts w:cstheme="minorHAnsi"/>
          <w:b/>
          <w:sz w:val="28"/>
          <w:szCs w:val="24"/>
        </w:rPr>
        <w:t>AIQ Membership:</w:t>
      </w:r>
    </w:p>
    <w:tbl>
      <w:tblPr>
        <w:tblStyle w:val="TableGrid"/>
        <w:tblW w:w="0" w:type="auto"/>
        <w:tblLook w:val="04A0" w:firstRow="1" w:lastRow="0" w:firstColumn="1" w:lastColumn="0" w:noHBand="0" w:noVBand="1"/>
      </w:tblPr>
      <w:tblGrid>
        <w:gridCol w:w="2515"/>
        <w:gridCol w:w="2430"/>
        <w:gridCol w:w="3240"/>
        <w:gridCol w:w="1885"/>
      </w:tblGrid>
      <w:tr w:rsidR="00ED798F" w:rsidRPr="00691534" w14:paraId="3A09C123" w14:textId="77777777" w:rsidTr="00A24D1A">
        <w:tc>
          <w:tcPr>
            <w:tcW w:w="2515" w:type="dxa"/>
            <w:shd w:val="clear" w:color="auto" w:fill="7F7F7F" w:themeFill="text1" w:themeFillTint="80"/>
          </w:tcPr>
          <w:p w14:paraId="5F44B877" w14:textId="7CCE7DB0" w:rsidR="00ED798F" w:rsidRPr="00A80EB7" w:rsidRDefault="00ED798F" w:rsidP="00D84AB9">
            <w:pPr>
              <w:jc w:val="center"/>
              <w:rPr>
                <w:rFonts w:cstheme="minorHAnsi"/>
                <w:b/>
                <w:color w:val="FFFFFF" w:themeColor="background1"/>
              </w:rPr>
            </w:pPr>
            <w:r w:rsidRPr="00A80EB7">
              <w:rPr>
                <w:rFonts w:cstheme="minorHAnsi"/>
                <w:b/>
                <w:color w:val="FFFFFF" w:themeColor="background1"/>
              </w:rPr>
              <w:t>Role</w:t>
            </w:r>
          </w:p>
        </w:tc>
        <w:tc>
          <w:tcPr>
            <w:tcW w:w="5670" w:type="dxa"/>
            <w:gridSpan w:val="2"/>
            <w:shd w:val="clear" w:color="auto" w:fill="7F7F7F" w:themeFill="text1" w:themeFillTint="80"/>
          </w:tcPr>
          <w:p w14:paraId="2E0542B8" w14:textId="71A197AD" w:rsidR="00ED798F" w:rsidRPr="00A80EB7" w:rsidRDefault="00ED798F" w:rsidP="00D84AB9">
            <w:pPr>
              <w:jc w:val="center"/>
              <w:rPr>
                <w:rFonts w:cstheme="minorHAnsi"/>
                <w:b/>
                <w:color w:val="FFFFFF" w:themeColor="background1"/>
              </w:rPr>
            </w:pPr>
            <w:r w:rsidRPr="00A80EB7">
              <w:rPr>
                <w:rFonts w:cstheme="minorHAnsi"/>
                <w:b/>
                <w:color w:val="FFFFFF" w:themeColor="background1"/>
              </w:rPr>
              <w:t>Member</w:t>
            </w:r>
          </w:p>
        </w:tc>
        <w:tc>
          <w:tcPr>
            <w:tcW w:w="1885" w:type="dxa"/>
            <w:shd w:val="clear" w:color="auto" w:fill="7F7F7F" w:themeFill="text1" w:themeFillTint="80"/>
          </w:tcPr>
          <w:p w14:paraId="1ADD621D" w14:textId="423AB253" w:rsidR="00ED798F" w:rsidRPr="00A80EB7" w:rsidRDefault="00691534" w:rsidP="00D84AB9">
            <w:pPr>
              <w:jc w:val="center"/>
              <w:rPr>
                <w:rFonts w:cstheme="minorHAnsi"/>
                <w:b/>
                <w:color w:val="FFFFFF" w:themeColor="background1"/>
              </w:rPr>
            </w:pPr>
            <w:r w:rsidRPr="00A80EB7">
              <w:rPr>
                <w:rFonts w:cstheme="minorHAnsi"/>
                <w:b/>
                <w:color w:val="FFFFFF" w:themeColor="background1"/>
              </w:rPr>
              <w:t>Atte</w:t>
            </w:r>
            <w:r w:rsidR="00F65CED" w:rsidRPr="00A80EB7">
              <w:rPr>
                <w:rFonts w:cstheme="minorHAnsi"/>
                <w:b/>
                <w:color w:val="FFFFFF" w:themeColor="background1"/>
              </w:rPr>
              <w:t>n</w:t>
            </w:r>
            <w:r w:rsidRPr="00A80EB7">
              <w:rPr>
                <w:rFonts w:cstheme="minorHAnsi"/>
                <w:b/>
                <w:color w:val="FFFFFF" w:themeColor="background1"/>
              </w:rPr>
              <w:t>dance</w:t>
            </w:r>
          </w:p>
        </w:tc>
      </w:tr>
      <w:tr w:rsidR="00AD0C6F" w:rsidRPr="00691534" w14:paraId="24723B10" w14:textId="77777777" w:rsidTr="00A24D1A">
        <w:tc>
          <w:tcPr>
            <w:tcW w:w="2515" w:type="dxa"/>
            <w:vMerge w:val="restart"/>
            <w:vAlign w:val="center"/>
          </w:tcPr>
          <w:p w14:paraId="74B62FC3" w14:textId="06A2A5B9" w:rsidR="00AD0C6F" w:rsidRPr="00A80EB7" w:rsidRDefault="00AD0C6F" w:rsidP="002326AC">
            <w:pPr>
              <w:jc w:val="center"/>
              <w:rPr>
                <w:rFonts w:cstheme="minorHAnsi"/>
                <w:b/>
              </w:rPr>
            </w:pPr>
            <w:r w:rsidRPr="00A80EB7">
              <w:rPr>
                <w:rFonts w:cstheme="minorHAnsi"/>
                <w:b/>
              </w:rPr>
              <w:t>Co-Chairs</w:t>
            </w:r>
          </w:p>
        </w:tc>
        <w:tc>
          <w:tcPr>
            <w:tcW w:w="5670" w:type="dxa"/>
            <w:gridSpan w:val="2"/>
            <w:vAlign w:val="center"/>
          </w:tcPr>
          <w:p w14:paraId="234323F3" w14:textId="60309DA1" w:rsidR="00AD0C6F" w:rsidRPr="00A80EB7" w:rsidRDefault="00AD0C6F" w:rsidP="000A5DCB">
            <w:pPr>
              <w:rPr>
                <w:rFonts w:cstheme="minorHAnsi"/>
              </w:rPr>
            </w:pPr>
            <w:r w:rsidRPr="00A80EB7">
              <w:rPr>
                <w:rFonts w:cstheme="minorHAnsi"/>
              </w:rPr>
              <w:t xml:space="preserve">Grace </w:t>
            </w:r>
            <w:r w:rsidR="00991C0D" w:rsidRPr="00A80EB7">
              <w:rPr>
                <w:rFonts w:cstheme="minorHAnsi"/>
              </w:rPr>
              <w:t xml:space="preserve">Commiso </w:t>
            </w:r>
            <w:r w:rsidRPr="00A80EB7">
              <w:rPr>
                <w:rFonts w:cstheme="minorHAnsi"/>
              </w:rPr>
              <w:t>(Faculty Chair)</w:t>
            </w:r>
          </w:p>
        </w:tc>
        <w:tc>
          <w:tcPr>
            <w:tcW w:w="1885" w:type="dxa"/>
          </w:tcPr>
          <w:p w14:paraId="61C6D8A6" w14:textId="007340D0" w:rsidR="00AD0C6F" w:rsidRPr="00A80EB7" w:rsidRDefault="00DC7825" w:rsidP="00D84AB9">
            <w:pPr>
              <w:jc w:val="center"/>
              <w:rPr>
                <w:rFonts w:cstheme="minorHAnsi"/>
              </w:rPr>
            </w:pPr>
            <w:r>
              <w:rPr>
                <w:rFonts w:cstheme="minorHAnsi"/>
              </w:rPr>
              <w:t>X</w:t>
            </w:r>
          </w:p>
        </w:tc>
      </w:tr>
      <w:tr w:rsidR="00AD0C6F" w:rsidRPr="00691534" w14:paraId="5C8D6673" w14:textId="77777777" w:rsidTr="00A24D1A">
        <w:tc>
          <w:tcPr>
            <w:tcW w:w="2515" w:type="dxa"/>
            <w:vMerge/>
            <w:vAlign w:val="center"/>
          </w:tcPr>
          <w:p w14:paraId="6E60445E" w14:textId="77777777" w:rsidR="00AD0C6F" w:rsidRPr="00A80EB7" w:rsidRDefault="00AD0C6F" w:rsidP="002326AC">
            <w:pPr>
              <w:jc w:val="center"/>
              <w:rPr>
                <w:rFonts w:cstheme="minorHAnsi"/>
                <w:b/>
              </w:rPr>
            </w:pPr>
          </w:p>
        </w:tc>
        <w:tc>
          <w:tcPr>
            <w:tcW w:w="5670" w:type="dxa"/>
            <w:gridSpan w:val="2"/>
            <w:vAlign w:val="center"/>
          </w:tcPr>
          <w:p w14:paraId="4D5097B9" w14:textId="547EC092" w:rsidR="00AD0C6F" w:rsidRPr="00A80EB7" w:rsidRDefault="00AD0C6F" w:rsidP="000A5DCB">
            <w:pPr>
              <w:rPr>
                <w:rFonts w:cstheme="minorHAnsi"/>
              </w:rPr>
            </w:pPr>
            <w:r>
              <w:rPr>
                <w:rFonts w:cstheme="minorHAnsi"/>
              </w:rPr>
              <w:t>Ximena Ortega (Classif</w:t>
            </w:r>
            <w:r w:rsidR="00991C0D">
              <w:rPr>
                <w:rFonts w:cstheme="minorHAnsi"/>
              </w:rPr>
              <w:t>ied Chair)</w:t>
            </w:r>
          </w:p>
        </w:tc>
        <w:tc>
          <w:tcPr>
            <w:tcW w:w="1885" w:type="dxa"/>
          </w:tcPr>
          <w:p w14:paraId="27D975EA" w14:textId="34E3B45A" w:rsidR="00AD0C6F" w:rsidRPr="00A80EB7" w:rsidRDefault="00013454" w:rsidP="00D84AB9">
            <w:pPr>
              <w:jc w:val="center"/>
              <w:rPr>
                <w:rFonts w:cstheme="minorHAnsi"/>
              </w:rPr>
            </w:pPr>
            <w:r>
              <w:rPr>
                <w:rFonts w:cstheme="minorHAnsi"/>
              </w:rPr>
              <w:t>X</w:t>
            </w:r>
          </w:p>
        </w:tc>
      </w:tr>
      <w:tr w:rsidR="00AD0C6F" w:rsidRPr="00691534" w14:paraId="29195EB5" w14:textId="77777777" w:rsidTr="00A24D1A">
        <w:trPr>
          <w:trHeight w:val="305"/>
        </w:trPr>
        <w:tc>
          <w:tcPr>
            <w:tcW w:w="2515" w:type="dxa"/>
            <w:vMerge/>
            <w:shd w:val="clear" w:color="auto" w:fill="auto"/>
            <w:vAlign w:val="center"/>
          </w:tcPr>
          <w:p w14:paraId="46CA91B7" w14:textId="77777777" w:rsidR="00AD0C6F" w:rsidRPr="00745C4A" w:rsidRDefault="00AD0C6F" w:rsidP="00AD0C6F">
            <w:pPr>
              <w:jc w:val="center"/>
              <w:rPr>
                <w:rFonts w:cstheme="minorHAnsi"/>
                <w:b/>
                <w:sz w:val="12"/>
                <w:szCs w:val="12"/>
              </w:rPr>
            </w:pPr>
          </w:p>
        </w:tc>
        <w:tc>
          <w:tcPr>
            <w:tcW w:w="5670" w:type="dxa"/>
            <w:gridSpan w:val="2"/>
            <w:shd w:val="clear" w:color="auto" w:fill="auto"/>
            <w:vAlign w:val="center"/>
          </w:tcPr>
          <w:p w14:paraId="64450633" w14:textId="680115F3" w:rsidR="00AD0C6F" w:rsidRPr="00745C4A" w:rsidRDefault="00AD0C6F" w:rsidP="00AD0C6F">
            <w:pPr>
              <w:rPr>
                <w:rFonts w:cstheme="minorHAnsi"/>
                <w:sz w:val="12"/>
                <w:szCs w:val="12"/>
              </w:rPr>
            </w:pPr>
            <w:r w:rsidRPr="00A80EB7">
              <w:rPr>
                <w:rFonts w:cstheme="minorHAnsi"/>
              </w:rPr>
              <w:t xml:space="preserve">Jessica </w:t>
            </w:r>
            <w:r w:rsidR="00991C0D" w:rsidRPr="00A80EB7">
              <w:rPr>
                <w:rFonts w:cstheme="minorHAnsi"/>
              </w:rPr>
              <w:t>Wojtysiak</w:t>
            </w:r>
            <w:r w:rsidR="00991C0D">
              <w:rPr>
                <w:rFonts w:cstheme="minorHAnsi"/>
              </w:rPr>
              <w:t xml:space="preserve"> </w:t>
            </w:r>
            <w:r w:rsidRPr="00A80EB7">
              <w:rPr>
                <w:rFonts w:cstheme="minorHAnsi"/>
              </w:rPr>
              <w:t>(Admin Chair)</w:t>
            </w:r>
          </w:p>
        </w:tc>
        <w:tc>
          <w:tcPr>
            <w:tcW w:w="1885" w:type="dxa"/>
            <w:shd w:val="clear" w:color="auto" w:fill="auto"/>
          </w:tcPr>
          <w:p w14:paraId="470BC1DF" w14:textId="77777777" w:rsidR="00AD0C6F" w:rsidRPr="00745C4A" w:rsidRDefault="00AD0C6F" w:rsidP="00AD0C6F">
            <w:pPr>
              <w:jc w:val="center"/>
              <w:rPr>
                <w:rFonts w:cstheme="minorHAnsi"/>
                <w:sz w:val="12"/>
                <w:szCs w:val="12"/>
              </w:rPr>
            </w:pPr>
          </w:p>
        </w:tc>
      </w:tr>
      <w:tr w:rsidR="00AD0C6F" w:rsidRPr="00691534" w14:paraId="0312B1C9" w14:textId="77777777" w:rsidTr="00A24D1A">
        <w:tc>
          <w:tcPr>
            <w:tcW w:w="2515" w:type="dxa"/>
            <w:shd w:val="clear" w:color="auto" w:fill="BFBFBF" w:themeFill="background1" w:themeFillShade="BF"/>
            <w:vAlign w:val="center"/>
          </w:tcPr>
          <w:p w14:paraId="00C77C27" w14:textId="77777777" w:rsidR="00AD0C6F" w:rsidRPr="00745C4A" w:rsidRDefault="00AD0C6F" w:rsidP="00AD0C6F">
            <w:pPr>
              <w:jc w:val="center"/>
              <w:rPr>
                <w:rFonts w:cstheme="minorHAnsi"/>
                <w:b/>
                <w:sz w:val="12"/>
                <w:szCs w:val="12"/>
              </w:rPr>
            </w:pPr>
          </w:p>
        </w:tc>
        <w:tc>
          <w:tcPr>
            <w:tcW w:w="5670" w:type="dxa"/>
            <w:gridSpan w:val="2"/>
            <w:shd w:val="clear" w:color="auto" w:fill="BFBFBF" w:themeFill="background1" w:themeFillShade="BF"/>
            <w:vAlign w:val="center"/>
          </w:tcPr>
          <w:p w14:paraId="7FF2A2BB" w14:textId="77777777" w:rsidR="00AD0C6F" w:rsidRPr="00745C4A" w:rsidRDefault="00AD0C6F" w:rsidP="00AD0C6F">
            <w:pPr>
              <w:rPr>
                <w:rFonts w:cstheme="minorHAnsi"/>
                <w:sz w:val="12"/>
                <w:szCs w:val="12"/>
              </w:rPr>
            </w:pPr>
          </w:p>
        </w:tc>
        <w:tc>
          <w:tcPr>
            <w:tcW w:w="1885" w:type="dxa"/>
            <w:shd w:val="clear" w:color="auto" w:fill="BFBFBF" w:themeFill="background1" w:themeFillShade="BF"/>
          </w:tcPr>
          <w:p w14:paraId="1A59D37A" w14:textId="77777777" w:rsidR="00AD0C6F" w:rsidRPr="00745C4A" w:rsidRDefault="00AD0C6F" w:rsidP="00AD0C6F">
            <w:pPr>
              <w:jc w:val="center"/>
              <w:rPr>
                <w:rFonts w:cstheme="minorHAnsi"/>
                <w:sz w:val="12"/>
                <w:szCs w:val="12"/>
              </w:rPr>
            </w:pPr>
          </w:p>
        </w:tc>
      </w:tr>
      <w:tr w:rsidR="00991C0D" w:rsidRPr="00691534" w14:paraId="4396503D" w14:textId="77777777" w:rsidTr="00A24D1A">
        <w:tc>
          <w:tcPr>
            <w:tcW w:w="2515" w:type="dxa"/>
            <w:vMerge w:val="restart"/>
            <w:vAlign w:val="center"/>
          </w:tcPr>
          <w:p w14:paraId="6E77ED9D" w14:textId="492E759C" w:rsidR="00991C0D" w:rsidRPr="00A80EB7" w:rsidRDefault="00991C0D" w:rsidP="00991C0D">
            <w:pPr>
              <w:jc w:val="center"/>
              <w:rPr>
                <w:rFonts w:cstheme="minorHAnsi"/>
                <w:b/>
              </w:rPr>
            </w:pPr>
            <w:r w:rsidRPr="00A80EB7">
              <w:rPr>
                <w:rFonts w:cstheme="minorHAnsi"/>
                <w:b/>
              </w:rPr>
              <w:t>Admin Rep</w:t>
            </w:r>
          </w:p>
        </w:tc>
        <w:tc>
          <w:tcPr>
            <w:tcW w:w="5670" w:type="dxa"/>
            <w:gridSpan w:val="2"/>
            <w:vAlign w:val="center"/>
          </w:tcPr>
          <w:p w14:paraId="37A03ED1" w14:textId="008D8D40" w:rsidR="00991C0D" w:rsidRPr="00A80EB7" w:rsidRDefault="00991C0D" w:rsidP="00991C0D">
            <w:pPr>
              <w:rPr>
                <w:rFonts w:cstheme="minorHAnsi"/>
              </w:rPr>
            </w:pPr>
            <w:r w:rsidRPr="00A80EB7">
              <w:rPr>
                <w:rFonts w:cstheme="minorHAnsi"/>
              </w:rPr>
              <w:t>Kim Arbolante</w:t>
            </w:r>
          </w:p>
        </w:tc>
        <w:tc>
          <w:tcPr>
            <w:tcW w:w="1885" w:type="dxa"/>
          </w:tcPr>
          <w:p w14:paraId="1996A721" w14:textId="0E007074" w:rsidR="00991C0D" w:rsidRPr="00A80EB7" w:rsidRDefault="00013454" w:rsidP="00991C0D">
            <w:pPr>
              <w:jc w:val="center"/>
              <w:rPr>
                <w:rFonts w:cstheme="minorHAnsi"/>
              </w:rPr>
            </w:pPr>
            <w:r>
              <w:rPr>
                <w:rFonts w:cstheme="minorHAnsi"/>
              </w:rPr>
              <w:t>X</w:t>
            </w:r>
          </w:p>
        </w:tc>
      </w:tr>
      <w:tr w:rsidR="00991C0D" w:rsidRPr="00691534" w14:paraId="0F8E8119" w14:textId="77777777" w:rsidTr="00A24D1A">
        <w:tc>
          <w:tcPr>
            <w:tcW w:w="2515" w:type="dxa"/>
            <w:vMerge/>
            <w:vAlign w:val="center"/>
          </w:tcPr>
          <w:p w14:paraId="0A6FFF82" w14:textId="77777777" w:rsidR="00991C0D" w:rsidRPr="00A80EB7" w:rsidRDefault="00991C0D" w:rsidP="00991C0D">
            <w:pPr>
              <w:jc w:val="center"/>
              <w:rPr>
                <w:rFonts w:cstheme="minorHAnsi"/>
                <w:b/>
              </w:rPr>
            </w:pPr>
          </w:p>
        </w:tc>
        <w:tc>
          <w:tcPr>
            <w:tcW w:w="5670" w:type="dxa"/>
            <w:gridSpan w:val="2"/>
            <w:vAlign w:val="center"/>
          </w:tcPr>
          <w:p w14:paraId="05A9D1C8" w14:textId="517078E6" w:rsidR="00991C0D" w:rsidRPr="00A80EB7" w:rsidRDefault="00991C0D" w:rsidP="00991C0D">
            <w:pPr>
              <w:rPr>
                <w:rFonts w:cstheme="minorHAnsi"/>
              </w:rPr>
            </w:pPr>
            <w:r w:rsidRPr="00A80EB7">
              <w:rPr>
                <w:rFonts w:cstheme="minorHAnsi"/>
              </w:rPr>
              <w:t xml:space="preserve">Leo Ocampo </w:t>
            </w:r>
          </w:p>
        </w:tc>
        <w:tc>
          <w:tcPr>
            <w:tcW w:w="1885" w:type="dxa"/>
          </w:tcPr>
          <w:p w14:paraId="5EE197EE" w14:textId="77777777" w:rsidR="00991C0D" w:rsidRPr="00A80EB7" w:rsidRDefault="00991C0D" w:rsidP="00991C0D">
            <w:pPr>
              <w:jc w:val="center"/>
              <w:rPr>
                <w:rFonts w:cstheme="minorHAnsi"/>
              </w:rPr>
            </w:pPr>
          </w:p>
        </w:tc>
      </w:tr>
      <w:tr w:rsidR="00991C0D" w:rsidRPr="00691534" w14:paraId="7329D577" w14:textId="77777777" w:rsidTr="00A24D1A">
        <w:tc>
          <w:tcPr>
            <w:tcW w:w="2515" w:type="dxa"/>
            <w:vMerge/>
            <w:vAlign w:val="center"/>
          </w:tcPr>
          <w:p w14:paraId="79C9B576" w14:textId="77777777" w:rsidR="00991C0D" w:rsidRPr="00A80EB7" w:rsidRDefault="00991C0D" w:rsidP="00991C0D">
            <w:pPr>
              <w:jc w:val="center"/>
              <w:rPr>
                <w:rFonts w:cstheme="minorHAnsi"/>
                <w:b/>
              </w:rPr>
            </w:pPr>
          </w:p>
        </w:tc>
        <w:tc>
          <w:tcPr>
            <w:tcW w:w="5670" w:type="dxa"/>
            <w:gridSpan w:val="2"/>
            <w:vAlign w:val="center"/>
          </w:tcPr>
          <w:p w14:paraId="7891174A" w14:textId="62DAEAEE" w:rsidR="00991C0D" w:rsidRPr="00A80EB7" w:rsidRDefault="00991C0D" w:rsidP="00991C0D">
            <w:pPr>
              <w:rPr>
                <w:rFonts w:cstheme="minorHAnsi"/>
              </w:rPr>
            </w:pPr>
            <w:r w:rsidRPr="00A80EB7">
              <w:rPr>
                <w:rFonts w:cstheme="minorHAnsi"/>
              </w:rPr>
              <w:t>Sooyeon Kim</w:t>
            </w:r>
          </w:p>
        </w:tc>
        <w:tc>
          <w:tcPr>
            <w:tcW w:w="1885" w:type="dxa"/>
          </w:tcPr>
          <w:p w14:paraId="713757A2" w14:textId="1640D1DF" w:rsidR="00991C0D" w:rsidRPr="00A80EB7" w:rsidRDefault="00823E0F" w:rsidP="00991C0D">
            <w:pPr>
              <w:jc w:val="center"/>
              <w:rPr>
                <w:rFonts w:cstheme="minorHAnsi"/>
              </w:rPr>
            </w:pPr>
            <w:r>
              <w:rPr>
                <w:rFonts w:cstheme="minorHAnsi"/>
              </w:rPr>
              <w:t>X</w:t>
            </w:r>
          </w:p>
        </w:tc>
      </w:tr>
      <w:tr w:rsidR="00991C0D" w:rsidRPr="00691534" w14:paraId="0C583D93" w14:textId="77777777" w:rsidTr="00A24D1A">
        <w:tc>
          <w:tcPr>
            <w:tcW w:w="2515" w:type="dxa"/>
            <w:vMerge/>
            <w:vAlign w:val="center"/>
          </w:tcPr>
          <w:p w14:paraId="149FFD5C" w14:textId="77777777" w:rsidR="00991C0D" w:rsidRPr="00A80EB7" w:rsidRDefault="00991C0D" w:rsidP="00991C0D">
            <w:pPr>
              <w:jc w:val="center"/>
              <w:rPr>
                <w:rFonts w:cstheme="minorHAnsi"/>
                <w:b/>
              </w:rPr>
            </w:pPr>
          </w:p>
        </w:tc>
        <w:tc>
          <w:tcPr>
            <w:tcW w:w="5670" w:type="dxa"/>
            <w:gridSpan w:val="2"/>
            <w:vAlign w:val="center"/>
          </w:tcPr>
          <w:p w14:paraId="26EF1A90" w14:textId="7216A3E8" w:rsidR="00991C0D" w:rsidRPr="00A80EB7" w:rsidRDefault="001241B4" w:rsidP="00991C0D">
            <w:pPr>
              <w:rPr>
                <w:rFonts w:cstheme="minorHAnsi"/>
              </w:rPr>
            </w:pPr>
            <w:r w:rsidRPr="00A80EB7">
              <w:rPr>
                <w:rFonts w:cstheme="minorHAnsi"/>
              </w:rPr>
              <w:t>Kristin Rabe</w:t>
            </w:r>
          </w:p>
        </w:tc>
        <w:tc>
          <w:tcPr>
            <w:tcW w:w="1885" w:type="dxa"/>
          </w:tcPr>
          <w:p w14:paraId="3DDAC22E" w14:textId="77777777" w:rsidR="00991C0D" w:rsidRPr="00A80EB7" w:rsidRDefault="00991C0D" w:rsidP="00991C0D">
            <w:pPr>
              <w:jc w:val="center"/>
              <w:rPr>
                <w:rFonts w:cstheme="minorHAnsi"/>
              </w:rPr>
            </w:pPr>
          </w:p>
        </w:tc>
      </w:tr>
      <w:tr w:rsidR="009F0B5E" w:rsidRPr="00691534" w14:paraId="15447BF1" w14:textId="77777777" w:rsidTr="00A24D1A">
        <w:tc>
          <w:tcPr>
            <w:tcW w:w="2515" w:type="dxa"/>
            <w:vMerge/>
            <w:vAlign w:val="center"/>
          </w:tcPr>
          <w:p w14:paraId="76EFFF74" w14:textId="77777777" w:rsidR="009F0B5E" w:rsidRPr="00A80EB7" w:rsidRDefault="009F0B5E" w:rsidP="009F0B5E">
            <w:pPr>
              <w:jc w:val="center"/>
              <w:rPr>
                <w:rFonts w:cstheme="minorHAnsi"/>
                <w:b/>
              </w:rPr>
            </w:pPr>
          </w:p>
        </w:tc>
        <w:tc>
          <w:tcPr>
            <w:tcW w:w="5670" w:type="dxa"/>
            <w:gridSpan w:val="2"/>
            <w:vAlign w:val="center"/>
          </w:tcPr>
          <w:p w14:paraId="303EE23B" w14:textId="5A9AD12F" w:rsidR="009F0B5E" w:rsidRPr="00A80EB7" w:rsidRDefault="009F0B5E" w:rsidP="009F0B5E">
            <w:pPr>
              <w:rPr>
                <w:rFonts w:cstheme="minorHAnsi"/>
              </w:rPr>
            </w:pPr>
            <w:r>
              <w:rPr>
                <w:rFonts w:cstheme="minorHAnsi"/>
              </w:rPr>
              <w:t>Jessica Wojtysiak</w:t>
            </w:r>
          </w:p>
        </w:tc>
        <w:tc>
          <w:tcPr>
            <w:tcW w:w="1885" w:type="dxa"/>
          </w:tcPr>
          <w:p w14:paraId="7779C341" w14:textId="635CD74C" w:rsidR="009F0B5E" w:rsidRPr="00A80EB7" w:rsidRDefault="009F0B5E" w:rsidP="009F0B5E">
            <w:pPr>
              <w:jc w:val="center"/>
              <w:rPr>
                <w:rFonts w:cstheme="minorHAnsi"/>
              </w:rPr>
            </w:pPr>
          </w:p>
        </w:tc>
      </w:tr>
      <w:tr w:rsidR="00991C0D" w:rsidRPr="00691534" w14:paraId="05EEBE52" w14:textId="77777777" w:rsidTr="00A24D1A">
        <w:tc>
          <w:tcPr>
            <w:tcW w:w="2515" w:type="dxa"/>
            <w:shd w:val="clear" w:color="auto" w:fill="BFBFBF" w:themeFill="background1" w:themeFillShade="BF"/>
            <w:vAlign w:val="center"/>
          </w:tcPr>
          <w:p w14:paraId="2FCB358E" w14:textId="77777777" w:rsidR="00991C0D" w:rsidRPr="00745C4A" w:rsidRDefault="00991C0D" w:rsidP="00991C0D">
            <w:pPr>
              <w:jc w:val="center"/>
              <w:rPr>
                <w:rFonts w:cstheme="minorHAnsi"/>
                <w:b/>
                <w:sz w:val="12"/>
                <w:szCs w:val="12"/>
              </w:rPr>
            </w:pPr>
          </w:p>
        </w:tc>
        <w:tc>
          <w:tcPr>
            <w:tcW w:w="5670" w:type="dxa"/>
            <w:gridSpan w:val="2"/>
            <w:shd w:val="clear" w:color="auto" w:fill="BFBFBF" w:themeFill="background1" w:themeFillShade="BF"/>
            <w:vAlign w:val="center"/>
          </w:tcPr>
          <w:p w14:paraId="21D265F3" w14:textId="77777777" w:rsidR="00991C0D" w:rsidRPr="00745C4A" w:rsidRDefault="00991C0D" w:rsidP="00991C0D">
            <w:pPr>
              <w:rPr>
                <w:rFonts w:cstheme="minorHAnsi"/>
                <w:sz w:val="12"/>
                <w:szCs w:val="12"/>
              </w:rPr>
            </w:pPr>
          </w:p>
        </w:tc>
        <w:tc>
          <w:tcPr>
            <w:tcW w:w="1885" w:type="dxa"/>
            <w:shd w:val="clear" w:color="auto" w:fill="BFBFBF" w:themeFill="background1" w:themeFillShade="BF"/>
          </w:tcPr>
          <w:p w14:paraId="1F9DDB32" w14:textId="77777777" w:rsidR="00991C0D" w:rsidRPr="00745C4A" w:rsidRDefault="00991C0D" w:rsidP="00991C0D">
            <w:pPr>
              <w:jc w:val="center"/>
              <w:rPr>
                <w:rFonts w:cstheme="minorHAnsi"/>
                <w:sz w:val="12"/>
                <w:szCs w:val="12"/>
              </w:rPr>
            </w:pPr>
          </w:p>
        </w:tc>
      </w:tr>
      <w:tr w:rsidR="00B417AF" w:rsidRPr="00691534" w14:paraId="241446B5" w14:textId="77777777" w:rsidTr="00A24D1A">
        <w:tc>
          <w:tcPr>
            <w:tcW w:w="2515" w:type="dxa"/>
            <w:vMerge w:val="restart"/>
            <w:vAlign w:val="center"/>
          </w:tcPr>
          <w:p w14:paraId="60508D55" w14:textId="1C130548" w:rsidR="00B417AF" w:rsidRPr="00A80EB7" w:rsidRDefault="00B417AF" w:rsidP="00B417AF">
            <w:pPr>
              <w:jc w:val="center"/>
              <w:rPr>
                <w:rFonts w:cstheme="minorHAnsi"/>
                <w:b/>
              </w:rPr>
            </w:pPr>
            <w:r w:rsidRPr="00A80EB7">
              <w:rPr>
                <w:rFonts w:cstheme="minorHAnsi"/>
                <w:b/>
              </w:rPr>
              <w:t>Classified Rep</w:t>
            </w:r>
          </w:p>
        </w:tc>
        <w:tc>
          <w:tcPr>
            <w:tcW w:w="5670" w:type="dxa"/>
            <w:gridSpan w:val="2"/>
            <w:vAlign w:val="center"/>
          </w:tcPr>
          <w:p w14:paraId="0D4AF1BD" w14:textId="01000FAB" w:rsidR="00B417AF" w:rsidRPr="00A80EB7" w:rsidRDefault="00B417AF" w:rsidP="00B417AF">
            <w:pPr>
              <w:rPr>
                <w:rFonts w:cstheme="minorHAnsi"/>
              </w:rPr>
            </w:pPr>
            <w:r>
              <w:rPr>
                <w:rFonts w:cstheme="minorHAnsi"/>
              </w:rPr>
              <w:t>Maria Arias</w:t>
            </w:r>
          </w:p>
        </w:tc>
        <w:tc>
          <w:tcPr>
            <w:tcW w:w="1885" w:type="dxa"/>
          </w:tcPr>
          <w:p w14:paraId="0F289CCE" w14:textId="1E8AA628" w:rsidR="00B417AF" w:rsidRPr="00A80EB7" w:rsidRDefault="00013454" w:rsidP="00B417AF">
            <w:pPr>
              <w:jc w:val="center"/>
              <w:rPr>
                <w:rFonts w:cstheme="minorHAnsi"/>
              </w:rPr>
            </w:pPr>
            <w:r>
              <w:rPr>
                <w:rFonts w:cstheme="minorHAnsi"/>
              </w:rPr>
              <w:t>X</w:t>
            </w:r>
          </w:p>
        </w:tc>
      </w:tr>
      <w:tr w:rsidR="00BC5780" w:rsidRPr="00691534" w14:paraId="624E2F9A" w14:textId="77777777" w:rsidTr="00A24D1A">
        <w:tc>
          <w:tcPr>
            <w:tcW w:w="2515" w:type="dxa"/>
            <w:vMerge/>
          </w:tcPr>
          <w:p w14:paraId="07D4CABC" w14:textId="77777777" w:rsidR="00BC5780" w:rsidRPr="00A80EB7" w:rsidRDefault="00BC5780" w:rsidP="00BC5780">
            <w:pPr>
              <w:jc w:val="center"/>
              <w:rPr>
                <w:rFonts w:cstheme="minorHAnsi"/>
                <w:b/>
              </w:rPr>
            </w:pPr>
          </w:p>
        </w:tc>
        <w:tc>
          <w:tcPr>
            <w:tcW w:w="5670" w:type="dxa"/>
            <w:gridSpan w:val="2"/>
            <w:vAlign w:val="center"/>
          </w:tcPr>
          <w:p w14:paraId="09724872" w14:textId="04B26FE6" w:rsidR="00BC5780" w:rsidRPr="00A80EB7" w:rsidRDefault="00BC5780" w:rsidP="00BC5780">
            <w:pPr>
              <w:rPr>
                <w:rFonts w:cstheme="minorHAnsi"/>
              </w:rPr>
            </w:pPr>
            <w:r>
              <w:rPr>
                <w:rFonts w:cstheme="minorHAnsi"/>
              </w:rPr>
              <w:t>Robert Dean</w:t>
            </w:r>
          </w:p>
        </w:tc>
        <w:tc>
          <w:tcPr>
            <w:tcW w:w="1885" w:type="dxa"/>
          </w:tcPr>
          <w:p w14:paraId="0051EF19" w14:textId="63FE7638" w:rsidR="00BC5780" w:rsidRPr="00A80EB7" w:rsidRDefault="00823E0F" w:rsidP="00BC5780">
            <w:pPr>
              <w:jc w:val="center"/>
              <w:rPr>
                <w:rFonts w:cstheme="minorHAnsi"/>
              </w:rPr>
            </w:pPr>
            <w:r>
              <w:rPr>
                <w:rFonts w:cstheme="minorHAnsi"/>
              </w:rPr>
              <w:t>X</w:t>
            </w:r>
          </w:p>
        </w:tc>
      </w:tr>
      <w:tr w:rsidR="00BC5780" w:rsidRPr="00691534" w14:paraId="168AEB19" w14:textId="77777777" w:rsidTr="00A24D1A">
        <w:tc>
          <w:tcPr>
            <w:tcW w:w="2515" w:type="dxa"/>
            <w:vMerge/>
          </w:tcPr>
          <w:p w14:paraId="62C2FE47" w14:textId="77777777" w:rsidR="00BC5780" w:rsidRPr="00A80EB7" w:rsidRDefault="00BC5780" w:rsidP="00BC5780">
            <w:pPr>
              <w:jc w:val="center"/>
              <w:rPr>
                <w:rFonts w:cstheme="minorHAnsi"/>
                <w:b/>
              </w:rPr>
            </w:pPr>
          </w:p>
        </w:tc>
        <w:tc>
          <w:tcPr>
            <w:tcW w:w="5670" w:type="dxa"/>
            <w:gridSpan w:val="2"/>
            <w:vAlign w:val="center"/>
          </w:tcPr>
          <w:p w14:paraId="6DA1C7D3" w14:textId="38346F5D" w:rsidR="00BC5780" w:rsidRPr="00AD3F28" w:rsidRDefault="00BC5780" w:rsidP="00BC5780">
            <w:pPr>
              <w:rPr>
                <w:rFonts w:cstheme="minorHAnsi"/>
              </w:rPr>
            </w:pPr>
            <w:r>
              <w:rPr>
                <w:rFonts w:cstheme="minorHAnsi"/>
              </w:rPr>
              <w:t>Tanisha Gonzalez</w:t>
            </w:r>
          </w:p>
        </w:tc>
        <w:tc>
          <w:tcPr>
            <w:tcW w:w="1885" w:type="dxa"/>
          </w:tcPr>
          <w:p w14:paraId="727BE847" w14:textId="77777777" w:rsidR="00BC5780" w:rsidRPr="00A80EB7" w:rsidRDefault="00BC5780" w:rsidP="00BC5780">
            <w:pPr>
              <w:jc w:val="center"/>
              <w:rPr>
                <w:rFonts w:cstheme="minorHAnsi"/>
              </w:rPr>
            </w:pPr>
          </w:p>
        </w:tc>
      </w:tr>
      <w:tr w:rsidR="000C655A" w:rsidRPr="00691534" w14:paraId="04737F0C" w14:textId="77777777" w:rsidTr="00A24D1A">
        <w:tc>
          <w:tcPr>
            <w:tcW w:w="2515" w:type="dxa"/>
            <w:vMerge/>
          </w:tcPr>
          <w:p w14:paraId="7CE0983B" w14:textId="77777777" w:rsidR="000C655A" w:rsidRPr="00A80EB7" w:rsidRDefault="000C655A" w:rsidP="000C655A">
            <w:pPr>
              <w:jc w:val="center"/>
              <w:rPr>
                <w:rFonts w:cstheme="minorHAnsi"/>
                <w:b/>
              </w:rPr>
            </w:pPr>
          </w:p>
        </w:tc>
        <w:tc>
          <w:tcPr>
            <w:tcW w:w="5670" w:type="dxa"/>
            <w:gridSpan w:val="2"/>
            <w:vAlign w:val="center"/>
          </w:tcPr>
          <w:p w14:paraId="4F3D1D1F" w14:textId="24FF04EE" w:rsidR="000C655A" w:rsidRPr="00A80EB7" w:rsidRDefault="000C655A" w:rsidP="000C655A">
            <w:pPr>
              <w:rPr>
                <w:rFonts w:cstheme="minorHAnsi"/>
              </w:rPr>
            </w:pPr>
            <w:r>
              <w:rPr>
                <w:rFonts w:cstheme="minorHAnsi"/>
              </w:rPr>
              <w:t>Ali Nikmanesh</w:t>
            </w:r>
          </w:p>
        </w:tc>
        <w:tc>
          <w:tcPr>
            <w:tcW w:w="1885" w:type="dxa"/>
          </w:tcPr>
          <w:p w14:paraId="76931AAE" w14:textId="4F5757A1" w:rsidR="000C655A" w:rsidRPr="00A80EB7" w:rsidRDefault="00013454" w:rsidP="000C655A">
            <w:pPr>
              <w:jc w:val="center"/>
              <w:rPr>
                <w:rFonts w:cstheme="minorHAnsi"/>
              </w:rPr>
            </w:pPr>
            <w:r>
              <w:rPr>
                <w:rFonts w:cstheme="minorHAnsi"/>
              </w:rPr>
              <w:t>X</w:t>
            </w:r>
          </w:p>
        </w:tc>
      </w:tr>
      <w:tr w:rsidR="000C655A" w:rsidRPr="00691534" w14:paraId="32F2499B" w14:textId="77777777" w:rsidTr="00A24D1A">
        <w:tc>
          <w:tcPr>
            <w:tcW w:w="2515" w:type="dxa"/>
            <w:vMerge/>
          </w:tcPr>
          <w:p w14:paraId="7F2DDE9D" w14:textId="77777777" w:rsidR="000C655A" w:rsidRPr="00A80EB7" w:rsidRDefault="000C655A" w:rsidP="000C655A">
            <w:pPr>
              <w:jc w:val="center"/>
              <w:rPr>
                <w:rFonts w:cstheme="minorHAnsi"/>
                <w:b/>
              </w:rPr>
            </w:pPr>
          </w:p>
        </w:tc>
        <w:tc>
          <w:tcPr>
            <w:tcW w:w="5670" w:type="dxa"/>
            <w:gridSpan w:val="2"/>
            <w:vAlign w:val="center"/>
          </w:tcPr>
          <w:p w14:paraId="1DC2363C" w14:textId="36B4A428" w:rsidR="000C655A" w:rsidRPr="000C655A" w:rsidRDefault="000C655A" w:rsidP="000C655A">
            <w:pPr>
              <w:rPr>
                <w:rFonts w:cstheme="minorHAnsi"/>
              </w:rPr>
            </w:pPr>
            <w:r w:rsidRPr="000C655A">
              <w:rPr>
                <w:rFonts w:cstheme="minorHAnsi"/>
              </w:rPr>
              <w:t>Rima Bhakta</w:t>
            </w:r>
          </w:p>
        </w:tc>
        <w:tc>
          <w:tcPr>
            <w:tcW w:w="1885" w:type="dxa"/>
          </w:tcPr>
          <w:p w14:paraId="3EA74AED" w14:textId="64C98943" w:rsidR="000C655A" w:rsidRPr="00A80EB7" w:rsidRDefault="00013454" w:rsidP="000C655A">
            <w:pPr>
              <w:jc w:val="center"/>
              <w:rPr>
                <w:rFonts w:cstheme="minorHAnsi"/>
              </w:rPr>
            </w:pPr>
            <w:r>
              <w:rPr>
                <w:rFonts w:cstheme="minorHAnsi"/>
              </w:rPr>
              <w:t>X</w:t>
            </w:r>
          </w:p>
        </w:tc>
      </w:tr>
      <w:tr w:rsidR="000C655A" w:rsidRPr="00691534" w14:paraId="2CA234FA" w14:textId="77777777" w:rsidTr="00A24D1A">
        <w:tc>
          <w:tcPr>
            <w:tcW w:w="2515" w:type="dxa"/>
            <w:shd w:val="clear" w:color="auto" w:fill="BFBFBF" w:themeFill="background1" w:themeFillShade="BF"/>
            <w:vAlign w:val="center"/>
          </w:tcPr>
          <w:p w14:paraId="08C5F6EC" w14:textId="77777777" w:rsidR="000C655A" w:rsidRPr="00745C4A" w:rsidRDefault="000C655A" w:rsidP="000C655A">
            <w:pPr>
              <w:jc w:val="center"/>
              <w:rPr>
                <w:rFonts w:cstheme="minorHAnsi"/>
                <w:b/>
                <w:sz w:val="12"/>
                <w:szCs w:val="12"/>
              </w:rPr>
            </w:pPr>
          </w:p>
        </w:tc>
        <w:tc>
          <w:tcPr>
            <w:tcW w:w="5670" w:type="dxa"/>
            <w:gridSpan w:val="2"/>
            <w:shd w:val="clear" w:color="auto" w:fill="BFBFBF" w:themeFill="background1" w:themeFillShade="BF"/>
            <w:vAlign w:val="center"/>
          </w:tcPr>
          <w:p w14:paraId="2D9E6120" w14:textId="77777777" w:rsidR="000C655A" w:rsidRPr="00745C4A" w:rsidRDefault="000C655A" w:rsidP="000C655A">
            <w:pPr>
              <w:rPr>
                <w:rFonts w:cstheme="minorHAnsi"/>
                <w:sz w:val="12"/>
                <w:szCs w:val="12"/>
              </w:rPr>
            </w:pPr>
          </w:p>
        </w:tc>
        <w:tc>
          <w:tcPr>
            <w:tcW w:w="1885" w:type="dxa"/>
            <w:shd w:val="clear" w:color="auto" w:fill="BFBFBF" w:themeFill="background1" w:themeFillShade="BF"/>
          </w:tcPr>
          <w:p w14:paraId="3000E01B" w14:textId="77777777" w:rsidR="000C655A" w:rsidRPr="00745C4A" w:rsidRDefault="000C655A" w:rsidP="000C655A">
            <w:pPr>
              <w:jc w:val="center"/>
              <w:rPr>
                <w:rFonts w:cstheme="minorHAnsi"/>
                <w:sz w:val="12"/>
                <w:szCs w:val="12"/>
              </w:rPr>
            </w:pPr>
          </w:p>
        </w:tc>
      </w:tr>
      <w:tr w:rsidR="000C655A" w:rsidRPr="00691534" w14:paraId="4DB470FE" w14:textId="77777777" w:rsidTr="00A24D1A">
        <w:tc>
          <w:tcPr>
            <w:tcW w:w="2515" w:type="dxa"/>
            <w:vAlign w:val="center"/>
          </w:tcPr>
          <w:p w14:paraId="7A31AB7D" w14:textId="36F8AFAC" w:rsidR="000C655A" w:rsidRPr="00A80EB7" w:rsidRDefault="000C655A" w:rsidP="000C655A">
            <w:pPr>
              <w:jc w:val="center"/>
              <w:rPr>
                <w:rFonts w:cstheme="minorHAnsi"/>
                <w:b/>
              </w:rPr>
            </w:pPr>
            <w:r w:rsidRPr="00A80EB7">
              <w:rPr>
                <w:rFonts w:cstheme="minorHAnsi"/>
                <w:b/>
              </w:rPr>
              <w:t>Strategic Directions Co-Chair, or Designee</w:t>
            </w:r>
          </w:p>
        </w:tc>
        <w:tc>
          <w:tcPr>
            <w:tcW w:w="5670" w:type="dxa"/>
            <w:gridSpan w:val="2"/>
            <w:vAlign w:val="center"/>
          </w:tcPr>
          <w:p w14:paraId="5E8CDA89" w14:textId="21EA0BF0" w:rsidR="000C655A" w:rsidRPr="00A80EB7" w:rsidRDefault="000C655A" w:rsidP="000C655A">
            <w:pPr>
              <w:rPr>
                <w:rFonts w:cstheme="minorHAnsi"/>
              </w:rPr>
            </w:pPr>
            <w:r w:rsidRPr="00A80EB7">
              <w:rPr>
                <w:rFonts w:cstheme="minorHAnsi"/>
              </w:rPr>
              <w:t>Kristin Rabe</w:t>
            </w:r>
          </w:p>
        </w:tc>
        <w:tc>
          <w:tcPr>
            <w:tcW w:w="1885" w:type="dxa"/>
          </w:tcPr>
          <w:p w14:paraId="5CA8AAFC" w14:textId="77777777" w:rsidR="000C655A" w:rsidRPr="00A80EB7" w:rsidRDefault="000C655A" w:rsidP="000C655A">
            <w:pPr>
              <w:jc w:val="center"/>
              <w:rPr>
                <w:rFonts w:cstheme="minorHAnsi"/>
              </w:rPr>
            </w:pPr>
          </w:p>
        </w:tc>
      </w:tr>
      <w:tr w:rsidR="000C655A" w:rsidRPr="00691534" w14:paraId="46BDD848" w14:textId="77777777" w:rsidTr="00A24D1A">
        <w:tc>
          <w:tcPr>
            <w:tcW w:w="2515" w:type="dxa"/>
            <w:shd w:val="clear" w:color="auto" w:fill="BFBFBF" w:themeFill="background1" w:themeFillShade="BF"/>
            <w:vAlign w:val="center"/>
          </w:tcPr>
          <w:p w14:paraId="21434A97" w14:textId="77777777" w:rsidR="000C655A" w:rsidRPr="00745C4A" w:rsidRDefault="000C655A" w:rsidP="000C655A">
            <w:pPr>
              <w:jc w:val="center"/>
              <w:rPr>
                <w:rFonts w:cstheme="minorHAnsi"/>
                <w:b/>
                <w:sz w:val="12"/>
                <w:szCs w:val="12"/>
              </w:rPr>
            </w:pPr>
          </w:p>
        </w:tc>
        <w:tc>
          <w:tcPr>
            <w:tcW w:w="5670" w:type="dxa"/>
            <w:gridSpan w:val="2"/>
            <w:shd w:val="clear" w:color="auto" w:fill="BFBFBF" w:themeFill="background1" w:themeFillShade="BF"/>
            <w:vAlign w:val="center"/>
          </w:tcPr>
          <w:p w14:paraId="2D914DDC" w14:textId="77777777" w:rsidR="000C655A" w:rsidRPr="00745C4A" w:rsidRDefault="000C655A" w:rsidP="000C655A">
            <w:pPr>
              <w:rPr>
                <w:rFonts w:cstheme="minorHAnsi"/>
                <w:sz w:val="12"/>
                <w:szCs w:val="12"/>
              </w:rPr>
            </w:pPr>
          </w:p>
        </w:tc>
        <w:tc>
          <w:tcPr>
            <w:tcW w:w="1885" w:type="dxa"/>
            <w:shd w:val="clear" w:color="auto" w:fill="BFBFBF" w:themeFill="background1" w:themeFillShade="BF"/>
          </w:tcPr>
          <w:p w14:paraId="3A64C3F1" w14:textId="77777777" w:rsidR="000C655A" w:rsidRPr="00745C4A" w:rsidRDefault="000C655A" w:rsidP="000C655A">
            <w:pPr>
              <w:jc w:val="center"/>
              <w:rPr>
                <w:rFonts w:cstheme="minorHAnsi"/>
                <w:sz w:val="12"/>
                <w:szCs w:val="12"/>
              </w:rPr>
            </w:pPr>
          </w:p>
        </w:tc>
      </w:tr>
      <w:tr w:rsidR="000C655A" w:rsidRPr="00691534" w14:paraId="4824DAB5" w14:textId="77777777" w:rsidTr="00E63B2C">
        <w:tc>
          <w:tcPr>
            <w:tcW w:w="2515" w:type="dxa"/>
            <w:vMerge w:val="restart"/>
            <w:vAlign w:val="center"/>
          </w:tcPr>
          <w:p w14:paraId="14CA3B78" w14:textId="631FB7D8" w:rsidR="000C655A" w:rsidRPr="00A80EB7" w:rsidRDefault="000C655A" w:rsidP="000C655A">
            <w:pPr>
              <w:jc w:val="center"/>
              <w:rPr>
                <w:rFonts w:cstheme="minorHAnsi"/>
                <w:b/>
              </w:rPr>
            </w:pPr>
            <w:r w:rsidRPr="00A80EB7">
              <w:rPr>
                <w:rFonts w:cstheme="minorHAnsi"/>
                <w:b/>
              </w:rPr>
              <w:t>Faculty Rep</w:t>
            </w:r>
          </w:p>
        </w:tc>
        <w:tc>
          <w:tcPr>
            <w:tcW w:w="2430" w:type="dxa"/>
            <w:vAlign w:val="center"/>
          </w:tcPr>
          <w:p w14:paraId="2D582D22" w14:textId="66919415" w:rsidR="000C655A" w:rsidRPr="00A80EB7" w:rsidRDefault="000C655A" w:rsidP="000C655A">
            <w:pPr>
              <w:jc w:val="both"/>
              <w:rPr>
                <w:rFonts w:cstheme="minorHAnsi"/>
              </w:rPr>
            </w:pPr>
            <w:r>
              <w:rPr>
                <w:rFonts w:cstheme="minorHAnsi"/>
              </w:rPr>
              <w:t>Ricardo Garza</w:t>
            </w:r>
            <w:r w:rsidRPr="00A80EB7">
              <w:rPr>
                <w:rFonts w:cstheme="minorHAnsi"/>
              </w:rPr>
              <w:t xml:space="preserve">   </w:t>
            </w:r>
          </w:p>
        </w:tc>
        <w:tc>
          <w:tcPr>
            <w:tcW w:w="3240" w:type="dxa"/>
            <w:vAlign w:val="center"/>
          </w:tcPr>
          <w:p w14:paraId="2AC83038" w14:textId="3F773F37" w:rsidR="000C655A" w:rsidRPr="00745C4A" w:rsidRDefault="000C655A" w:rsidP="000C655A">
            <w:pPr>
              <w:rPr>
                <w:rFonts w:cstheme="minorHAnsi"/>
                <w:i/>
                <w:iCs/>
                <w:sz w:val="20"/>
                <w:szCs w:val="20"/>
              </w:rPr>
            </w:pPr>
            <w:r w:rsidRPr="00745C4A">
              <w:rPr>
                <w:rFonts w:cstheme="minorHAnsi"/>
                <w:i/>
                <w:iCs/>
                <w:sz w:val="20"/>
                <w:szCs w:val="20"/>
              </w:rPr>
              <w:t>Assessment Committee</w:t>
            </w:r>
          </w:p>
        </w:tc>
        <w:tc>
          <w:tcPr>
            <w:tcW w:w="1885" w:type="dxa"/>
            <w:vAlign w:val="center"/>
          </w:tcPr>
          <w:p w14:paraId="5CEE9707" w14:textId="48150E9E" w:rsidR="000C655A" w:rsidRPr="00A80EB7" w:rsidRDefault="00013454" w:rsidP="000C655A">
            <w:pPr>
              <w:jc w:val="center"/>
              <w:rPr>
                <w:rFonts w:cstheme="minorHAnsi"/>
              </w:rPr>
            </w:pPr>
            <w:r>
              <w:rPr>
                <w:rFonts w:cstheme="minorHAnsi"/>
              </w:rPr>
              <w:t>X</w:t>
            </w:r>
          </w:p>
        </w:tc>
      </w:tr>
      <w:tr w:rsidR="000C655A" w:rsidRPr="00691534" w14:paraId="6BBB2558" w14:textId="77777777" w:rsidTr="00E63B2C">
        <w:tc>
          <w:tcPr>
            <w:tcW w:w="2515" w:type="dxa"/>
            <w:vMerge/>
            <w:vAlign w:val="center"/>
          </w:tcPr>
          <w:p w14:paraId="26475307" w14:textId="658FD871" w:rsidR="000C655A" w:rsidRPr="00A80EB7" w:rsidRDefault="000C655A" w:rsidP="000C655A">
            <w:pPr>
              <w:jc w:val="center"/>
              <w:rPr>
                <w:rFonts w:cstheme="minorHAnsi"/>
                <w:b/>
              </w:rPr>
            </w:pPr>
          </w:p>
        </w:tc>
        <w:tc>
          <w:tcPr>
            <w:tcW w:w="2430" w:type="dxa"/>
            <w:vAlign w:val="center"/>
          </w:tcPr>
          <w:p w14:paraId="7548B8E2" w14:textId="5C4FD2B1" w:rsidR="000C655A" w:rsidRPr="00A80EB7" w:rsidRDefault="000C655A" w:rsidP="000C655A">
            <w:pPr>
              <w:rPr>
                <w:rFonts w:cstheme="minorHAnsi"/>
              </w:rPr>
            </w:pPr>
            <w:r w:rsidRPr="00A80EB7">
              <w:rPr>
                <w:rFonts w:cstheme="minorHAnsi"/>
              </w:rPr>
              <w:t>Kimberly Nickell</w:t>
            </w:r>
          </w:p>
        </w:tc>
        <w:tc>
          <w:tcPr>
            <w:tcW w:w="3240" w:type="dxa"/>
            <w:vAlign w:val="center"/>
          </w:tcPr>
          <w:p w14:paraId="01E9A0CE" w14:textId="7462C4F0" w:rsidR="000C655A" w:rsidRPr="00745C4A" w:rsidRDefault="000C655A" w:rsidP="000C655A">
            <w:pPr>
              <w:rPr>
                <w:rFonts w:cstheme="minorHAnsi"/>
                <w:i/>
                <w:iCs/>
                <w:sz w:val="20"/>
                <w:szCs w:val="20"/>
              </w:rPr>
            </w:pPr>
            <w:r w:rsidRPr="00745C4A">
              <w:rPr>
                <w:rFonts w:cstheme="minorHAnsi"/>
                <w:i/>
                <w:iCs/>
                <w:sz w:val="20"/>
                <w:szCs w:val="20"/>
              </w:rPr>
              <w:t>Program Review</w:t>
            </w:r>
          </w:p>
        </w:tc>
        <w:tc>
          <w:tcPr>
            <w:tcW w:w="1885" w:type="dxa"/>
            <w:vAlign w:val="center"/>
          </w:tcPr>
          <w:p w14:paraId="21B3045D" w14:textId="2E12457C" w:rsidR="000C655A" w:rsidRPr="00A80EB7" w:rsidRDefault="00013454" w:rsidP="000C655A">
            <w:pPr>
              <w:jc w:val="center"/>
              <w:rPr>
                <w:rFonts w:cstheme="minorHAnsi"/>
              </w:rPr>
            </w:pPr>
            <w:r>
              <w:rPr>
                <w:rFonts w:cstheme="minorHAnsi"/>
              </w:rPr>
              <w:t>X</w:t>
            </w:r>
          </w:p>
        </w:tc>
      </w:tr>
      <w:tr w:rsidR="000C655A" w:rsidRPr="00691534" w14:paraId="0773E223" w14:textId="77777777" w:rsidTr="00E63B2C">
        <w:tc>
          <w:tcPr>
            <w:tcW w:w="2515" w:type="dxa"/>
            <w:vMerge/>
            <w:vAlign w:val="center"/>
          </w:tcPr>
          <w:p w14:paraId="4CF1D7DC" w14:textId="77777777" w:rsidR="000C655A" w:rsidRPr="00A80EB7" w:rsidRDefault="000C655A" w:rsidP="000C655A">
            <w:pPr>
              <w:jc w:val="center"/>
              <w:rPr>
                <w:rFonts w:cstheme="minorHAnsi"/>
                <w:b/>
              </w:rPr>
            </w:pPr>
          </w:p>
        </w:tc>
        <w:tc>
          <w:tcPr>
            <w:tcW w:w="2430" w:type="dxa"/>
            <w:vAlign w:val="center"/>
          </w:tcPr>
          <w:p w14:paraId="38877F65" w14:textId="18D3EFEF" w:rsidR="000C655A" w:rsidRPr="00A80EB7" w:rsidRDefault="000C655A" w:rsidP="000C655A">
            <w:pPr>
              <w:rPr>
                <w:rFonts w:cstheme="minorHAnsi"/>
              </w:rPr>
            </w:pPr>
            <w:r w:rsidRPr="00A80EB7">
              <w:rPr>
                <w:rFonts w:cstheme="minorHAnsi"/>
              </w:rPr>
              <w:t>Sondra Keckley</w:t>
            </w:r>
          </w:p>
        </w:tc>
        <w:tc>
          <w:tcPr>
            <w:tcW w:w="3240" w:type="dxa"/>
            <w:vAlign w:val="center"/>
          </w:tcPr>
          <w:p w14:paraId="412F1EEF" w14:textId="480BF5DE" w:rsidR="000C655A" w:rsidRPr="00745C4A" w:rsidRDefault="000C655A" w:rsidP="000C655A">
            <w:pPr>
              <w:rPr>
                <w:rFonts w:cstheme="minorHAnsi"/>
                <w:i/>
                <w:iCs/>
                <w:sz w:val="20"/>
                <w:szCs w:val="20"/>
              </w:rPr>
            </w:pPr>
            <w:r w:rsidRPr="00745C4A">
              <w:rPr>
                <w:rFonts w:cstheme="minorHAnsi"/>
                <w:i/>
                <w:iCs/>
                <w:sz w:val="20"/>
                <w:szCs w:val="20"/>
              </w:rPr>
              <w:t>Library</w:t>
            </w:r>
          </w:p>
        </w:tc>
        <w:tc>
          <w:tcPr>
            <w:tcW w:w="1885" w:type="dxa"/>
            <w:vAlign w:val="center"/>
          </w:tcPr>
          <w:p w14:paraId="2729BE3D" w14:textId="41E6D3C7" w:rsidR="000C655A" w:rsidRPr="00A80EB7" w:rsidRDefault="00013454" w:rsidP="000C655A">
            <w:pPr>
              <w:jc w:val="center"/>
              <w:rPr>
                <w:rFonts w:cstheme="minorHAnsi"/>
              </w:rPr>
            </w:pPr>
            <w:r>
              <w:rPr>
                <w:rFonts w:cstheme="minorHAnsi"/>
              </w:rPr>
              <w:t>X</w:t>
            </w:r>
          </w:p>
        </w:tc>
      </w:tr>
      <w:tr w:rsidR="000C655A" w:rsidRPr="00691534" w14:paraId="5F01C000" w14:textId="77777777" w:rsidTr="00E63B2C">
        <w:tc>
          <w:tcPr>
            <w:tcW w:w="2515" w:type="dxa"/>
            <w:vMerge/>
            <w:vAlign w:val="center"/>
          </w:tcPr>
          <w:p w14:paraId="385B00E0" w14:textId="77777777" w:rsidR="000C655A" w:rsidRPr="00A80EB7" w:rsidRDefault="000C655A" w:rsidP="000C655A">
            <w:pPr>
              <w:jc w:val="center"/>
              <w:rPr>
                <w:rFonts w:cstheme="minorHAnsi"/>
                <w:b/>
              </w:rPr>
            </w:pPr>
          </w:p>
        </w:tc>
        <w:tc>
          <w:tcPr>
            <w:tcW w:w="2430" w:type="dxa"/>
            <w:vAlign w:val="center"/>
          </w:tcPr>
          <w:p w14:paraId="7D221E56" w14:textId="7154B326" w:rsidR="000C655A" w:rsidRPr="00A80EB7" w:rsidRDefault="000C655A" w:rsidP="000C655A">
            <w:pPr>
              <w:rPr>
                <w:rFonts w:cstheme="minorHAnsi"/>
              </w:rPr>
            </w:pPr>
            <w:r w:rsidRPr="00A80EB7">
              <w:rPr>
                <w:rFonts w:cstheme="minorHAnsi"/>
              </w:rPr>
              <w:t>Grace Commiso</w:t>
            </w:r>
          </w:p>
        </w:tc>
        <w:tc>
          <w:tcPr>
            <w:tcW w:w="3240" w:type="dxa"/>
            <w:vAlign w:val="center"/>
          </w:tcPr>
          <w:p w14:paraId="20F2B36B" w14:textId="065350A9" w:rsidR="000C655A" w:rsidRPr="00745C4A" w:rsidRDefault="000C655A" w:rsidP="000C655A">
            <w:pPr>
              <w:rPr>
                <w:rFonts w:cstheme="minorHAnsi"/>
                <w:i/>
                <w:iCs/>
                <w:sz w:val="20"/>
                <w:szCs w:val="20"/>
              </w:rPr>
            </w:pPr>
            <w:r w:rsidRPr="00745C4A">
              <w:rPr>
                <w:rFonts w:cstheme="minorHAnsi"/>
                <w:i/>
                <w:iCs/>
                <w:sz w:val="20"/>
                <w:szCs w:val="20"/>
              </w:rPr>
              <w:t>Counselor</w:t>
            </w:r>
          </w:p>
        </w:tc>
        <w:tc>
          <w:tcPr>
            <w:tcW w:w="1885" w:type="dxa"/>
            <w:vAlign w:val="center"/>
          </w:tcPr>
          <w:p w14:paraId="4AD16AF9" w14:textId="7A73B11F" w:rsidR="000C655A" w:rsidRPr="00A80EB7" w:rsidRDefault="00013454" w:rsidP="000C655A">
            <w:pPr>
              <w:jc w:val="center"/>
              <w:rPr>
                <w:rFonts w:cstheme="minorHAnsi"/>
              </w:rPr>
            </w:pPr>
            <w:r>
              <w:rPr>
                <w:rFonts w:cstheme="minorHAnsi"/>
              </w:rPr>
              <w:t>X</w:t>
            </w:r>
          </w:p>
        </w:tc>
      </w:tr>
      <w:tr w:rsidR="000C655A" w:rsidRPr="00691534" w14:paraId="09EF0462" w14:textId="77777777" w:rsidTr="00E63B2C">
        <w:trPr>
          <w:trHeight w:val="50"/>
        </w:trPr>
        <w:tc>
          <w:tcPr>
            <w:tcW w:w="2515" w:type="dxa"/>
            <w:vMerge/>
            <w:vAlign w:val="center"/>
          </w:tcPr>
          <w:p w14:paraId="7BC1CEDD" w14:textId="77777777" w:rsidR="000C655A" w:rsidRPr="00A80EB7" w:rsidRDefault="000C655A" w:rsidP="000C655A">
            <w:pPr>
              <w:jc w:val="center"/>
              <w:rPr>
                <w:rFonts w:cstheme="minorHAnsi"/>
                <w:b/>
              </w:rPr>
            </w:pPr>
          </w:p>
        </w:tc>
        <w:tc>
          <w:tcPr>
            <w:tcW w:w="2430" w:type="dxa"/>
            <w:shd w:val="clear" w:color="auto" w:fill="BFBFBF" w:themeFill="background1" w:themeFillShade="BF"/>
            <w:vAlign w:val="center"/>
          </w:tcPr>
          <w:p w14:paraId="1C0468F8" w14:textId="7E905235" w:rsidR="000C655A" w:rsidRPr="00745C4A" w:rsidRDefault="000C655A" w:rsidP="000C655A">
            <w:pPr>
              <w:rPr>
                <w:rFonts w:cstheme="minorHAnsi"/>
                <w:sz w:val="12"/>
                <w:szCs w:val="12"/>
              </w:rPr>
            </w:pPr>
          </w:p>
        </w:tc>
        <w:tc>
          <w:tcPr>
            <w:tcW w:w="3240" w:type="dxa"/>
            <w:shd w:val="clear" w:color="auto" w:fill="BFBFBF" w:themeFill="background1" w:themeFillShade="BF"/>
            <w:vAlign w:val="center"/>
          </w:tcPr>
          <w:p w14:paraId="703BC38A" w14:textId="5469EC05" w:rsidR="000C655A" w:rsidRPr="00745C4A" w:rsidRDefault="000C655A" w:rsidP="000C655A">
            <w:pPr>
              <w:rPr>
                <w:rFonts w:cstheme="minorHAnsi"/>
                <w:i/>
                <w:iCs/>
                <w:sz w:val="12"/>
                <w:szCs w:val="12"/>
              </w:rPr>
            </w:pPr>
          </w:p>
        </w:tc>
        <w:tc>
          <w:tcPr>
            <w:tcW w:w="1885" w:type="dxa"/>
            <w:shd w:val="clear" w:color="auto" w:fill="BFBFBF" w:themeFill="background1" w:themeFillShade="BF"/>
            <w:vAlign w:val="center"/>
          </w:tcPr>
          <w:p w14:paraId="43114E20" w14:textId="38FEA4C8" w:rsidR="000C655A" w:rsidRPr="00745C4A" w:rsidRDefault="000C655A" w:rsidP="000C655A">
            <w:pPr>
              <w:jc w:val="center"/>
              <w:rPr>
                <w:rFonts w:cstheme="minorHAnsi"/>
                <w:sz w:val="12"/>
                <w:szCs w:val="12"/>
              </w:rPr>
            </w:pPr>
          </w:p>
        </w:tc>
      </w:tr>
      <w:tr w:rsidR="000C655A" w:rsidRPr="00691534" w14:paraId="52925210" w14:textId="77777777" w:rsidTr="00E63B2C">
        <w:tc>
          <w:tcPr>
            <w:tcW w:w="2515" w:type="dxa"/>
            <w:vMerge/>
            <w:vAlign w:val="center"/>
          </w:tcPr>
          <w:p w14:paraId="2512AC48" w14:textId="77777777" w:rsidR="000C655A" w:rsidRPr="00A80EB7" w:rsidRDefault="000C655A" w:rsidP="000C655A">
            <w:pPr>
              <w:jc w:val="center"/>
              <w:rPr>
                <w:rFonts w:cstheme="minorHAnsi"/>
                <w:b/>
              </w:rPr>
            </w:pPr>
          </w:p>
        </w:tc>
        <w:tc>
          <w:tcPr>
            <w:tcW w:w="2430" w:type="dxa"/>
            <w:vAlign w:val="center"/>
          </w:tcPr>
          <w:p w14:paraId="02D89DCE" w14:textId="5A59B258" w:rsidR="000C655A" w:rsidRPr="00A80EB7" w:rsidRDefault="000C655A" w:rsidP="000C655A">
            <w:pPr>
              <w:rPr>
                <w:rFonts w:cstheme="minorHAnsi"/>
              </w:rPr>
            </w:pPr>
            <w:r>
              <w:rPr>
                <w:rFonts w:cstheme="minorHAnsi"/>
              </w:rPr>
              <w:t>Laura</w:t>
            </w:r>
            <w:r w:rsidRPr="00A80EB7">
              <w:rPr>
                <w:rFonts w:cstheme="minorHAnsi"/>
              </w:rPr>
              <w:t xml:space="preserve"> </w:t>
            </w:r>
            <w:r>
              <w:rPr>
                <w:rFonts w:cstheme="minorHAnsi"/>
              </w:rPr>
              <w:t>Boots-Haupt</w:t>
            </w:r>
          </w:p>
        </w:tc>
        <w:tc>
          <w:tcPr>
            <w:tcW w:w="3240" w:type="dxa"/>
            <w:vAlign w:val="center"/>
          </w:tcPr>
          <w:p w14:paraId="4B2A93F8" w14:textId="4777A1C0" w:rsidR="000C655A" w:rsidRPr="00745C4A" w:rsidRDefault="000C655A" w:rsidP="000C655A">
            <w:pPr>
              <w:rPr>
                <w:rFonts w:cstheme="minorHAnsi"/>
                <w:i/>
                <w:iCs/>
                <w:sz w:val="20"/>
                <w:szCs w:val="20"/>
              </w:rPr>
            </w:pPr>
            <w:r w:rsidRPr="00745C4A">
              <w:rPr>
                <w:rFonts w:cstheme="minorHAnsi"/>
                <w:i/>
                <w:iCs/>
                <w:sz w:val="20"/>
                <w:szCs w:val="20"/>
              </w:rPr>
              <w:t>Agriculture, Nutrition &amp; Culinary Arts</w:t>
            </w:r>
          </w:p>
        </w:tc>
        <w:tc>
          <w:tcPr>
            <w:tcW w:w="1885" w:type="dxa"/>
            <w:vAlign w:val="center"/>
          </w:tcPr>
          <w:p w14:paraId="2AA68D95" w14:textId="6ADEA52D" w:rsidR="000C655A" w:rsidRPr="00A80EB7" w:rsidRDefault="00013454" w:rsidP="000C655A">
            <w:pPr>
              <w:jc w:val="center"/>
              <w:rPr>
                <w:rFonts w:cstheme="minorHAnsi"/>
              </w:rPr>
            </w:pPr>
            <w:r>
              <w:rPr>
                <w:rFonts w:cstheme="minorHAnsi"/>
              </w:rPr>
              <w:t>X</w:t>
            </w:r>
          </w:p>
        </w:tc>
      </w:tr>
      <w:tr w:rsidR="000C655A" w:rsidRPr="00691534" w14:paraId="484D0C01" w14:textId="77777777" w:rsidTr="00E63B2C">
        <w:tc>
          <w:tcPr>
            <w:tcW w:w="2515" w:type="dxa"/>
            <w:vMerge/>
            <w:vAlign w:val="center"/>
          </w:tcPr>
          <w:p w14:paraId="014A0A08" w14:textId="77777777" w:rsidR="000C655A" w:rsidRPr="00A80EB7" w:rsidRDefault="000C655A" w:rsidP="000C655A">
            <w:pPr>
              <w:jc w:val="center"/>
              <w:rPr>
                <w:rFonts w:cstheme="minorHAnsi"/>
                <w:b/>
              </w:rPr>
            </w:pPr>
          </w:p>
        </w:tc>
        <w:tc>
          <w:tcPr>
            <w:tcW w:w="2430" w:type="dxa"/>
            <w:vAlign w:val="center"/>
          </w:tcPr>
          <w:p w14:paraId="150AD5B6" w14:textId="1D8716AA" w:rsidR="000C655A" w:rsidRPr="00A80EB7" w:rsidRDefault="000C655A" w:rsidP="000C655A">
            <w:pPr>
              <w:rPr>
                <w:rFonts w:cstheme="minorHAnsi"/>
              </w:rPr>
            </w:pPr>
            <w:r w:rsidRPr="00A80EB7">
              <w:rPr>
                <w:rFonts w:cstheme="minorHAnsi"/>
              </w:rPr>
              <w:t>Laura Miller</w:t>
            </w:r>
          </w:p>
        </w:tc>
        <w:tc>
          <w:tcPr>
            <w:tcW w:w="3240" w:type="dxa"/>
            <w:vAlign w:val="center"/>
          </w:tcPr>
          <w:p w14:paraId="5BB576EA" w14:textId="781B6104" w:rsidR="000C655A" w:rsidRPr="00745C4A" w:rsidRDefault="000C655A" w:rsidP="000C655A">
            <w:pPr>
              <w:rPr>
                <w:rFonts w:cstheme="minorHAnsi"/>
                <w:i/>
                <w:iCs/>
                <w:sz w:val="20"/>
                <w:szCs w:val="20"/>
              </w:rPr>
            </w:pPr>
            <w:r w:rsidRPr="00745C4A">
              <w:rPr>
                <w:rFonts w:cstheme="minorHAnsi"/>
                <w:i/>
                <w:iCs/>
                <w:sz w:val="20"/>
                <w:szCs w:val="20"/>
              </w:rPr>
              <w:t>Agriculture, Nutrition &amp; Culinary Arts</w:t>
            </w:r>
          </w:p>
        </w:tc>
        <w:tc>
          <w:tcPr>
            <w:tcW w:w="1885" w:type="dxa"/>
            <w:vAlign w:val="center"/>
          </w:tcPr>
          <w:p w14:paraId="20827847" w14:textId="435EE32E" w:rsidR="000C655A" w:rsidRPr="00A80EB7" w:rsidRDefault="00013454" w:rsidP="000C655A">
            <w:pPr>
              <w:jc w:val="center"/>
              <w:rPr>
                <w:rFonts w:cstheme="minorHAnsi"/>
              </w:rPr>
            </w:pPr>
            <w:r>
              <w:rPr>
                <w:rFonts w:cstheme="minorHAnsi"/>
              </w:rPr>
              <w:t>X</w:t>
            </w:r>
          </w:p>
        </w:tc>
      </w:tr>
      <w:tr w:rsidR="000C655A" w:rsidRPr="00691534" w14:paraId="13ED6186" w14:textId="77777777" w:rsidTr="00E63B2C">
        <w:tc>
          <w:tcPr>
            <w:tcW w:w="2515" w:type="dxa"/>
            <w:vMerge/>
            <w:vAlign w:val="center"/>
          </w:tcPr>
          <w:p w14:paraId="70304CFC" w14:textId="77777777" w:rsidR="000C655A" w:rsidRPr="00A80EB7" w:rsidRDefault="000C655A" w:rsidP="000C655A">
            <w:pPr>
              <w:jc w:val="center"/>
              <w:rPr>
                <w:rFonts w:cstheme="minorHAnsi"/>
                <w:b/>
              </w:rPr>
            </w:pPr>
          </w:p>
        </w:tc>
        <w:tc>
          <w:tcPr>
            <w:tcW w:w="2430" w:type="dxa"/>
            <w:vAlign w:val="center"/>
          </w:tcPr>
          <w:p w14:paraId="7223594B" w14:textId="7D387F23" w:rsidR="000C655A" w:rsidRPr="00A80EB7" w:rsidRDefault="000C655A" w:rsidP="000C655A">
            <w:pPr>
              <w:rPr>
                <w:rFonts w:cstheme="minorHAnsi"/>
              </w:rPr>
            </w:pPr>
            <w:r w:rsidRPr="00A80EB7">
              <w:rPr>
                <w:rFonts w:cstheme="minorHAnsi"/>
              </w:rPr>
              <w:t>Talita Pruett</w:t>
            </w:r>
          </w:p>
        </w:tc>
        <w:tc>
          <w:tcPr>
            <w:tcW w:w="3240" w:type="dxa"/>
            <w:vAlign w:val="center"/>
          </w:tcPr>
          <w:p w14:paraId="51259632" w14:textId="6EA1C06D" w:rsidR="000C655A" w:rsidRPr="00745C4A" w:rsidRDefault="000C655A" w:rsidP="000C655A">
            <w:pPr>
              <w:rPr>
                <w:rFonts w:cstheme="minorHAnsi"/>
                <w:i/>
                <w:iCs/>
                <w:sz w:val="20"/>
                <w:szCs w:val="20"/>
              </w:rPr>
            </w:pPr>
            <w:r w:rsidRPr="00745C4A">
              <w:rPr>
                <w:rFonts w:cstheme="minorHAnsi"/>
                <w:i/>
                <w:iCs/>
                <w:sz w:val="20"/>
                <w:szCs w:val="20"/>
              </w:rPr>
              <w:t>Arts, Humanities &amp; Communication</w:t>
            </w:r>
          </w:p>
        </w:tc>
        <w:tc>
          <w:tcPr>
            <w:tcW w:w="1885" w:type="dxa"/>
            <w:vAlign w:val="center"/>
          </w:tcPr>
          <w:p w14:paraId="759FF0FF" w14:textId="7A81C473" w:rsidR="000C655A" w:rsidRPr="00A80EB7" w:rsidRDefault="00823E0F" w:rsidP="000C655A">
            <w:pPr>
              <w:jc w:val="center"/>
              <w:rPr>
                <w:rFonts w:cstheme="minorHAnsi"/>
              </w:rPr>
            </w:pPr>
            <w:r>
              <w:rPr>
                <w:rFonts w:cstheme="minorHAnsi"/>
              </w:rPr>
              <w:t>X</w:t>
            </w:r>
          </w:p>
        </w:tc>
      </w:tr>
      <w:tr w:rsidR="000C655A" w:rsidRPr="00691534" w14:paraId="1CF66C53" w14:textId="77777777" w:rsidTr="00E63B2C">
        <w:tc>
          <w:tcPr>
            <w:tcW w:w="2515" w:type="dxa"/>
            <w:vMerge/>
            <w:vAlign w:val="center"/>
          </w:tcPr>
          <w:p w14:paraId="46795FB2" w14:textId="77777777" w:rsidR="000C655A" w:rsidRPr="00A80EB7" w:rsidRDefault="000C655A" w:rsidP="000C655A">
            <w:pPr>
              <w:jc w:val="center"/>
              <w:rPr>
                <w:rFonts w:cstheme="minorHAnsi"/>
                <w:b/>
              </w:rPr>
            </w:pPr>
          </w:p>
        </w:tc>
        <w:tc>
          <w:tcPr>
            <w:tcW w:w="2430" w:type="dxa"/>
            <w:vAlign w:val="center"/>
          </w:tcPr>
          <w:p w14:paraId="7F55B4E9" w14:textId="5B79487D" w:rsidR="000C655A" w:rsidRPr="00A80EB7" w:rsidRDefault="000C655A" w:rsidP="000C655A">
            <w:pPr>
              <w:rPr>
                <w:rFonts w:cstheme="minorHAnsi"/>
              </w:rPr>
            </w:pPr>
            <w:r w:rsidRPr="00A80EB7">
              <w:rPr>
                <w:rFonts w:cstheme="minorHAnsi"/>
              </w:rPr>
              <w:t>Matthew Meerdink</w:t>
            </w:r>
          </w:p>
        </w:tc>
        <w:tc>
          <w:tcPr>
            <w:tcW w:w="3240" w:type="dxa"/>
            <w:vAlign w:val="center"/>
          </w:tcPr>
          <w:p w14:paraId="160A5A77" w14:textId="3E64A001" w:rsidR="000C655A" w:rsidRPr="00745C4A" w:rsidRDefault="000C655A" w:rsidP="000C655A">
            <w:pPr>
              <w:rPr>
                <w:rFonts w:cstheme="minorHAnsi"/>
                <w:i/>
                <w:iCs/>
                <w:sz w:val="20"/>
                <w:szCs w:val="20"/>
              </w:rPr>
            </w:pPr>
            <w:r w:rsidRPr="00745C4A">
              <w:rPr>
                <w:rFonts w:cstheme="minorHAnsi"/>
                <w:i/>
                <w:iCs/>
                <w:sz w:val="20"/>
                <w:szCs w:val="20"/>
              </w:rPr>
              <w:t>STEM</w:t>
            </w:r>
          </w:p>
        </w:tc>
        <w:tc>
          <w:tcPr>
            <w:tcW w:w="1885" w:type="dxa"/>
            <w:vAlign w:val="center"/>
          </w:tcPr>
          <w:p w14:paraId="2A410F58" w14:textId="38EC8030" w:rsidR="000C655A" w:rsidRPr="00A80EB7" w:rsidRDefault="00823E0F" w:rsidP="000C655A">
            <w:pPr>
              <w:jc w:val="center"/>
              <w:rPr>
                <w:rFonts w:cstheme="minorHAnsi"/>
              </w:rPr>
            </w:pPr>
            <w:r>
              <w:rPr>
                <w:rFonts w:cstheme="minorHAnsi"/>
              </w:rPr>
              <w:t>X</w:t>
            </w:r>
          </w:p>
        </w:tc>
      </w:tr>
      <w:tr w:rsidR="000C655A" w:rsidRPr="00691534" w14:paraId="07C20C38" w14:textId="77777777" w:rsidTr="00E63B2C">
        <w:tc>
          <w:tcPr>
            <w:tcW w:w="2515" w:type="dxa"/>
            <w:vMerge/>
            <w:vAlign w:val="center"/>
          </w:tcPr>
          <w:p w14:paraId="78A0F59B" w14:textId="77777777" w:rsidR="000C655A" w:rsidRPr="00A80EB7" w:rsidRDefault="000C655A" w:rsidP="000C655A">
            <w:pPr>
              <w:jc w:val="center"/>
              <w:rPr>
                <w:rFonts w:cstheme="minorHAnsi"/>
                <w:b/>
              </w:rPr>
            </w:pPr>
          </w:p>
        </w:tc>
        <w:tc>
          <w:tcPr>
            <w:tcW w:w="2430" w:type="dxa"/>
            <w:vAlign w:val="center"/>
          </w:tcPr>
          <w:p w14:paraId="7ADDBBA3" w14:textId="560EAFF4" w:rsidR="000C655A" w:rsidRPr="00A80EB7" w:rsidRDefault="000C655A" w:rsidP="000C655A">
            <w:pPr>
              <w:rPr>
                <w:rFonts w:cstheme="minorHAnsi"/>
              </w:rPr>
            </w:pPr>
            <w:r>
              <w:rPr>
                <w:rFonts w:cstheme="minorHAnsi"/>
              </w:rPr>
              <w:t>Ricardo Garza</w:t>
            </w:r>
            <w:r w:rsidRPr="00A80EB7">
              <w:rPr>
                <w:rFonts w:cstheme="minorHAnsi"/>
              </w:rPr>
              <w:t xml:space="preserve">   </w:t>
            </w:r>
          </w:p>
        </w:tc>
        <w:tc>
          <w:tcPr>
            <w:tcW w:w="3240" w:type="dxa"/>
            <w:vAlign w:val="center"/>
          </w:tcPr>
          <w:p w14:paraId="27744E8F" w14:textId="41EC2AA2" w:rsidR="000C655A" w:rsidRPr="00745C4A" w:rsidRDefault="000C655A" w:rsidP="000C655A">
            <w:pPr>
              <w:rPr>
                <w:rFonts w:cstheme="minorHAnsi"/>
                <w:i/>
                <w:iCs/>
                <w:sz w:val="20"/>
                <w:szCs w:val="20"/>
              </w:rPr>
            </w:pPr>
            <w:r>
              <w:rPr>
                <w:rFonts w:cstheme="minorHAnsi"/>
                <w:i/>
                <w:iCs/>
                <w:sz w:val="20"/>
                <w:szCs w:val="20"/>
              </w:rPr>
              <w:t>STEM</w:t>
            </w:r>
          </w:p>
        </w:tc>
        <w:tc>
          <w:tcPr>
            <w:tcW w:w="1885" w:type="dxa"/>
            <w:vAlign w:val="center"/>
          </w:tcPr>
          <w:p w14:paraId="2B02068D" w14:textId="2A3E2B5D" w:rsidR="000C655A" w:rsidRPr="00A80EB7" w:rsidRDefault="00013454" w:rsidP="000C655A">
            <w:pPr>
              <w:jc w:val="center"/>
              <w:rPr>
                <w:rFonts w:cstheme="minorHAnsi"/>
              </w:rPr>
            </w:pPr>
            <w:r>
              <w:rPr>
                <w:rFonts w:cstheme="minorHAnsi"/>
              </w:rPr>
              <w:t>X</w:t>
            </w:r>
          </w:p>
        </w:tc>
      </w:tr>
      <w:tr w:rsidR="000C655A" w:rsidRPr="00691534" w14:paraId="4D144078" w14:textId="77777777" w:rsidTr="00E63B2C">
        <w:tc>
          <w:tcPr>
            <w:tcW w:w="2515" w:type="dxa"/>
            <w:vMerge/>
            <w:vAlign w:val="center"/>
          </w:tcPr>
          <w:p w14:paraId="2D63ACA5" w14:textId="77777777" w:rsidR="000C655A" w:rsidRPr="00A80EB7" w:rsidRDefault="000C655A" w:rsidP="000C655A">
            <w:pPr>
              <w:jc w:val="center"/>
              <w:rPr>
                <w:rFonts w:cstheme="minorHAnsi"/>
                <w:b/>
              </w:rPr>
            </w:pPr>
          </w:p>
        </w:tc>
        <w:tc>
          <w:tcPr>
            <w:tcW w:w="2430" w:type="dxa"/>
            <w:vAlign w:val="center"/>
          </w:tcPr>
          <w:p w14:paraId="1366A358" w14:textId="429C59CF" w:rsidR="000C655A" w:rsidRPr="002440C5" w:rsidRDefault="000C655A" w:rsidP="000C655A">
            <w:pPr>
              <w:rPr>
                <w:rFonts w:cstheme="minorHAnsi"/>
                <w:i/>
                <w:iCs/>
              </w:rPr>
            </w:pPr>
            <w:r w:rsidRPr="002440C5">
              <w:rPr>
                <w:rFonts w:cstheme="minorHAnsi"/>
                <w:i/>
                <w:iCs/>
                <w:color w:val="C00000"/>
                <w:sz w:val="20"/>
                <w:szCs w:val="20"/>
              </w:rPr>
              <w:t>Vacant</w:t>
            </w:r>
          </w:p>
        </w:tc>
        <w:tc>
          <w:tcPr>
            <w:tcW w:w="3240" w:type="dxa"/>
            <w:vAlign w:val="center"/>
          </w:tcPr>
          <w:p w14:paraId="6395314C" w14:textId="77777777" w:rsidR="000C655A" w:rsidRPr="00A80EB7" w:rsidRDefault="000C655A" w:rsidP="000C655A">
            <w:pPr>
              <w:rPr>
                <w:rFonts w:cstheme="minorHAnsi"/>
              </w:rPr>
            </w:pPr>
          </w:p>
        </w:tc>
        <w:tc>
          <w:tcPr>
            <w:tcW w:w="1885" w:type="dxa"/>
            <w:vAlign w:val="center"/>
          </w:tcPr>
          <w:p w14:paraId="18ECBCD0" w14:textId="2834F9FA" w:rsidR="000C655A" w:rsidRPr="00A80EB7" w:rsidRDefault="000C655A" w:rsidP="000C655A">
            <w:pPr>
              <w:jc w:val="center"/>
              <w:rPr>
                <w:rFonts w:cstheme="minorHAnsi"/>
              </w:rPr>
            </w:pPr>
          </w:p>
        </w:tc>
      </w:tr>
      <w:tr w:rsidR="000C655A" w:rsidRPr="00745C4A" w14:paraId="60D49B0A" w14:textId="77777777" w:rsidTr="00E63B2C">
        <w:tc>
          <w:tcPr>
            <w:tcW w:w="2515" w:type="dxa"/>
            <w:shd w:val="clear" w:color="auto" w:fill="BFBFBF" w:themeFill="background1" w:themeFillShade="BF"/>
            <w:vAlign w:val="center"/>
          </w:tcPr>
          <w:p w14:paraId="47675791" w14:textId="77777777" w:rsidR="000C655A" w:rsidRPr="00745C4A" w:rsidRDefault="000C655A" w:rsidP="000C655A">
            <w:pPr>
              <w:jc w:val="center"/>
              <w:rPr>
                <w:rFonts w:cstheme="minorHAnsi"/>
                <w:b/>
                <w:sz w:val="12"/>
                <w:szCs w:val="12"/>
              </w:rPr>
            </w:pPr>
          </w:p>
        </w:tc>
        <w:tc>
          <w:tcPr>
            <w:tcW w:w="2430" w:type="dxa"/>
            <w:shd w:val="clear" w:color="auto" w:fill="BFBFBF" w:themeFill="background1" w:themeFillShade="BF"/>
            <w:vAlign w:val="center"/>
          </w:tcPr>
          <w:p w14:paraId="62973C07" w14:textId="27F44AC8" w:rsidR="000C655A" w:rsidRPr="00745C4A" w:rsidRDefault="000C655A" w:rsidP="000C655A">
            <w:pPr>
              <w:jc w:val="center"/>
              <w:rPr>
                <w:rFonts w:cstheme="minorHAnsi"/>
                <w:sz w:val="12"/>
                <w:szCs w:val="12"/>
              </w:rPr>
            </w:pPr>
          </w:p>
        </w:tc>
        <w:tc>
          <w:tcPr>
            <w:tcW w:w="3240" w:type="dxa"/>
            <w:shd w:val="clear" w:color="auto" w:fill="BFBFBF" w:themeFill="background1" w:themeFillShade="BF"/>
            <w:vAlign w:val="center"/>
          </w:tcPr>
          <w:p w14:paraId="5EE6B707" w14:textId="062080A7" w:rsidR="000C655A" w:rsidRPr="00745C4A" w:rsidRDefault="000C655A" w:rsidP="000C655A">
            <w:pPr>
              <w:jc w:val="center"/>
              <w:rPr>
                <w:rFonts w:cstheme="minorHAnsi"/>
                <w:sz w:val="12"/>
                <w:szCs w:val="12"/>
              </w:rPr>
            </w:pPr>
          </w:p>
        </w:tc>
        <w:tc>
          <w:tcPr>
            <w:tcW w:w="1885" w:type="dxa"/>
            <w:shd w:val="clear" w:color="auto" w:fill="BFBFBF" w:themeFill="background1" w:themeFillShade="BF"/>
            <w:vAlign w:val="center"/>
          </w:tcPr>
          <w:p w14:paraId="54086341" w14:textId="77777777" w:rsidR="000C655A" w:rsidRPr="00745C4A" w:rsidRDefault="000C655A" w:rsidP="000C655A">
            <w:pPr>
              <w:jc w:val="center"/>
              <w:rPr>
                <w:rFonts w:cstheme="minorHAnsi"/>
                <w:sz w:val="12"/>
                <w:szCs w:val="12"/>
              </w:rPr>
            </w:pPr>
          </w:p>
        </w:tc>
      </w:tr>
      <w:tr w:rsidR="00A24D1A" w:rsidRPr="00691534" w14:paraId="6AB85769" w14:textId="77777777" w:rsidTr="00E63B2C">
        <w:tc>
          <w:tcPr>
            <w:tcW w:w="2515" w:type="dxa"/>
            <w:vMerge w:val="restart"/>
            <w:vAlign w:val="center"/>
          </w:tcPr>
          <w:p w14:paraId="5193D298" w14:textId="29D469B4" w:rsidR="00A24D1A" w:rsidRPr="00A80EB7" w:rsidRDefault="00A24D1A" w:rsidP="00A24D1A">
            <w:pPr>
              <w:jc w:val="center"/>
              <w:rPr>
                <w:rFonts w:cstheme="minorHAnsi"/>
                <w:b/>
              </w:rPr>
            </w:pPr>
            <w:r w:rsidRPr="00A80EB7">
              <w:rPr>
                <w:rFonts w:cstheme="minorHAnsi"/>
                <w:b/>
              </w:rPr>
              <w:t>Student Reps</w:t>
            </w:r>
          </w:p>
        </w:tc>
        <w:tc>
          <w:tcPr>
            <w:tcW w:w="2430" w:type="dxa"/>
            <w:vAlign w:val="center"/>
          </w:tcPr>
          <w:p w14:paraId="2092EAA5" w14:textId="22DB63B4" w:rsidR="00A24D1A" w:rsidRPr="00A80EB7" w:rsidRDefault="00A24D1A" w:rsidP="00A24D1A">
            <w:pPr>
              <w:rPr>
                <w:rFonts w:cstheme="minorHAnsi"/>
              </w:rPr>
            </w:pPr>
            <w:r>
              <w:rPr>
                <w:rFonts w:cstheme="minorHAnsi"/>
              </w:rPr>
              <w:t>Raya Arafah</w:t>
            </w:r>
          </w:p>
        </w:tc>
        <w:tc>
          <w:tcPr>
            <w:tcW w:w="3240" w:type="dxa"/>
            <w:vAlign w:val="center"/>
          </w:tcPr>
          <w:p w14:paraId="3F407BC8" w14:textId="558CBA32" w:rsidR="00A24D1A" w:rsidRPr="00A80EB7" w:rsidRDefault="00A24D1A" w:rsidP="00A24D1A">
            <w:pPr>
              <w:rPr>
                <w:rFonts w:cstheme="minorHAnsi"/>
              </w:rPr>
            </w:pPr>
            <w:r>
              <w:rPr>
                <w:rFonts w:cstheme="minorHAnsi"/>
              </w:rPr>
              <w:t>SGA, Vice President</w:t>
            </w:r>
          </w:p>
        </w:tc>
        <w:tc>
          <w:tcPr>
            <w:tcW w:w="1885" w:type="dxa"/>
            <w:vAlign w:val="center"/>
          </w:tcPr>
          <w:p w14:paraId="1C7C6195" w14:textId="178AC812" w:rsidR="00A24D1A" w:rsidRPr="00A80EB7" w:rsidRDefault="00A24D1A" w:rsidP="00A24D1A">
            <w:pPr>
              <w:jc w:val="center"/>
              <w:rPr>
                <w:rFonts w:cstheme="minorHAnsi"/>
              </w:rPr>
            </w:pPr>
          </w:p>
        </w:tc>
      </w:tr>
      <w:tr w:rsidR="00A24D1A" w:rsidRPr="00691534" w14:paraId="69A289D5" w14:textId="77777777" w:rsidTr="00E63B2C">
        <w:tc>
          <w:tcPr>
            <w:tcW w:w="2515" w:type="dxa"/>
            <w:vMerge/>
          </w:tcPr>
          <w:p w14:paraId="660292C2" w14:textId="77777777" w:rsidR="00A24D1A" w:rsidRPr="00A80EB7" w:rsidRDefault="00A24D1A" w:rsidP="00A24D1A">
            <w:pPr>
              <w:jc w:val="center"/>
              <w:rPr>
                <w:rFonts w:cstheme="minorHAnsi"/>
              </w:rPr>
            </w:pPr>
          </w:p>
        </w:tc>
        <w:tc>
          <w:tcPr>
            <w:tcW w:w="2430" w:type="dxa"/>
            <w:vAlign w:val="center"/>
          </w:tcPr>
          <w:p w14:paraId="398B720E" w14:textId="7AA65DC1" w:rsidR="00A24D1A" w:rsidRPr="00E3138A" w:rsidRDefault="00A24D1A" w:rsidP="00A24D1A">
            <w:pPr>
              <w:rPr>
                <w:rFonts w:cstheme="minorHAnsi"/>
              </w:rPr>
            </w:pPr>
            <w:r w:rsidRPr="00E3138A">
              <w:rPr>
                <w:rFonts w:cstheme="minorHAnsi"/>
              </w:rPr>
              <w:t>Joseph Cornejo</w:t>
            </w:r>
          </w:p>
        </w:tc>
        <w:tc>
          <w:tcPr>
            <w:tcW w:w="3240" w:type="dxa"/>
            <w:vAlign w:val="center"/>
          </w:tcPr>
          <w:p w14:paraId="35A35D00" w14:textId="5B67B324" w:rsidR="00A24D1A" w:rsidRPr="00A80EB7" w:rsidRDefault="00A24D1A" w:rsidP="00A24D1A">
            <w:pPr>
              <w:rPr>
                <w:rFonts w:cstheme="minorHAnsi"/>
              </w:rPr>
            </w:pPr>
            <w:r>
              <w:rPr>
                <w:rFonts w:cstheme="minorHAnsi"/>
              </w:rPr>
              <w:t>SGA, Rep</w:t>
            </w:r>
          </w:p>
        </w:tc>
        <w:tc>
          <w:tcPr>
            <w:tcW w:w="1885" w:type="dxa"/>
            <w:vAlign w:val="center"/>
          </w:tcPr>
          <w:p w14:paraId="23435863" w14:textId="06D157A2" w:rsidR="00A24D1A" w:rsidRPr="00A80EB7" w:rsidRDefault="00A24D1A" w:rsidP="00A24D1A">
            <w:pPr>
              <w:jc w:val="center"/>
              <w:rPr>
                <w:rFonts w:cstheme="minorHAnsi"/>
              </w:rPr>
            </w:pPr>
          </w:p>
        </w:tc>
      </w:tr>
      <w:tr w:rsidR="00E63B2C" w:rsidRPr="00691534" w14:paraId="516C4060" w14:textId="77777777" w:rsidTr="004C6D02">
        <w:trPr>
          <w:trHeight w:val="125"/>
        </w:trPr>
        <w:tc>
          <w:tcPr>
            <w:tcW w:w="2515" w:type="dxa"/>
            <w:shd w:val="clear" w:color="auto" w:fill="BFBFBF" w:themeFill="background1" w:themeFillShade="BF"/>
            <w:vAlign w:val="center"/>
          </w:tcPr>
          <w:p w14:paraId="2CBD7928" w14:textId="77777777" w:rsidR="00E63B2C" w:rsidRPr="004C6D02" w:rsidRDefault="00E63B2C" w:rsidP="00A24D1A">
            <w:pPr>
              <w:jc w:val="center"/>
              <w:rPr>
                <w:rFonts w:cstheme="minorHAnsi"/>
                <w:b/>
                <w:bCs/>
                <w:sz w:val="10"/>
                <w:szCs w:val="10"/>
              </w:rPr>
            </w:pPr>
          </w:p>
        </w:tc>
        <w:tc>
          <w:tcPr>
            <w:tcW w:w="2430" w:type="dxa"/>
            <w:shd w:val="clear" w:color="auto" w:fill="BFBFBF" w:themeFill="background1" w:themeFillShade="BF"/>
            <w:vAlign w:val="center"/>
          </w:tcPr>
          <w:p w14:paraId="7BDDB384" w14:textId="77777777" w:rsidR="00E63B2C" w:rsidRPr="004C6D02" w:rsidRDefault="00E63B2C" w:rsidP="00A24D1A">
            <w:pPr>
              <w:rPr>
                <w:rFonts w:cstheme="minorHAnsi"/>
                <w:sz w:val="10"/>
                <w:szCs w:val="10"/>
              </w:rPr>
            </w:pPr>
          </w:p>
        </w:tc>
        <w:tc>
          <w:tcPr>
            <w:tcW w:w="3240" w:type="dxa"/>
            <w:shd w:val="clear" w:color="auto" w:fill="BFBFBF" w:themeFill="background1" w:themeFillShade="BF"/>
            <w:vAlign w:val="center"/>
          </w:tcPr>
          <w:p w14:paraId="033CD3CE" w14:textId="77777777" w:rsidR="00E63B2C" w:rsidRPr="004C6D02" w:rsidRDefault="00E63B2C" w:rsidP="00A24D1A">
            <w:pPr>
              <w:rPr>
                <w:rFonts w:cstheme="minorHAnsi"/>
                <w:sz w:val="10"/>
                <w:szCs w:val="10"/>
              </w:rPr>
            </w:pPr>
          </w:p>
        </w:tc>
        <w:tc>
          <w:tcPr>
            <w:tcW w:w="1885" w:type="dxa"/>
            <w:shd w:val="clear" w:color="auto" w:fill="BFBFBF" w:themeFill="background1" w:themeFillShade="BF"/>
            <w:vAlign w:val="center"/>
          </w:tcPr>
          <w:p w14:paraId="4F963B42" w14:textId="77777777" w:rsidR="00E63B2C" w:rsidRPr="004C6D02" w:rsidRDefault="00E63B2C" w:rsidP="00A24D1A">
            <w:pPr>
              <w:jc w:val="center"/>
              <w:rPr>
                <w:rFonts w:cstheme="minorHAnsi"/>
                <w:sz w:val="10"/>
                <w:szCs w:val="10"/>
              </w:rPr>
            </w:pPr>
          </w:p>
        </w:tc>
      </w:tr>
      <w:tr w:rsidR="00A24D1A" w:rsidRPr="00691534" w14:paraId="6A63A83D" w14:textId="77777777" w:rsidTr="00E63B2C">
        <w:tc>
          <w:tcPr>
            <w:tcW w:w="2515" w:type="dxa"/>
            <w:vMerge w:val="restart"/>
            <w:vAlign w:val="center"/>
          </w:tcPr>
          <w:p w14:paraId="6E7D6001" w14:textId="2BA6210F" w:rsidR="00A24D1A" w:rsidRPr="00A24D1A" w:rsidRDefault="00A24D1A" w:rsidP="00A24D1A">
            <w:pPr>
              <w:jc w:val="center"/>
              <w:rPr>
                <w:rFonts w:cstheme="minorHAnsi"/>
                <w:b/>
                <w:bCs/>
              </w:rPr>
            </w:pPr>
            <w:r w:rsidRPr="00A24D1A">
              <w:rPr>
                <w:rFonts w:cstheme="minorHAnsi"/>
                <w:b/>
                <w:bCs/>
              </w:rPr>
              <w:t>Members At-Large</w:t>
            </w:r>
          </w:p>
        </w:tc>
        <w:tc>
          <w:tcPr>
            <w:tcW w:w="2430" w:type="dxa"/>
            <w:vAlign w:val="center"/>
          </w:tcPr>
          <w:p w14:paraId="5AD90451" w14:textId="7DAAAFD9" w:rsidR="00A24D1A" w:rsidRDefault="00E63B2C" w:rsidP="00A24D1A">
            <w:pPr>
              <w:rPr>
                <w:rFonts w:cstheme="minorHAnsi"/>
              </w:rPr>
            </w:pPr>
            <w:r>
              <w:rPr>
                <w:rFonts w:cstheme="minorHAnsi"/>
              </w:rPr>
              <w:t xml:space="preserve">Lysander Ramos </w:t>
            </w:r>
          </w:p>
        </w:tc>
        <w:tc>
          <w:tcPr>
            <w:tcW w:w="3240" w:type="dxa"/>
            <w:vAlign w:val="center"/>
          </w:tcPr>
          <w:p w14:paraId="52877E4D" w14:textId="0CAAE208" w:rsidR="00A24D1A" w:rsidRPr="00E3138A" w:rsidRDefault="00E63B2C" w:rsidP="00A24D1A">
            <w:pPr>
              <w:rPr>
                <w:rFonts w:cstheme="minorHAnsi"/>
              </w:rPr>
            </w:pPr>
            <w:r>
              <w:rPr>
                <w:rFonts w:cstheme="minorHAnsi"/>
              </w:rPr>
              <w:t>OIE</w:t>
            </w:r>
          </w:p>
        </w:tc>
        <w:tc>
          <w:tcPr>
            <w:tcW w:w="1885" w:type="dxa"/>
            <w:vAlign w:val="center"/>
          </w:tcPr>
          <w:p w14:paraId="330538E0" w14:textId="4FC0209E" w:rsidR="00A24D1A" w:rsidRPr="00A80EB7" w:rsidRDefault="00823E0F" w:rsidP="00A24D1A">
            <w:pPr>
              <w:jc w:val="center"/>
              <w:rPr>
                <w:rFonts w:cstheme="minorHAnsi"/>
              </w:rPr>
            </w:pPr>
            <w:r>
              <w:rPr>
                <w:rFonts w:cstheme="minorHAnsi"/>
              </w:rPr>
              <w:t>X</w:t>
            </w:r>
          </w:p>
        </w:tc>
      </w:tr>
      <w:tr w:rsidR="00A24D1A" w:rsidRPr="00691534" w14:paraId="75A7FC9A" w14:textId="77777777" w:rsidTr="00E63B2C">
        <w:tc>
          <w:tcPr>
            <w:tcW w:w="2515" w:type="dxa"/>
            <w:vMerge/>
          </w:tcPr>
          <w:p w14:paraId="0C3A1537" w14:textId="77777777" w:rsidR="00A24D1A" w:rsidRPr="00A80EB7" w:rsidRDefault="00A24D1A" w:rsidP="00A24D1A">
            <w:pPr>
              <w:jc w:val="center"/>
              <w:rPr>
                <w:rFonts w:cstheme="minorHAnsi"/>
              </w:rPr>
            </w:pPr>
          </w:p>
        </w:tc>
        <w:tc>
          <w:tcPr>
            <w:tcW w:w="2430" w:type="dxa"/>
            <w:vAlign w:val="center"/>
          </w:tcPr>
          <w:p w14:paraId="2B4C856C" w14:textId="18292034" w:rsidR="00A24D1A" w:rsidRDefault="00E63B2C" w:rsidP="00A24D1A">
            <w:pPr>
              <w:rPr>
                <w:rFonts w:cstheme="minorHAnsi"/>
              </w:rPr>
            </w:pPr>
            <w:r>
              <w:rPr>
                <w:rFonts w:cstheme="minorHAnsi"/>
              </w:rPr>
              <w:t>Jacob Rodriguez</w:t>
            </w:r>
          </w:p>
        </w:tc>
        <w:tc>
          <w:tcPr>
            <w:tcW w:w="3240" w:type="dxa"/>
            <w:vAlign w:val="center"/>
          </w:tcPr>
          <w:p w14:paraId="31A73AAE" w14:textId="0279225F" w:rsidR="00A24D1A" w:rsidRPr="00E3138A" w:rsidRDefault="00E63B2C" w:rsidP="00A24D1A">
            <w:pPr>
              <w:rPr>
                <w:rFonts w:cstheme="minorHAnsi"/>
              </w:rPr>
            </w:pPr>
            <w:r>
              <w:rPr>
                <w:rFonts w:cstheme="minorHAnsi"/>
              </w:rPr>
              <w:t>OIE</w:t>
            </w:r>
          </w:p>
        </w:tc>
        <w:tc>
          <w:tcPr>
            <w:tcW w:w="1885" w:type="dxa"/>
            <w:vAlign w:val="center"/>
          </w:tcPr>
          <w:p w14:paraId="7782F2C2" w14:textId="18B0279D" w:rsidR="00A24D1A" w:rsidRPr="00A80EB7" w:rsidRDefault="00823E0F" w:rsidP="00A24D1A">
            <w:pPr>
              <w:jc w:val="center"/>
              <w:rPr>
                <w:rFonts w:cstheme="minorHAnsi"/>
              </w:rPr>
            </w:pPr>
            <w:r>
              <w:rPr>
                <w:rFonts w:cstheme="minorHAnsi"/>
              </w:rPr>
              <w:t>X</w:t>
            </w:r>
          </w:p>
        </w:tc>
      </w:tr>
    </w:tbl>
    <w:p w14:paraId="65BB9FC7" w14:textId="77777777" w:rsidR="006D308F" w:rsidRDefault="006D308F" w:rsidP="00A317C1">
      <w:pPr>
        <w:jc w:val="center"/>
        <w:rPr>
          <w:rFonts w:cstheme="minorHAnsi"/>
          <w:b/>
          <w:sz w:val="32"/>
          <w:szCs w:val="24"/>
        </w:rPr>
      </w:pPr>
    </w:p>
    <w:p w14:paraId="0882EF50" w14:textId="77ADE874" w:rsidR="00D84AB9" w:rsidRPr="00A80EB7" w:rsidRDefault="00D84AB9" w:rsidP="00A317C1">
      <w:pPr>
        <w:jc w:val="center"/>
        <w:rPr>
          <w:rFonts w:cstheme="minorHAnsi"/>
          <w:b/>
          <w:sz w:val="32"/>
          <w:szCs w:val="24"/>
        </w:rPr>
      </w:pPr>
      <w:r w:rsidRPr="00A80EB7">
        <w:rPr>
          <w:rFonts w:cstheme="minorHAnsi"/>
          <w:b/>
          <w:sz w:val="32"/>
          <w:szCs w:val="24"/>
        </w:rPr>
        <w:lastRenderedPageBreak/>
        <w:t>Agenda</w:t>
      </w:r>
    </w:p>
    <w:tbl>
      <w:tblPr>
        <w:tblStyle w:val="TableGrid"/>
        <w:tblW w:w="10165" w:type="dxa"/>
        <w:tblInd w:w="5" w:type="dxa"/>
        <w:tblLook w:val="04A0" w:firstRow="1" w:lastRow="0" w:firstColumn="1" w:lastColumn="0" w:noHBand="0" w:noVBand="1"/>
      </w:tblPr>
      <w:tblGrid>
        <w:gridCol w:w="3436"/>
        <w:gridCol w:w="1388"/>
        <w:gridCol w:w="3612"/>
        <w:gridCol w:w="1729"/>
      </w:tblGrid>
      <w:tr w:rsidR="00CB0FB3" w:rsidRPr="00A80EB7" w14:paraId="3976CEB7" w14:textId="77777777" w:rsidTr="006071F2">
        <w:tc>
          <w:tcPr>
            <w:tcW w:w="10165" w:type="dxa"/>
            <w:gridSpan w:val="4"/>
            <w:tcBorders>
              <w:left w:val="nil"/>
            </w:tcBorders>
            <w:shd w:val="clear" w:color="auto" w:fill="808080" w:themeFill="background1" w:themeFillShade="80"/>
          </w:tcPr>
          <w:p w14:paraId="35B69B76" w14:textId="77777777" w:rsidR="00CB0FB3" w:rsidRPr="00CB0FB3" w:rsidRDefault="00CB0FB3" w:rsidP="00D84AB9">
            <w:pPr>
              <w:jc w:val="center"/>
              <w:rPr>
                <w:rFonts w:cstheme="minorHAnsi"/>
                <w:szCs w:val="20"/>
              </w:rPr>
            </w:pPr>
          </w:p>
        </w:tc>
      </w:tr>
      <w:tr w:rsidR="00143EB7" w:rsidRPr="00A80EB7" w14:paraId="1D1999A2" w14:textId="77777777" w:rsidTr="00143EB7">
        <w:tc>
          <w:tcPr>
            <w:tcW w:w="8845" w:type="dxa"/>
            <w:gridSpan w:val="3"/>
            <w:shd w:val="clear" w:color="auto" w:fill="D9D9D9" w:themeFill="background1" w:themeFillShade="D9"/>
          </w:tcPr>
          <w:p w14:paraId="6AB66D9A" w14:textId="0E95EF80" w:rsidR="00143EB7" w:rsidRPr="000D1154" w:rsidRDefault="00143EB7" w:rsidP="000D1154">
            <w:pPr>
              <w:pStyle w:val="ListParagraph"/>
              <w:numPr>
                <w:ilvl w:val="0"/>
                <w:numId w:val="9"/>
              </w:numPr>
              <w:rPr>
                <w:rFonts w:cstheme="minorHAnsi"/>
                <w:b/>
                <w:bCs/>
                <w:sz w:val="24"/>
                <w:szCs w:val="24"/>
              </w:rPr>
            </w:pPr>
            <w:r w:rsidRPr="000D1154">
              <w:rPr>
                <w:rFonts w:cstheme="minorHAnsi"/>
                <w:b/>
                <w:bCs/>
                <w:sz w:val="24"/>
                <w:szCs w:val="24"/>
              </w:rPr>
              <w:t>Minutes Review</w:t>
            </w:r>
          </w:p>
        </w:tc>
        <w:tc>
          <w:tcPr>
            <w:tcW w:w="1320" w:type="dxa"/>
            <w:shd w:val="clear" w:color="auto" w:fill="D9D9D9" w:themeFill="background1" w:themeFillShade="D9"/>
          </w:tcPr>
          <w:p w14:paraId="7397AECB" w14:textId="1C3CA05E" w:rsidR="00143EB7" w:rsidRPr="00823E0F" w:rsidRDefault="00E40647" w:rsidP="00823E0F">
            <w:pPr>
              <w:pStyle w:val="ListParagraph"/>
              <w:numPr>
                <w:ilvl w:val="0"/>
                <w:numId w:val="13"/>
              </w:numPr>
              <w:jc w:val="center"/>
              <w:rPr>
                <w:rFonts w:cstheme="minorHAnsi"/>
                <w:sz w:val="24"/>
                <w:szCs w:val="24"/>
              </w:rPr>
            </w:pPr>
            <w:r w:rsidRPr="00823E0F">
              <w:rPr>
                <w:rFonts w:cstheme="minorHAnsi"/>
                <w:sz w:val="24"/>
                <w:szCs w:val="24"/>
              </w:rPr>
              <w:t>minutes</w:t>
            </w:r>
          </w:p>
        </w:tc>
      </w:tr>
      <w:tr w:rsidR="00143EB7" w:rsidRPr="00A80EB7" w14:paraId="05B5BDFB" w14:textId="77777777" w:rsidTr="00CA5F89">
        <w:tc>
          <w:tcPr>
            <w:tcW w:w="8845" w:type="dxa"/>
            <w:gridSpan w:val="3"/>
          </w:tcPr>
          <w:p w14:paraId="07321759" w14:textId="4A61C768" w:rsidR="00823E0F" w:rsidRPr="00823E0F" w:rsidRDefault="00143EB7" w:rsidP="00823E0F">
            <w:pPr>
              <w:pStyle w:val="ListParagraph"/>
              <w:numPr>
                <w:ilvl w:val="0"/>
                <w:numId w:val="4"/>
              </w:numPr>
              <w:rPr>
                <w:rFonts w:cstheme="minorHAnsi"/>
                <w:sz w:val="24"/>
                <w:szCs w:val="24"/>
              </w:rPr>
            </w:pPr>
            <w:r>
              <w:rPr>
                <w:rFonts w:cstheme="minorHAnsi"/>
                <w:sz w:val="24"/>
                <w:szCs w:val="24"/>
              </w:rPr>
              <w:t>AIQ Unapproved</w:t>
            </w:r>
            <w:r w:rsidRPr="00FA147F">
              <w:rPr>
                <w:rFonts w:cstheme="minorHAnsi"/>
                <w:sz w:val="24"/>
                <w:szCs w:val="24"/>
              </w:rPr>
              <w:t xml:space="preserve"> Minutes</w:t>
            </w:r>
            <w:r>
              <w:rPr>
                <w:rFonts w:cstheme="minorHAnsi"/>
                <w:sz w:val="24"/>
                <w:szCs w:val="24"/>
              </w:rPr>
              <w:t xml:space="preserve"> </w:t>
            </w:r>
            <w:r w:rsidR="006456E5">
              <w:rPr>
                <w:rFonts w:cstheme="minorHAnsi"/>
                <w:sz w:val="24"/>
                <w:szCs w:val="24"/>
              </w:rPr>
              <w:t>11-12</w:t>
            </w:r>
            <w:r w:rsidR="006377C2">
              <w:rPr>
                <w:rFonts w:cstheme="minorHAnsi"/>
                <w:sz w:val="24"/>
                <w:szCs w:val="24"/>
              </w:rPr>
              <w:t>-24</w:t>
            </w:r>
            <w:r w:rsidR="00823E0F">
              <w:rPr>
                <w:rFonts w:cstheme="minorHAnsi"/>
                <w:sz w:val="24"/>
                <w:szCs w:val="24"/>
              </w:rPr>
              <w:t xml:space="preserve"> - </w:t>
            </w:r>
            <w:r w:rsidR="00823E0F" w:rsidRPr="00823E0F">
              <w:rPr>
                <w:rFonts w:cstheme="minorHAnsi"/>
                <w:sz w:val="24"/>
                <w:szCs w:val="24"/>
              </w:rPr>
              <w:t xml:space="preserve">Only change was Laura Boots-Haupt was </w:t>
            </w:r>
            <w:r w:rsidR="00391D4F">
              <w:rPr>
                <w:rFonts w:cstheme="minorHAnsi"/>
                <w:sz w:val="24"/>
                <w:szCs w:val="24"/>
              </w:rPr>
              <w:t>present</w:t>
            </w:r>
            <w:r w:rsidR="00823E0F" w:rsidRPr="00823E0F">
              <w:rPr>
                <w:rFonts w:cstheme="minorHAnsi"/>
                <w:sz w:val="24"/>
                <w:szCs w:val="24"/>
              </w:rPr>
              <w:t xml:space="preserve"> and therefore changed and sent back. First motion Kim </w:t>
            </w:r>
            <w:proofErr w:type="spellStart"/>
            <w:r w:rsidR="00823E0F" w:rsidRPr="00823E0F">
              <w:rPr>
                <w:rFonts w:cstheme="minorHAnsi"/>
                <w:sz w:val="24"/>
                <w:szCs w:val="24"/>
              </w:rPr>
              <w:t>Arbolante</w:t>
            </w:r>
            <w:proofErr w:type="spellEnd"/>
            <w:r w:rsidR="00823E0F" w:rsidRPr="00823E0F">
              <w:rPr>
                <w:rFonts w:cstheme="minorHAnsi"/>
                <w:sz w:val="24"/>
                <w:szCs w:val="24"/>
              </w:rPr>
              <w:t xml:space="preserve"> and second by Kim Nickell. Everyone supported the motion, no nays and no abstains. </w:t>
            </w:r>
          </w:p>
          <w:p w14:paraId="378733E4" w14:textId="08C89499" w:rsidR="003B0667" w:rsidRPr="003B0667" w:rsidRDefault="003B0667" w:rsidP="003B0667">
            <w:pPr>
              <w:pStyle w:val="ListParagraph"/>
              <w:numPr>
                <w:ilvl w:val="0"/>
                <w:numId w:val="4"/>
              </w:numPr>
              <w:rPr>
                <w:rFonts w:cstheme="minorHAnsi"/>
                <w:sz w:val="24"/>
                <w:szCs w:val="24"/>
              </w:rPr>
            </w:pPr>
            <w:r>
              <w:rPr>
                <w:rFonts w:cstheme="minorHAnsi"/>
                <w:sz w:val="24"/>
                <w:szCs w:val="24"/>
              </w:rPr>
              <w:t>Notes/Snack Schedule (</w:t>
            </w:r>
            <w:r w:rsidR="006456E5">
              <w:rPr>
                <w:rFonts w:cstheme="minorHAnsi"/>
                <w:sz w:val="24"/>
                <w:szCs w:val="24"/>
              </w:rPr>
              <w:t>Laura Boots-Haupt</w:t>
            </w:r>
            <w:r>
              <w:rPr>
                <w:rFonts w:cstheme="minorHAnsi"/>
                <w:sz w:val="24"/>
                <w:szCs w:val="24"/>
              </w:rPr>
              <w:t>)</w:t>
            </w:r>
          </w:p>
          <w:p w14:paraId="549CB581" w14:textId="77777777" w:rsidR="0013302F" w:rsidRDefault="0013302F" w:rsidP="0013302F">
            <w:pPr>
              <w:pStyle w:val="ListParagraph"/>
              <w:rPr>
                <w:rFonts w:cstheme="minorHAnsi"/>
                <w:sz w:val="24"/>
                <w:szCs w:val="24"/>
              </w:rPr>
            </w:pPr>
          </w:p>
          <w:p w14:paraId="329E7412" w14:textId="77777777" w:rsidR="00143EB7" w:rsidRPr="0065721A" w:rsidRDefault="00143EB7" w:rsidP="009A38F8">
            <w:pPr>
              <w:pStyle w:val="ListParagraph"/>
              <w:rPr>
                <w:rFonts w:cstheme="minorHAnsi"/>
                <w:sz w:val="24"/>
                <w:szCs w:val="24"/>
              </w:rPr>
            </w:pPr>
          </w:p>
        </w:tc>
        <w:tc>
          <w:tcPr>
            <w:tcW w:w="1320" w:type="dxa"/>
          </w:tcPr>
          <w:p w14:paraId="03D7B7E0" w14:textId="197731C0" w:rsidR="00143EB7" w:rsidRPr="00A80EB7" w:rsidRDefault="00143EB7" w:rsidP="00143EB7">
            <w:pPr>
              <w:jc w:val="center"/>
              <w:rPr>
                <w:rFonts w:cstheme="minorHAnsi"/>
                <w:sz w:val="24"/>
                <w:szCs w:val="24"/>
              </w:rPr>
            </w:pPr>
          </w:p>
        </w:tc>
      </w:tr>
      <w:tr w:rsidR="00143EB7" w:rsidRPr="00A80EB7" w14:paraId="604434C9" w14:textId="77777777" w:rsidTr="00143EB7">
        <w:tc>
          <w:tcPr>
            <w:tcW w:w="8845" w:type="dxa"/>
            <w:gridSpan w:val="3"/>
            <w:shd w:val="clear" w:color="auto" w:fill="D9D9D9" w:themeFill="background1" w:themeFillShade="D9"/>
          </w:tcPr>
          <w:p w14:paraId="2448C195" w14:textId="54F23E35" w:rsidR="00143EB7" w:rsidRPr="000D1154" w:rsidRDefault="00CE4C7E" w:rsidP="00823E0F">
            <w:pPr>
              <w:pStyle w:val="ListParagraph"/>
              <w:numPr>
                <w:ilvl w:val="0"/>
                <w:numId w:val="13"/>
              </w:numPr>
              <w:rPr>
                <w:rFonts w:cstheme="minorHAnsi"/>
                <w:b/>
                <w:bCs/>
                <w:sz w:val="24"/>
                <w:szCs w:val="24"/>
              </w:rPr>
            </w:pPr>
            <w:r w:rsidRPr="000D1154">
              <w:rPr>
                <w:rFonts w:cstheme="minorHAnsi"/>
                <w:b/>
                <w:bCs/>
                <w:sz w:val="24"/>
                <w:szCs w:val="24"/>
              </w:rPr>
              <w:t>Chairs Report:</w:t>
            </w:r>
          </w:p>
        </w:tc>
        <w:tc>
          <w:tcPr>
            <w:tcW w:w="1320" w:type="dxa"/>
            <w:shd w:val="clear" w:color="auto" w:fill="D9D9D9" w:themeFill="background1" w:themeFillShade="D9"/>
          </w:tcPr>
          <w:p w14:paraId="16373DA2" w14:textId="37803BB9" w:rsidR="00143EB7" w:rsidRPr="007B2ABD" w:rsidRDefault="00E40647" w:rsidP="007B2ABD">
            <w:pPr>
              <w:pStyle w:val="ListParagraph"/>
              <w:numPr>
                <w:ilvl w:val="0"/>
                <w:numId w:val="14"/>
              </w:numPr>
              <w:jc w:val="center"/>
              <w:rPr>
                <w:rFonts w:cstheme="minorHAnsi"/>
                <w:sz w:val="24"/>
                <w:szCs w:val="24"/>
              </w:rPr>
            </w:pPr>
            <w:r w:rsidRPr="007B2ABD">
              <w:rPr>
                <w:rFonts w:cstheme="minorHAnsi"/>
                <w:sz w:val="24"/>
                <w:szCs w:val="24"/>
              </w:rPr>
              <w:t>minutes</w:t>
            </w:r>
          </w:p>
        </w:tc>
      </w:tr>
      <w:tr w:rsidR="003C12B5" w:rsidRPr="00A80EB7" w14:paraId="451B946E" w14:textId="77777777" w:rsidTr="00CA5F89">
        <w:tc>
          <w:tcPr>
            <w:tcW w:w="8845" w:type="dxa"/>
            <w:gridSpan w:val="3"/>
          </w:tcPr>
          <w:p w14:paraId="552D4D76" w14:textId="6C227BEF" w:rsidR="00E04C67" w:rsidRPr="001521EC" w:rsidRDefault="005E4C78" w:rsidP="007B2ABD">
            <w:pPr>
              <w:pStyle w:val="ListParagraph"/>
              <w:numPr>
                <w:ilvl w:val="0"/>
                <w:numId w:val="7"/>
              </w:numPr>
              <w:rPr>
                <w:rFonts w:cstheme="minorHAnsi"/>
                <w:sz w:val="24"/>
                <w:szCs w:val="24"/>
              </w:rPr>
            </w:pPr>
            <w:r w:rsidRPr="001521EC">
              <w:rPr>
                <w:rFonts w:cstheme="minorHAnsi"/>
                <w:sz w:val="24"/>
                <w:szCs w:val="24"/>
              </w:rPr>
              <w:t>ACCJ</w:t>
            </w:r>
            <w:r w:rsidR="003B0667" w:rsidRPr="001521EC">
              <w:rPr>
                <w:rFonts w:cstheme="minorHAnsi"/>
                <w:sz w:val="24"/>
                <w:szCs w:val="24"/>
              </w:rPr>
              <w:t>C RSI Pilot</w:t>
            </w:r>
            <w:r w:rsidR="00823E0F" w:rsidRPr="001521EC">
              <w:rPr>
                <w:rFonts w:cstheme="minorHAnsi"/>
                <w:sz w:val="24"/>
                <w:szCs w:val="24"/>
              </w:rPr>
              <w:t xml:space="preserve"> –</w:t>
            </w:r>
            <w:r w:rsidR="007B2ABD" w:rsidRPr="001521EC">
              <w:rPr>
                <w:rFonts w:cstheme="minorHAnsi"/>
                <w:sz w:val="24"/>
                <w:szCs w:val="24"/>
              </w:rPr>
              <w:t xml:space="preserve"> </w:t>
            </w:r>
            <w:r w:rsidR="007B2ABD" w:rsidRPr="001521EC">
              <w:rPr>
                <w:rFonts w:cstheme="minorHAnsi"/>
                <w:sz w:val="24"/>
                <w:szCs w:val="24"/>
              </w:rPr>
              <w:t>We talked about it at the previous AIQ meeting. There are concerns that there is a potential situation at Mount Sac regarding regular substantive interaction (RSI). What should BC’s next step be? Should this be AIQ’s responsibility to recommend strategies, such as flex workshops, or should we pilot our own initiative by randomly selecting classes and using a rubric? The ACCJC does its review and comes to campus</w:t>
            </w:r>
            <w:r w:rsidR="007B2ABD" w:rsidRPr="001521EC">
              <w:rPr>
                <w:rFonts w:cstheme="minorHAnsi"/>
                <w:sz w:val="24"/>
                <w:szCs w:val="24"/>
              </w:rPr>
              <w:t xml:space="preserve"> we</w:t>
            </w:r>
            <w:r w:rsidR="007B2ABD" w:rsidRPr="001521EC">
              <w:rPr>
                <w:rFonts w:cstheme="minorHAnsi"/>
                <w:sz w:val="24"/>
                <w:szCs w:val="24"/>
              </w:rPr>
              <w:t xml:space="preserve"> could possibly show them that we have already been proactive in this area. This is being tabled until Jessica</w:t>
            </w:r>
            <w:r w:rsidR="00286256">
              <w:rPr>
                <w:rFonts w:cstheme="minorHAnsi"/>
                <w:sz w:val="24"/>
                <w:szCs w:val="24"/>
              </w:rPr>
              <w:t xml:space="preserve"> </w:t>
            </w:r>
            <w:proofErr w:type="spellStart"/>
            <w:r w:rsidR="00286256">
              <w:rPr>
                <w:rFonts w:cstheme="minorHAnsi"/>
              </w:rPr>
              <w:t>Wojtysiak</w:t>
            </w:r>
            <w:proofErr w:type="spellEnd"/>
            <w:r w:rsidR="007B2ABD" w:rsidRPr="001521EC">
              <w:rPr>
                <w:rFonts w:cstheme="minorHAnsi"/>
                <w:sz w:val="24"/>
                <w:szCs w:val="24"/>
              </w:rPr>
              <w:t xml:space="preserve"> is back, but we want to keep it on the radar so that we are better prepared to have this conversation. It was questioned whether starting this in the spring would be too late.</w:t>
            </w:r>
            <w:r w:rsidR="007B2ABD" w:rsidRPr="001521EC">
              <w:rPr>
                <w:rFonts w:cstheme="minorHAnsi"/>
                <w:sz w:val="24"/>
                <w:szCs w:val="24"/>
              </w:rPr>
              <w:t xml:space="preserve"> </w:t>
            </w:r>
            <w:r w:rsidR="007B2ABD" w:rsidRPr="001521EC">
              <w:rPr>
                <w:rFonts w:cstheme="minorHAnsi"/>
                <w:sz w:val="24"/>
                <w:szCs w:val="24"/>
              </w:rPr>
              <w:t xml:space="preserve">Grace </w:t>
            </w:r>
            <w:proofErr w:type="spellStart"/>
            <w:r w:rsidR="007B2ABD" w:rsidRPr="001521EC">
              <w:rPr>
                <w:rFonts w:cstheme="minorHAnsi"/>
                <w:sz w:val="24"/>
                <w:szCs w:val="24"/>
              </w:rPr>
              <w:t>Commiso</w:t>
            </w:r>
            <w:proofErr w:type="spellEnd"/>
            <w:r w:rsidR="007B2ABD" w:rsidRPr="001521EC">
              <w:rPr>
                <w:rFonts w:cstheme="minorHAnsi"/>
                <w:sz w:val="24"/>
                <w:szCs w:val="24"/>
              </w:rPr>
              <w:t xml:space="preserve"> clarified that we are not implementing these measures, but rather suggesting that the </w:t>
            </w:r>
            <w:proofErr w:type="gramStart"/>
            <w:r w:rsidR="007B2ABD" w:rsidRPr="001521EC">
              <w:rPr>
                <w:rFonts w:cstheme="minorHAnsi"/>
                <w:sz w:val="24"/>
                <w:szCs w:val="24"/>
              </w:rPr>
              <w:t>aforementioned tactics</w:t>
            </w:r>
            <w:proofErr w:type="gramEnd"/>
            <w:r w:rsidR="007B2ABD" w:rsidRPr="001521EC">
              <w:rPr>
                <w:rFonts w:cstheme="minorHAnsi"/>
                <w:sz w:val="24"/>
                <w:szCs w:val="24"/>
              </w:rPr>
              <w:t xml:space="preserve"> be considered. There was a question about the experience of faculty who have gone through such a process. Sooyeon Kim asked if there are certain actions already being taken that would fulfill this documentation. Sondra Keckley spoke about the three classes she and her coworkers took and are now certified in. Laura Miller asked how we could implement this for 100% of faculty, and Kim </w:t>
            </w:r>
            <w:proofErr w:type="spellStart"/>
            <w:r w:rsidR="007B2ABD" w:rsidRPr="001521EC">
              <w:rPr>
                <w:rFonts w:cstheme="minorHAnsi"/>
                <w:sz w:val="24"/>
                <w:szCs w:val="24"/>
              </w:rPr>
              <w:t>Arbolante</w:t>
            </w:r>
            <w:proofErr w:type="spellEnd"/>
            <w:r w:rsidR="007B2ABD" w:rsidRPr="001521EC">
              <w:rPr>
                <w:rFonts w:cstheme="minorHAnsi"/>
                <w:sz w:val="24"/>
                <w:szCs w:val="24"/>
              </w:rPr>
              <w:t xml:space="preserve"> wondered whether this could be done through a self-evaluation.</w:t>
            </w:r>
            <w:r w:rsidR="007B2ABD" w:rsidRPr="001521EC">
              <w:rPr>
                <w:rFonts w:cstheme="minorHAnsi"/>
                <w:sz w:val="24"/>
                <w:szCs w:val="24"/>
              </w:rPr>
              <w:t xml:space="preserve"> </w:t>
            </w:r>
            <w:r w:rsidR="007B2ABD" w:rsidRPr="001521EC">
              <w:rPr>
                <w:rFonts w:cstheme="minorHAnsi"/>
                <w:sz w:val="24"/>
                <w:szCs w:val="24"/>
              </w:rPr>
              <w:t xml:space="preserve">Laura Miller noted that faculty who teach online are already taking these measures and are aware of the expectations. The Asynchronous group gave a presentation about leveling up, and the key points remembered were the standards that RSI is about, according to Talita Pruett. Talita Pruett mentioned that this is not technically an ACCJC standard, so the </w:t>
            </w:r>
            <w:r w:rsidR="007B2ABD" w:rsidRPr="001521EC">
              <w:rPr>
                <w:rFonts w:cstheme="minorHAnsi"/>
                <w:sz w:val="24"/>
                <w:szCs w:val="24"/>
              </w:rPr>
              <w:lastRenderedPageBreak/>
              <w:t>question is whether it would be sufficient for faculty to take measures that show and model existing programs. Sondra suggested that we take a random sample to assess how we are doing.</w:t>
            </w:r>
            <w:r w:rsidR="007B2ABD" w:rsidRPr="001521EC">
              <w:rPr>
                <w:rFonts w:cstheme="minorHAnsi"/>
                <w:sz w:val="24"/>
                <w:szCs w:val="24"/>
              </w:rPr>
              <w:t xml:space="preserve"> </w:t>
            </w:r>
            <w:r w:rsidR="007B2ABD" w:rsidRPr="001521EC">
              <w:rPr>
                <w:rFonts w:cstheme="minorHAnsi"/>
                <w:sz w:val="24"/>
                <w:szCs w:val="24"/>
              </w:rPr>
              <w:t xml:space="preserve">Grace </w:t>
            </w:r>
            <w:proofErr w:type="spellStart"/>
            <w:r w:rsidR="007B2ABD" w:rsidRPr="001521EC">
              <w:rPr>
                <w:rFonts w:cstheme="minorHAnsi"/>
                <w:sz w:val="24"/>
                <w:szCs w:val="24"/>
              </w:rPr>
              <w:t>Commiso</w:t>
            </w:r>
            <w:proofErr w:type="spellEnd"/>
            <w:r w:rsidR="007B2ABD" w:rsidRPr="001521EC">
              <w:rPr>
                <w:rFonts w:cstheme="minorHAnsi"/>
                <w:sz w:val="24"/>
                <w:szCs w:val="24"/>
              </w:rPr>
              <w:t xml:space="preserve"> agreed that it doesn’t need to be placed on all faculty, but rather on certain individuals. Kim </w:t>
            </w:r>
            <w:proofErr w:type="spellStart"/>
            <w:r w:rsidR="007B2ABD" w:rsidRPr="001521EC">
              <w:rPr>
                <w:rFonts w:cstheme="minorHAnsi"/>
                <w:sz w:val="24"/>
                <w:szCs w:val="24"/>
              </w:rPr>
              <w:t>Arbolante</w:t>
            </w:r>
            <w:proofErr w:type="spellEnd"/>
            <w:r w:rsidR="007B2ABD" w:rsidRPr="001521EC">
              <w:rPr>
                <w:rFonts w:cstheme="minorHAnsi"/>
                <w:sz w:val="24"/>
                <w:szCs w:val="24"/>
              </w:rPr>
              <w:t xml:space="preserve"> suggested that deans might be a good place to start, though Grace </w:t>
            </w:r>
            <w:proofErr w:type="spellStart"/>
            <w:r w:rsidR="007B2ABD" w:rsidRPr="001521EC">
              <w:rPr>
                <w:rFonts w:cstheme="minorHAnsi"/>
                <w:sz w:val="24"/>
                <w:szCs w:val="24"/>
              </w:rPr>
              <w:t>Commiso</w:t>
            </w:r>
            <w:proofErr w:type="spellEnd"/>
            <w:r w:rsidR="007B2ABD" w:rsidRPr="001521EC">
              <w:rPr>
                <w:rFonts w:cstheme="minorHAnsi"/>
                <w:sz w:val="24"/>
                <w:szCs w:val="24"/>
              </w:rPr>
              <w:t xml:space="preserve"> pointed out that deans don’t always oversee everything. Kim </w:t>
            </w:r>
            <w:proofErr w:type="spellStart"/>
            <w:r w:rsidR="007B2ABD" w:rsidRPr="001521EC">
              <w:rPr>
                <w:rFonts w:cstheme="minorHAnsi"/>
                <w:sz w:val="24"/>
                <w:szCs w:val="24"/>
              </w:rPr>
              <w:t>Arbolante</w:t>
            </w:r>
            <w:proofErr w:type="spellEnd"/>
            <w:r w:rsidR="007B2ABD" w:rsidRPr="001521EC">
              <w:rPr>
                <w:rFonts w:cstheme="minorHAnsi"/>
                <w:sz w:val="24"/>
                <w:szCs w:val="24"/>
              </w:rPr>
              <w:t xml:space="preserve"> suggested this could potentially be a flex class, and thus voluntary, so that faculty don’t feel like they’re being told how to teach, which could violate their contract. Talita Pruett reviewed the rubric and suggested that a self-evaluation might be a better option, considering that emails and announcements could serve as sufficient evidence.</w:t>
            </w:r>
            <w:r w:rsidR="007B2ABD" w:rsidRPr="001521EC">
              <w:rPr>
                <w:rFonts w:cstheme="minorHAnsi"/>
                <w:sz w:val="24"/>
                <w:szCs w:val="24"/>
              </w:rPr>
              <w:t xml:space="preserve"> </w:t>
            </w:r>
            <w:r w:rsidR="007B2ABD" w:rsidRPr="001521EC">
              <w:rPr>
                <w:rFonts w:cstheme="minorHAnsi"/>
                <w:sz w:val="24"/>
                <w:szCs w:val="24"/>
              </w:rPr>
              <w:t xml:space="preserve">Talita Pruett is forwarding the rubric to AIQ. Kim </w:t>
            </w:r>
            <w:proofErr w:type="spellStart"/>
            <w:r w:rsidR="007B2ABD" w:rsidRPr="001521EC">
              <w:rPr>
                <w:rFonts w:cstheme="minorHAnsi"/>
                <w:sz w:val="24"/>
                <w:szCs w:val="24"/>
              </w:rPr>
              <w:t>Arbolante</w:t>
            </w:r>
            <w:proofErr w:type="spellEnd"/>
            <w:r w:rsidR="007B2ABD" w:rsidRPr="001521EC">
              <w:rPr>
                <w:rFonts w:cstheme="minorHAnsi"/>
                <w:sz w:val="24"/>
                <w:szCs w:val="24"/>
              </w:rPr>
              <w:t xml:space="preserve"> mentioned that a self-evaluation could work for the writing specialists in the writing center, who are considered professional tutors. Grace </w:t>
            </w:r>
            <w:proofErr w:type="spellStart"/>
            <w:r w:rsidR="007B2ABD" w:rsidRPr="001521EC">
              <w:rPr>
                <w:rFonts w:cstheme="minorHAnsi"/>
                <w:sz w:val="24"/>
                <w:szCs w:val="24"/>
              </w:rPr>
              <w:t>Commiso</w:t>
            </w:r>
            <w:proofErr w:type="spellEnd"/>
            <w:r w:rsidR="007B2ABD" w:rsidRPr="001521EC">
              <w:rPr>
                <w:rFonts w:cstheme="minorHAnsi"/>
                <w:sz w:val="24"/>
                <w:szCs w:val="24"/>
              </w:rPr>
              <w:t xml:space="preserve"> clarified that this is a recommendation from this group, but the training would be developed by a different group (not AIQ). Kim </w:t>
            </w:r>
            <w:proofErr w:type="spellStart"/>
            <w:r w:rsidR="007B2ABD" w:rsidRPr="001521EC">
              <w:rPr>
                <w:rFonts w:cstheme="minorHAnsi"/>
                <w:sz w:val="24"/>
                <w:szCs w:val="24"/>
              </w:rPr>
              <w:t>Arbolante</w:t>
            </w:r>
            <w:proofErr w:type="spellEnd"/>
            <w:r w:rsidR="007B2ABD" w:rsidRPr="001521EC">
              <w:rPr>
                <w:rFonts w:cstheme="minorHAnsi"/>
                <w:sz w:val="24"/>
                <w:szCs w:val="24"/>
              </w:rPr>
              <w:t xml:space="preserve"> emphasized that this shows evidence that we are trying to move forward and take better measures.</w:t>
            </w:r>
            <w:r w:rsidR="007B2ABD" w:rsidRPr="001521EC">
              <w:rPr>
                <w:rFonts w:cstheme="minorHAnsi"/>
                <w:sz w:val="24"/>
                <w:szCs w:val="24"/>
              </w:rPr>
              <w:t xml:space="preserve"> </w:t>
            </w:r>
            <w:r w:rsidR="007B2ABD" w:rsidRPr="001521EC">
              <w:rPr>
                <w:rFonts w:cstheme="minorHAnsi"/>
                <w:sz w:val="24"/>
                <w:szCs w:val="24"/>
              </w:rPr>
              <w:t xml:space="preserve">Grace </w:t>
            </w:r>
            <w:proofErr w:type="spellStart"/>
            <w:r w:rsidR="007B2ABD" w:rsidRPr="001521EC">
              <w:rPr>
                <w:rFonts w:cstheme="minorHAnsi"/>
                <w:sz w:val="24"/>
                <w:szCs w:val="24"/>
              </w:rPr>
              <w:t>Commiso</w:t>
            </w:r>
            <w:proofErr w:type="spellEnd"/>
            <w:r w:rsidR="007B2ABD" w:rsidRPr="001521EC">
              <w:rPr>
                <w:rFonts w:cstheme="minorHAnsi"/>
                <w:sz w:val="24"/>
                <w:szCs w:val="24"/>
              </w:rPr>
              <w:t xml:space="preserve"> said </w:t>
            </w:r>
            <w:r w:rsidR="007B2ABD" w:rsidRPr="001521EC">
              <w:rPr>
                <w:rFonts w:cstheme="minorHAnsi"/>
                <w:sz w:val="24"/>
                <w:szCs w:val="24"/>
              </w:rPr>
              <w:t>s</w:t>
            </w:r>
            <w:r w:rsidR="007B2ABD" w:rsidRPr="001521EC">
              <w:rPr>
                <w:rFonts w:cstheme="minorHAnsi"/>
                <w:sz w:val="24"/>
                <w:szCs w:val="24"/>
              </w:rPr>
              <w:t xml:space="preserve">he will reach out to Academic Technology to get their thoughts on the self-evaluation process. Talita Pruett mentioned a survey that Alex sent out, asking questions that provide data, which could serve as evidence and should be remembered. Talita is sharing the survey questions with the AIQ group. If Grace </w:t>
            </w:r>
            <w:proofErr w:type="spellStart"/>
            <w:r w:rsidR="007B2ABD" w:rsidRPr="001521EC">
              <w:rPr>
                <w:rFonts w:cstheme="minorHAnsi"/>
                <w:sz w:val="24"/>
                <w:szCs w:val="24"/>
              </w:rPr>
              <w:t>Commiso</w:t>
            </w:r>
            <w:proofErr w:type="spellEnd"/>
            <w:r w:rsidR="007B2ABD" w:rsidRPr="001521EC">
              <w:rPr>
                <w:rFonts w:cstheme="minorHAnsi"/>
                <w:sz w:val="24"/>
                <w:szCs w:val="24"/>
              </w:rPr>
              <w:t xml:space="preserve"> meets with Academic Technology, she will share her notes.</w:t>
            </w:r>
            <w:r w:rsidR="007B2ABD" w:rsidRPr="001521EC">
              <w:rPr>
                <w:rFonts w:cstheme="minorHAnsi"/>
                <w:sz w:val="24"/>
                <w:szCs w:val="24"/>
              </w:rPr>
              <w:t xml:space="preserve"> </w:t>
            </w:r>
            <w:r w:rsidR="007B2ABD" w:rsidRPr="001521EC">
              <w:rPr>
                <w:rFonts w:cstheme="minorHAnsi"/>
                <w:sz w:val="24"/>
                <w:szCs w:val="24"/>
              </w:rPr>
              <w:t xml:space="preserve">Finally, Sondra Keckley raised a question about whether professional development should be more focused on classified staff, while Grace </w:t>
            </w:r>
            <w:proofErr w:type="spellStart"/>
            <w:r w:rsidR="007B2ABD" w:rsidRPr="001521EC">
              <w:rPr>
                <w:rFonts w:cstheme="minorHAnsi"/>
                <w:sz w:val="24"/>
                <w:szCs w:val="24"/>
              </w:rPr>
              <w:t>Commiso</w:t>
            </w:r>
            <w:proofErr w:type="spellEnd"/>
            <w:r w:rsidR="007B2ABD" w:rsidRPr="001521EC">
              <w:rPr>
                <w:rFonts w:cstheme="minorHAnsi"/>
                <w:sz w:val="24"/>
                <w:szCs w:val="24"/>
              </w:rPr>
              <w:t xml:space="preserve"> clarified that the focus should be on faculty.</w:t>
            </w:r>
          </w:p>
        </w:tc>
        <w:tc>
          <w:tcPr>
            <w:tcW w:w="1320" w:type="dxa"/>
          </w:tcPr>
          <w:p w14:paraId="460190C4" w14:textId="089F4711" w:rsidR="003C12B5" w:rsidRPr="00A80EB7" w:rsidRDefault="003C12B5" w:rsidP="003C12B5">
            <w:pPr>
              <w:jc w:val="center"/>
              <w:rPr>
                <w:rFonts w:cstheme="minorHAnsi"/>
                <w:sz w:val="24"/>
                <w:szCs w:val="24"/>
              </w:rPr>
            </w:pPr>
          </w:p>
        </w:tc>
      </w:tr>
      <w:tr w:rsidR="003C12B5" w:rsidRPr="00A80EB7" w14:paraId="7783B3BF" w14:textId="77777777" w:rsidTr="007904D8">
        <w:tc>
          <w:tcPr>
            <w:tcW w:w="8845" w:type="dxa"/>
            <w:gridSpan w:val="3"/>
            <w:tcBorders>
              <w:bottom w:val="single" w:sz="4" w:space="0" w:color="auto"/>
            </w:tcBorders>
            <w:shd w:val="clear" w:color="auto" w:fill="D9D9D9" w:themeFill="background1" w:themeFillShade="D9"/>
          </w:tcPr>
          <w:p w14:paraId="1A8AB152" w14:textId="77777777" w:rsidR="003C12B5" w:rsidRPr="000D1154" w:rsidRDefault="003C12B5" w:rsidP="007B2ABD">
            <w:pPr>
              <w:pStyle w:val="ListParagraph"/>
              <w:numPr>
                <w:ilvl w:val="0"/>
                <w:numId w:val="14"/>
              </w:numPr>
              <w:rPr>
                <w:rFonts w:cstheme="minorHAnsi"/>
                <w:b/>
                <w:bCs/>
                <w:sz w:val="24"/>
                <w:szCs w:val="24"/>
              </w:rPr>
            </w:pPr>
            <w:r w:rsidRPr="000D1154">
              <w:rPr>
                <w:rFonts w:cstheme="minorHAnsi"/>
                <w:b/>
                <w:bCs/>
                <w:sz w:val="24"/>
                <w:szCs w:val="24"/>
              </w:rPr>
              <w:t>Committee Reports:</w:t>
            </w:r>
          </w:p>
        </w:tc>
        <w:tc>
          <w:tcPr>
            <w:tcW w:w="1320" w:type="dxa"/>
            <w:tcBorders>
              <w:bottom w:val="single" w:sz="4" w:space="0" w:color="auto"/>
            </w:tcBorders>
            <w:shd w:val="clear" w:color="auto" w:fill="D9D9D9" w:themeFill="background1" w:themeFillShade="D9"/>
          </w:tcPr>
          <w:p w14:paraId="55C16670" w14:textId="0E0C7DC4" w:rsidR="003C12B5" w:rsidRPr="00A80EB7" w:rsidRDefault="00E40647" w:rsidP="003C12B5">
            <w:pPr>
              <w:jc w:val="center"/>
              <w:rPr>
                <w:rFonts w:cstheme="minorHAnsi"/>
                <w:sz w:val="24"/>
                <w:szCs w:val="24"/>
              </w:rPr>
            </w:pPr>
            <w:r>
              <w:rPr>
                <w:rFonts w:cstheme="minorHAnsi"/>
                <w:sz w:val="24"/>
                <w:szCs w:val="24"/>
              </w:rPr>
              <w:t>1</w:t>
            </w:r>
            <w:r w:rsidR="002735AC">
              <w:rPr>
                <w:rFonts w:cstheme="minorHAnsi"/>
                <w:sz w:val="24"/>
                <w:szCs w:val="24"/>
              </w:rPr>
              <w:t>0</w:t>
            </w:r>
            <w:r w:rsidRPr="00A80EB7">
              <w:rPr>
                <w:rFonts w:cstheme="minorHAnsi"/>
                <w:sz w:val="24"/>
                <w:szCs w:val="24"/>
              </w:rPr>
              <w:t xml:space="preserve"> minutes</w:t>
            </w:r>
          </w:p>
        </w:tc>
      </w:tr>
      <w:tr w:rsidR="003C12B5" w:rsidRPr="00A80EB7" w14:paraId="0FC1C4A9" w14:textId="77777777" w:rsidTr="007904D8">
        <w:tc>
          <w:tcPr>
            <w:tcW w:w="8845" w:type="dxa"/>
            <w:gridSpan w:val="3"/>
            <w:tcBorders>
              <w:top w:val="single" w:sz="4" w:space="0" w:color="auto"/>
              <w:left w:val="single" w:sz="4" w:space="0" w:color="auto"/>
              <w:bottom w:val="nil"/>
              <w:right w:val="single" w:sz="4" w:space="0" w:color="auto"/>
            </w:tcBorders>
            <w:shd w:val="clear" w:color="auto" w:fill="auto"/>
          </w:tcPr>
          <w:p w14:paraId="4C6985E3" w14:textId="4676E3A8" w:rsidR="003C12B5" w:rsidRPr="007E1C23" w:rsidRDefault="002735AC" w:rsidP="007E1C23">
            <w:pPr>
              <w:pStyle w:val="ListParagraph"/>
              <w:numPr>
                <w:ilvl w:val="0"/>
                <w:numId w:val="6"/>
              </w:numPr>
              <w:rPr>
                <w:rFonts w:cstheme="minorHAnsi"/>
                <w:sz w:val="24"/>
                <w:szCs w:val="24"/>
              </w:rPr>
            </w:pPr>
            <w:r w:rsidRPr="00A80EB7">
              <w:rPr>
                <w:rFonts w:cstheme="minorHAnsi"/>
                <w:sz w:val="24"/>
                <w:szCs w:val="24"/>
              </w:rPr>
              <w:t>Program Review Repor</w:t>
            </w:r>
            <w:r>
              <w:rPr>
                <w:rFonts w:cstheme="minorHAnsi"/>
                <w:sz w:val="24"/>
                <w:szCs w:val="24"/>
              </w:rPr>
              <w:t>t (Nickell)</w:t>
            </w:r>
            <w:r w:rsidR="00A37CC7">
              <w:rPr>
                <w:rFonts w:cstheme="minorHAnsi"/>
                <w:sz w:val="24"/>
                <w:szCs w:val="24"/>
              </w:rPr>
              <w:t xml:space="preserve"> – </w:t>
            </w:r>
            <w:r w:rsidR="001521EC" w:rsidRPr="001521EC">
              <w:rPr>
                <w:rFonts w:cstheme="minorHAnsi"/>
                <w:sz w:val="24"/>
                <w:szCs w:val="24"/>
              </w:rPr>
              <w:t>Everyone is finishing up right now with their reading, reviews, and providing feedback. Reports have been sent to the different committees. ISIT will speak to the resource requests on February 3rd and will provide an opportunity to defend their requests.</w:t>
            </w:r>
          </w:p>
        </w:tc>
        <w:tc>
          <w:tcPr>
            <w:tcW w:w="1320" w:type="dxa"/>
            <w:tcBorders>
              <w:top w:val="single" w:sz="4" w:space="0" w:color="auto"/>
              <w:left w:val="single" w:sz="4" w:space="0" w:color="auto"/>
              <w:bottom w:val="nil"/>
              <w:right w:val="single" w:sz="4" w:space="0" w:color="auto"/>
            </w:tcBorders>
            <w:shd w:val="clear" w:color="auto" w:fill="auto"/>
          </w:tcPr>
          <w:p w14:paraId="0742263E" w14:textId="65F50A7F" w:rsidR="003C12B5" w:rsidRDefault="003C12B5" w:rsidP="003C12B5">
            <w:pPr>
              <w:jc w:val="center"/>
              <w:rPr>
                <w:rFonts w:cstheme="minorHAnsi"/>
                <w:sz w:val="24"/>
                <w:szCs w:val="24"/>
              </w:rPr>
            </w:pPr>
          </w:p>
        </w:tc>
      </w:tr>
      <w:tr w:rsidR="003C12B5" w:rsidRPr="00A80EB7" w14:paraId="10FB8D7C" w14:textId="77777777" w:rsidTr="007904D8">
        <w:tc>
          <w:tcPr>
            <w:tcW w:w="8845" w:type="dxa"/>
            <w:gridSpan w:val="3"/>
            <w:tcBorders>
              <w:top w:val="nil"/>
              <w:left w:val="single" w:sz="4" w:space="0" w:color="auto"/>
              <w:bottom w:val="nil"/>
              <w:right w:val="single" w:sz="4" w:space="0" w:color="auto"/>
            </w:tcBorders>
            <w:shd w:val="clear" w:color="auto" w:fill="auto"/>
          </w:tcPr>
          <w:p w14:paraId="55E571CC" w14:textId="480582DE" w:rsidR="003C12B5" w:rsidRPr="002735AC" w:rsidRDefault="002735AC" w:rsidP="002735AC">
            <w:pPr>
              <w:pStyle w:val="ListParagraph"/>
              <w:numPr>
                <w:ilvl w:val="0"/>
                <w:numId w:val="6"/>
              </w:numPr>
              <w:rPr>
                <w:rFonts w:cstheme="minorHAnsi"/>
                <w:sz w:val="24"/>
                <w:szCs w:val="24"/>
              </w:rPr>
            </w:pPr>
            <w:r w:rsidRPr="00A80EB7">
              <w:rPr>
                <w:rFonts w:cstheme="minorHAnsi"/>
                <w:sz w:val="24"/>
                <w:szCs w:val="24"/>
              </w:rPr>
              <w:t>Assessment Report</w:t>
            </w:r>
            <w:r>
              <w:rPr>
                <w:rFonts w:cstheme="minorHAnsi"/>
                <w:sz w:val="24"/>
                <w:szCs w:val="24"/>
              </w:rPr>
              <w:t xml:space="preserve"> (Garza)</w:t>
            </w:r>
            <w:r w:rsidR="00A37CC7">
              <w:rPr>
                <w:rFonts w:cstheme="minorHAnsi"/>
                <w:sz w:val="24"/>
                <w:szCs w:val="24"/>
              </w:rPr>
              <w:t xml:space="preserve"> – </w:t>
            </w:r>
            <w:r w:rsidR="001521EC" w:rsidRPr="001521EC">
              <w:rPr>
                <w:rFonts w:cstheme="minorHAnsi"/>
                <w:sz w:val="24"/>
                <w:szCs w:val="24"/>
              </w:rPr>
              <w:t>It is official that Ricardo oversees this, and the last meeting was canceled. There will be no more meetings at this point. The focus is on ILOs, and the plan is to review ILO-4 this spring.</w:t>
            </w:r>
          </w:p>
        </w:tc>
        <w:tc>
          <w:tcPr>
            <w:tcW w:w="1320" w:type="dxa"/>
            <w:tcBorders>
              <w:top w:val="nil"/>
              <w:left w:val="single" w:sz="4" w:space="0" w:color="auto"/>
              <w:bottom w:val="nil"/>
              <w:right w:val="single" w:sz="4" w:space="0" w:color="auto"/>
            </w:tcBorders>
            <w:shd w:val="clear" w:color="auto" w:fill="auto"/>
          </w:tcPr>
          <w:p w14:paraId="5E4B7CB1" w14:textId="04A0A21A" w:rsidR="003C12B5" w:rsidRPr="00A80EB7" w:rsidRDefault="003C12B5" w:rsidP="003C12B5">
            <w:pPr>
              <w:jc w:val="center"/>
              <w:rPr>
                <w:rFonts w:cstheme="minorHAnsi"/>
                <w:sz w:val="24"/>
                <w:szCs w:val="24"/>
              </w:rPr>
            </w:pPr>
          </w:p>
        </w:tc>
      </w:tr>
      <w:tr w:rsidR="003C12B5" w:rsidRPr="00A80EB7" w14:paraId="2230734B" w14:textId="77777777" w:rsidTr="007904D8">
        <w:tc>
          <w:tcPr>
            <w:tcW w:w="8845" w:type="dxa"/>
            <w:gridSpan w:val="3"/>
            <w:tcBorders>
              <w:top w:val="nil"/>
              <w:left w:val="single" w:sz="4" w:space="0" w:color="auto"/>
              <w:bottom w:val="single" w:sz="4" w:space="0" w:color="auto"/>
              <w:right w:val="single" w:sz="4" w:space="0" w:color="auto"/>
            </w:tcBorders>
            <w:shd w:val="clear" w:color="auto" w:fill="auto"/>
          </w:tcPr>
          <w:p w14:paraId="5D551A7C" w14:textId="281741BF" w:rsidR="00E04C67" w:rsidRPr="003C12B5" w:rsidRDefault="00E04C67" w:rsidP="00E04C67">
            <w:pPr>
              <w:pStyle w:val="ListParagraph"/>
              <w:ind w:left="1080"/>
              <w:rPr>
                <w:rFonts w:cstheme="minorHAnsi"/>
                <w:sz w:val="24"/>
                <w:szCs w:val="24"/>
              </w:rPr>
            </w:pPr>
          </w:p>
        </w:tc>
        <w:tc>
          <w:tcPr>
            <w:tcW w:w="1320" w:type="dxa"/>
            <w:tcBorders>
              <w:top w:val="nil"/>
              <w:left w:val="single" w:sz="4" w:space="0" w:color="auto"/>
              <w:bottom w:val="single" w:sz="4" w:space="0" w:color="auto"/>
              <w:right w:val="single" w:sz="4" w:space="0" w:color="auto"/>
            </w:tcBorders>
            <w:shd w:val="clear" w:color="auto" w:fill="auto"/>
          </w:tcPr>
          <w:p w14:paraId="24E5E289" w14:textId="21776B81" w:rsidR="003C12B5" w:rsidRPr="00A80EB7" w:rsidRDefault="003C12B5" w:rsidP="003C12B5">
            <w:pPr>
              <w:jc w:val="center"/>
              <w:rPr>
                <w:rFonts w:cstheme="minorHAnsi"/>
                <w:sz w:val="24"/>
                <w:szCs w:val="24"/>
              </w:rPr>
            </w:pPr>
          </w:p>
        </w:tc>
      </w:tr>
      <w:tr w:rsidR="003C12B5" w:rsidRPr="00A80EB7" w14:paraId="5179CCCE" w14:textId="77777777" w:rsidTr="007904D8">
        <w:tc>
          <w:tcPr>
            <w:tcW w:w="8845" w:type="dxa"/>
            <w:gridSpan w:val="3"/>
            <w:tcBorders>
              <w:top w:val="single" w:sz="4" w:space="0" w:color="auto"/>
            </w:tcBorders>
            <w:shd w:val="clear" w:color="auto" w:fill="D9D9D9" w:themeFill="background1" w:themeFillShade="D9"/>
          </w:tcPr>
          <w:p w14:paraId="3D999667" w14:textId="617759E1" w:rsidR="003C12B5" w:rsidRPr="000D1154" w:rsidRDefault="003C12B5" w:rsidP="007B2ABD">
            <w:pPr>
              <w:pStyle w:val="ListParagraph"/>
              <w:numPr>
                <w:ilvl w:val="0"/>
                <w:numId w:val="14"/>
              </w:numPr>
              <w:rPr>
                <w:rFonts w:cstheme="minorHAnsi"/>
                <w:b/>
                <w:bCs/>
                <w:sz w:val="24"/>
                <w:szCs w:val="24"/>
              </w:rPr>
            </w:pPr>
            <w:r w:rsidRPr="000D1154">
              <w:rPr>
                <w:rFonts w:cstheme="minorHAnsi"/>
                <w:b/>
                <w:bCs/>
                <w:sz w:val="24"/>
                <w:szCs w:val="24"/>
              </w:rPr>
              <w:lastRenderedPageBreak/>
              <w:t>New Business:</w:t>
            </w:r>
          </w:p>
        </w:tc>
        <w:tc>
          <w:tcPr>
            <w:tcW w:w="1320" w:type="dxa"/>
            <w:tcBorders>
              <w:top w:val="single" w:sz="4" w:space="0" w:color="auto"/>
            </w:tcBorders>
            <w:shd w:val="clear" w:color="auto" w:fill="D9D9D9" w:themeFill="background1" w:themeFillShade="D9"/>
          </w:tcPr>
          <w:p w14:paraId="482BC037" w14:textId="237B0963" w:rsidR="003C12B5" w:rsidRPr="00A80EB7" w:rsidRDefault="00A75A8D" w:rsidP="003C12B5">
            <w:pPr>
              <w:jc w:val="center"/>
              <w:rPr>
                <w:rFonts w:cstheme="minorHAnsi"/>
                <w:sz w:val="24"/>
                <w:szCs w:val="24"/>
              </w:rPr>
            </w:pPr>
            <w:r>
              <w:rPr>
                <w:rFonts w:cstheme="minorHAnsi"/>
                <w:sz w:val="24"/>
                <w:szCs w:val="24"/>
              </w:rPr>
              <w:t>6</w:t>
            </w:r>
            <w:r w:rsidR="00E9403B">
              <w:rPr>
                <w:rFonts w:cstheme="minorHAnsi"/>
                <w:sz w:val="24"/>
                <w:szCs w:val="24"/>
              </w:rPr>
              <w:t>0</w:t>
            </w:r>
            <w:r w:rsidR="00E40647">
              <w:rPr>
                <w:rFonts w:cstheme="minorHAnsi"/>
                <w:sz w:val="24"/>
                <w:szCs w:val="24"/>
              </w:rPr>
              <w:t xml:space="preserve"> minutes</w:t>
            </w:r>
          </w:p>
        </w:tc>
      </w:tr>
      <w:tr w:rsidR="003C12B5" w:rsidRPr="00A80EB7" w14:paraId="31A1A01C" w14:textId="77777777" w:rsidTr="00CA5F89">
        <w:tc>
          <w:tcPr>
            <w:tcW w:w="8845" w:type="dxa"/>
            <w:gridSpan w:val="3"/>
          </w:tcPr>
          <w:p w14:paraId="369F9DB3" w14:textId="58FEE1EE" w:rsidR="003A533F" w:rsidRPr="000930B4" w:rsidRDefault="008F2F10" w:rsidP="003A533F">
            <w:pPr>
              <w:pStyle w:val="ListParagraph"/>
              <w:numPr>
                <w:ilvl w:val="0"/>
                <w:numId w:val="11"/>
              </w:numPr>
              <w:rPr>
                <w:rFonts w:cstheme="minorHAnsi"/>
                <w:sz w:val="24"/>
                <w:szCs w:val="24"/>
              </w:rPr>
            </w:pPr>
            <w:r>
              <w:rPr>
                <w:rFonts w:cstheme="minorHAnsi"/>
                <w:sz w:val="24"/>
                <w:szCs w:val="24"/>
              </w:rPr>
              <w:t xml:space="preserve">Review of Core Value </w:t>
            </w:r>
            <w:r w:rsidR="00851AC2">
              <w:rPr>
                <w:rFonts w:cstheme="minorHAnsi"/>
                <w:sz w:val="24"/>
                <w:szCs w:val="24"/>
              </w:rPr>
              <w:t>(</w:t>
            </w:r>
            <w:proofErr w:type="gramStart"/>
            <w:r w:rsidR="006456E5">
              <w:rPr>
                <w:rFonts w:cstheme="minorHAnsi"/>
                <w:sz w:val="24"/>
                <w:szCs w:val="24"/>
              </w:rPr>
              <w:t>Wellness</w:t>
            </w:r>
            <w:r>
              <w:rPr>
                <w:rFonts w:cstheme="minorHAnsi"/>
                <w:sz w:val="24"/>
                <w:szCs w:val="24"/>
              </w:rPr>
              <w:t xml:space="preserve"> </w:t>
            </w:r>
            <w:r w:rsidR="00851AC2">
              <w:rPr>
                <w:rFonts w:cstheme="minorHAnsi"/>
                <w:sz w:val="24"/>
                <w:szCs w:val="24"/>
              </w:rPr>
              <w:t>)</w:t>
            </w:r>
            <w:proofErr w:type="gramEnd"/>
            <w:r w:rsidR="00851AC2">
              <w:rPr>
                <w:rFonts w:cstheme="minorHAnsi"/>
                <w:sz w:val="24"/>
                <w:szCs w:val="24"/>
              </w:rPr>
              <w:t xml:space="preserve"> – </w:t>
            </w:r>
            <w:r w:rsidR="001521EC" w:rsidRPr="001521EC">
              <w:rPr>
                <w:rFonts w:cstheme="minorHAnsi"/>
                <w:sz w:val="24"/>
                <w:szCs w:val="24"/>
              </w:rPr>
              <w:t>Laura Boots-Haupt states, "Can we talk about the image?" The images were created by a graphic arts faculty member and were done at the same time as the core values. Some people are suggesting that maybe a heart or a person in a yoga pose would be better for the photo, instead of a spiral.</w:t>
            </w:r>
            <w:r w:rsidR="001521EC">
              <w:rPr>
                <w:rFonts w:cstheme="minorHAnsi"/>
                <w:sz w:val="24"/>
                <w:szCs w:val="24"/>
              </w:rPr>
              <w:t xml:space="preserve"> </w:t>
            </w:r>
            <w:r w:rsidR="000930B4">
              <w:rPr>
                <w:rFonts w:cstheme="minorHAnsi"/>
              </w:rPr>
              <w:t>Maria Arias</w:t>
            </w:r>
            <w:r w:rsidR="00851AC2">
              <w:rPr>
                <w:rFonts w:cstheme="minorHAnsi"/>
                <w:sz w:val="24"/>
                <w:szCs w:val="24"/>
              </w:rPr>
              <w:t xml:space="preserve"> reads the core value wellness. </w:t>
            </w:r>
            <w:r w:rsidR="00DF444D">
              <w:rPr>
                <w:rFonts w:cstheme="minorHAnsi"/>
                <w:sz w:val="24"/>
                <w:szCs w:val="24"/>
              </w:rPr>
              <w:t>“</w:t>
            </w:r>
            <w:r w:rsidR="00851AC2" w:rsidRPr="00851AC2">
              <w:rPr>
                <w:rFonts w:cstheme="minorHAnsi"/>
                <w:sz w:val="24"/>
                <w:szCs w:val="24"/>
              </w:rPr>
              <w:t xml:space="preserve">We believe health and wellness to be integral, foundational elements of learning; we understand that a holistic education improves all aspects of society and the individual, including the mind, body, and spirit; through education, we will positively impact the health of the individual, </w:t>
            </w:r>
            <w:r w:rsidR="00851AC2" w:rsidRPr="00DF444D">
              <w:rPr>
                <w:rFonts w:cstheme="minorHAnsi"/>
                <w:b/>
                <w:bCs/>
                <w:sz w:val="24"/>
                <w:szCs w:val="24"/>
                <w:highlight w:val="yellow"/>
              </w:rPr>
              <w:t>the</w:t>
            </w:r>
            <w:r w:rsidR="00851AC2">
              <w:rPr>
                <w:rFonts w:cstheme="minorHAnsi"/>
                <w:sz w:val="24"/>
                <w:szCs w:val="24"/>
              </w:rPr>
              <w:t xml:space="preserve"> </w:t>
            </w:r>
            <w:r w:rsidR="00851AC2" w:rsidRPr="00851AC2">
              <w:rPr>
                <w:rFonts w:cstheme="minorHAnsi"/>
                <w:sz w:val="24"/>
                <w:szCs w:val="24"/>
              </w:rPr>
              <w:t>natural environment</w:t>
            </w:r>
            <w:r w:rsidR="00851AC2" w:rsidRPr="00851AC2">
              <w:rPr>
                <w:rFonts w:cstheme="minorHAnsi"/>
                <w:b/>
                <w:bCs/>
                <w:sz w:val="24"/>
                <w:szCs w:val="24"/>
                <w:highlight w:val="yellow"/>
              </w:rPr>
              <w:t>,</w:t>
            </w:r>
            <w:r w:rsidR="00851AC2" w:rsidRPr="00851AC2">
              <w:rPr>
                <w:rFonts w:cstheme="minorHAnsi"/>
                <w:sz w:val="24"/>
                <w:szCs w:val="24"/>
              </w:rPr>
              <w:t xml:space="preserve"> and the global</w:t>
            </w:r>
            <w:r w:rsidR="00DF444D">
              <w:rPr>
                <w:rFonts w:cstheme="minorHAnsi"/>
                <w:sz w:val="24"/>
                <w:szCs w:val="24"/>
              </w:rPr>
              <w:t xml:space="preserve"> </w:t>
            </w:r>
            <w:r w:rsidR="00DF444D" w:rsidRPr="00DF444D">
              <w:rPr>
                <w:rFonts w:cstheme="minorHAnsi"/>
                <w:sz w:val="24"/>
                <w:szCs w:val="24"/>
              </w:rPr>
              <w:t>community.</w:t>
            </w:r>
            <w:r w:rsidR="00DF444D">
              <w:rPr>
                <w:rFonts w:cstheme="minorHAnsi"/>
                <w:sz w:val="24"/>
                <w:szCs w:val="24"/>
              </w:rPr>
              <w:t xml:space="preserve">” </w:t>
            </w:r>
            <w:r w:rsidR="001521EC" w:rsidRPr="001521EC">
              <w:rPr>
                <w:rFonts w:cstheme="minorHAnsi"/>
                <w:sz w:val="24"/>
                <w:szCs w:val="24"/>
              </w:rPr>
              <w:t xml:space="preserve">Bolded and </w:t>
            </w:r>
            <w:r w:rsidR="001521EC">
              <w:rPr>
                <w:rFonts w:cstheme="minorHAnsi"/>
                <w:sz w:val="24"/>
                <w:szCs w:val="24"/>
              </w:rPr>
              <w:t>highlighted</w:t>
            </w:r>
            <w:r w:rsidR="001521EC" w:rsidRPr="001521EC">
              <w:rPr>
                <w:rFonts w:cstheme="minorHAnsi"/>
                <w:sz w:val="24"/>
                <w:szCs w:val="24"/>
              </w:rPr>
              <w:t xml:space="preserve"> is being requested to be added by Kim </w:t>
            </w:r>
            <w:proofErr w:type="spellStart"/>
            <w:r w:rsidR="001521EC" w:rsidRPr="001521EC">
              <w:rPr>
                <w:rFonts w:cstheme="minorHAnsi"/>
                <w:sz w:val="24"/>
                <w:szCs w:val="24"/>
              </w:rPr>
              <w:t>Arbolante</w:t>
            </w:r>
            <w:proofErr w:type="spellEnd"/>
            <w:r w:rsidR="001521EC" w:rsidRPr="001521EC">
              <w:rPr>
                <w:rFonts w:cstheme="minorHAnsi"/>
                <w:sz w:val="24"/>
                <w:szCs w:val="24"/>
              </w:rPr>
              <w:t xml:space="preserve">. Spirit was questioned because we are technically not a theistic school, and there is concern about how we are fostering and supporting spirit. Kim </w:t>
            </w:r>
            <w:proofErr w:type="spellStart"/>
            <w:r w:rsidR="001521EC" w:rsidRPr="001521EC">
              <w:rPr>
                <w:rFonts w:cstheme="minorHAnsi"/>
                <w:sz w:val="24"/>
                <w:szCs w:val="24"/>
              </w:rPr>
              <w:t>Arbolante</w:t>
            </w:r>
            <w:proofErr w:type="spellEnd"/>
            <w:r w:rsidR="001521EC" w:rsidRPr="001521EC">
              <w:rPr>
                <w:rFonts w:cstheme="minorHAnsi"/>
                <w:sz w:val="24"/>
                <w:szCs w:val="24"/>
              </w:rPr>
              <w:t xml:space="preserve"> is suggesting that if we do want to redo the art, the students should create it, as it is what students see in those values rather than faculty. Potentially, a couple of options could be created and then voted on by students, so the focus is on what the students see, rather than what faculty </w:t>
            </w:r>
            <w:proofErr w:type="spellStart"/>
            <w:proofErr w:type="gramStart"/>
            <w:r w:rsidR="001521EC" w:rsidRPr="001521EC">
              <w:rPr>
                <w:rFonts w:cstheme="minorHAnsi"/>
                <w:sz w:val="24"/>
                <w:szCs w:val="24"/>
              </w:rPr>
              <w:t>see.</w:t>
            </w:r>
            <w:r w:rsidR="003A533F" w:rsidRPr="000930B4">
              <w:rPr>
                <w:rFonts w:cstheme="minorHAnsi"/>
                <w:sz w:val="24"/>
                <w:szCs w:val="24"/>
              </w:rPr>
              <w:t>ACCJC</w:t>
            </w:r>
            <w:proofErr w:type="spellEnd"/>
            <w:proofErr w:type="gramEnd"/>
            <w:r w:rsidR="003A533F" w:rsidRPr="000930B4">
              <w:rPr>
                <w:rFonts w:cstheme="minorHAnsi"/>
                <w:sz w:val="24"/>
                <w:szCs w:val="24"/>
              </w:rPr>
              <w:t xml:space="preserve"> RSI Pilot</w:t>
            </w:r>
            <w:r w:rsidR="00D94731" w:rsidRPr="000930B4">
              <w:rPr>
                <w:rFonts w:cstheme="minorHAnsi"/>
                <w:sz w:val="24"/>
                <w:szCs w:val="24"/>
              </w:rPr>
              <w:t xml:space="preserve"> </w:t>
            </w:r>
            <w:r w:rsidR="00391D4F">
              <w:rPr>
                <w:rFonts w:cstheme="minorHAnsi"/>
                <w:sz w:val="24"/>
                <w:szCs w:val="24"/>
              </w:rPr>
              <w:t>–</w:t>
            </w:r>
            <w:r w:rsidR="00D94731" w:rsidRPr="000930B4">
              <w:rPr>
                <w:rFonts w:cstheme="minorHAnsi"/>
                <w:sz w:val="24"/>
                <w:szCs w:val="24"/>
              </w:rPr>
              <w:t xml:space="preserve"> </w:t>
            </w:r>
            <w:r w:rsidR="00391D4F">
              <w:rPr>
                <w:rFonts w:cstheme="minorHAnsi"/>
                <w:sz w:val="24"/>
                <w:szCs w:val="24"/>
              </w:rPr>
              <w:t>To discuss next time</w:t>
            </w:r>
          </w:p>
          <w:p w14:paraId="665C62F3" w14:textId="4A8FB374" w:rsidR="008F2F10" w:rsidRPr="001521EC" w:rsidRDefault="003B0667" w:rsidP="001521EC">
            <w:pPr>
              <w:pStyle w:val="ListParagraph"/>
              <w:numPr>
                <w:ilvl w:val="0"/>
                <w:numId w:val="11"/>
              </w:numPr>
              <w:rPr>
                <w:rFonts w:cstheme="minorHAnsi"/>
                <w:sz w:val="24"/>
                <w:szCs w:val="24"/>
              </w:rPr>
            </w:pPr>
            <w:r w:rsidRPr="001521EC">
              <w:rPr>
                <w:rFonts w:cstheme="minorHAnsi"/>
                <w:sz w:val="24"/>
                <w:szCs w:val="24"/>
              </w:rPr>
              <w:t>I</w:t>
            </w:r>
            <w:r w:rsidR="008F2F10" w:rsidRPr="001521EC">
              <w:rPr>
                <w:rFonts w:cstheme="minorHAnsi"/>
                <w:sz w:val="24"/>
                <w:szCs w:val="24"/>
              </w:rPr>
              <w:t>nstitution Set Standards (ISS) Review</w:t>
            </w:r>
            <w:r w:rsidR="00D94731" w:rsidRPr="001521EC">
              <w:rPr>
                <w:rFonts w:cstheme="minorHAnsi"/>
                <w:sz w:val="24"/>
                <w:szCs w:val="24"/>
              </w:rPr>
              <w:t xml:space="preserve"> - </w:t>
            </w:r>
            <w:r w:rsidR="001521EC" w:rsidRPr="001521EC">
              <w:rPr>
                <w:rFonts w:cstheme="minorHAnsi"/>
                <w:sz w:val="24"/>
                <w:szCs w:val="24"/>
              </w:rPr>
              <w:t xml:space="preserve">Lysander Ramos gave a review, and here are some of the points he made. There were 216 responses, which is about an 18% response rate. The questions may be too general, which could explain the poor response regarding A&amp;R and the bookstore. It was suggested that a button be added where people can choose an option indicating they don’t use the service, as this might yield better results. There was also a question about what "neither agree nor disagree" means for survey takers. Foundation and Instructional Support should be questioned more, given the poor results. The library received exceptional feedback. It was suggested that M&amp;O be investigated due to the poor results for all three questions asked. Marketing &amp; Public Relations could benefit from focus groups to explore the poor results for all three questions asked. The Student Success Lab and Student Information Desk should also be investigated because of poor results. The Veterans Resource Center and the Testing &amp; Placement Center may also need to be </w:t>
            </w:r>
            <w:r w:rsidR="001521EC" w:rsidRPr="001521EC">
              <w:rPr>
                <w:rFonts w:cstheme="minorHAnsi"/>
                <w:sz w:val="24"/>
                <w:szCs w:val="24"/>
              </w:rPr>
              <w:t>investigated</w:t>
            </w:r>
            <w:r w:rsidR="001521EC" w:rsidRPr="001521EC">
              <w:rPr>
                <w:rFonts w:cstheme="minorHAnsi"/>
                <w:sz w:val="24"/>
                <w:szCs w:val="24"/>
              </w:rPr>
              <w:t xml:space="preserve"> due to their poor results. The neutrality in </w:t>
            </w:r>
            <w:r w:rsidR="001521EC" w:rsidRPr="001521EC">
              <w:rPr>
                <w:rFonts w:cstheme="minorHAnsi"/>
                <w:sz w:val="24"/>
                <w:szCs w:val="24"/>
              </w:rPr>
              <w:lastRenderedPageBreak/>
              <w:t>the KCCD Office suggests that there is limited visibility to faculty. The majority of the KCCD results were poor, with many respondents answering "neither agree nor disagree."</w:t>
            </w:r>
            <w:r w:rsidR="001521EC" w:rsidRPr="001521EC">
              <w:rPr>
                <w:rFonts w:cstheme="minorHAnsi"/>
                <w:sz w:val="24"/>
                <w:szCs w:val="24"/>
              </w:rPr>
              <w:t xml:space="preserve"> </w:t>
            </w:r>
            <w:r w:rsidR="001521EC" w:rsidRPr="001521EC">
              <w:rPr>
                <w:rFonts w:cstheme="minorHAnsi"/>
                <w:sz w:val="24"/>
                <w:szCs w:val="24"/>
              </w:rPr>
              <w:t xml:space="preserve">Grace </w:t>
            </w:r>
            <w:proofErr w:type="spellStart"/>
            <w:r w:rsidR="001521EC" w:rsidRPr="001521EC">
              <w:rPr>
                <w:rFonts w:cstheme="minorHAnsi"/>
                <w:sz w:val="24"/>
                <w:szCs w:val="24"/>
              </w:rPr>
              <w:t>Commiso</w:t>
            </w:r>
            <w:proofErr w:type="spellEnd"/>
            <w:r w:rsidR="001521EC" w:rsidRPr="001521EC">
              <w:rPr>
                <w:rFonts w:cstheme="minorHAnsi"/>
                <w:sz w:val="24"/>
                <w:szCs w:val="24"/>
              </w:rPr>
              <w:t xml:space="preserve"> is requesting a comparison to last year and, potentially, a 5-year trend, depending on whether the survey changes. The standards and departments have changed as well. It was mentioned that participants last year included song lyrics, so we need to ensure that this is monitored for this year. The presentation was not finished on 12/03/2024 and needs to be completed at the next meeting.</w:t>
            </w:r>
          </w:p>
          <w:p w14:paraId="43AFE1C8" w14:textId="35C9AD26" w:rsidR="008F2F10" w:rsidRPr="003C12B5" w:rsidRDefault="008F2F10" w:rsidP="008F2F10">
            <w:pPr>
              <w:pStyle w:val="ListParagraph"/>
              <w:ind w:left="1080"/>
              <w:rPr>
                <w:rFonts w:cstheme="minorHAnsi"/>
                <w:sz w:val="24"/>
                <w:szCs w:val="24"/>
              </w:rPr>
            </w:pPr>
          </w:p>
        </w:tc>
        <w:tc>
          <w:tcPr>
            <w:tcW w:w="1320" w:type="dxa"/>
          </w:tcPr>
          <w:p w14:paraId="4D758CA6" w14:textId="1716B9F3" w:rsidR="003C12B5" w:rsidRPr="00A80EB7" w:rsidRDefault="003C12B5" w:rsidP="003C12B5">
            <w:pPr>
              <w:jc w:val="center"/>
              <w:rPr>
                <w:rFonts w:cstheme="minorHAnsi"/>
                <w:sz w:val="24"/>
                <w:szCs w:val="24"/>
              </w:rPr>
            </w:pPr>
          </w:p>
        </w:tc>
      </w:tr>
      <w:tr w:rsidR="00AA3357" w:rsidRPr="00A80EB7" w14:paraId="3FD35751" w14:textId="77777777" w:rsidTr="003C12B5">
        <w:tc>
          <w:tcPr>
            <w:tcW w:w="8845" w:type="dxa"/>
            <w:gridSpan w:val="3"/>
            <w:shd w:val="clear" w:color="auto" w:fill="D9D9D9" w:themeFill="background1" w:themeFillShade="D9"/>
          </w:tcPr>
          <w:p w14:paraId="1A5CD339" w14:textId="2A58D48F" w:rsidR="00AA3357" w:rsidRPr="000D1154" w:rsidRDefault="00AA3357" w:rsidP="007B2ABD">
            <w:pPr>
              <w:pStyle w:val="ListParagraph"/>
              <w:numPr>
                <w:ilvl w:val="0"/>
                <w:numId w:val="14"/>
              </w:numPr>
              <w:rPr>
                <w:rFonts w:cstheme="minorHAnsi"/>
                <w:b/>
                <w:bCs/>
                <w:sz w:val="24"/>
                <w:szCs w:val="24"/>
              </w:rPr>
            </w:pPr>
            <w:r w:rsidRPr="000D1154">
              <w:rPr>
                <w:rFonts w:cstheme="minorHAnsi"/>
                <w:b/>
                <w:bCs/>
                <w:sz w:val="24"/>
                <w:szCs w:val="24"/>
              </w:rPr>
              <w:lastRenderedPageBreak/>
              <w:t xml:space="preserve">Unfinished Business: </w:t>
            </w:r>
          </w:p>
        </w:tc>
        <w:tc>
          <w:tcPr>
            <w:tcW w:w="1320" w:type="dxa"/>
            <w:shd w:val="clear" w:color="auto" w:fill="D9D9D9" w:themeFill="background1" w:themeFillShade="D9"/>
          </w:tcPr>
          <w:p w14:paraId="761FDFA3" w14:textId="6BFE153F" w:rsidR="00AA3357" w:rsidRDefault="008F2F10" w:rsidP="00AA3357">
            <w:pPr>
              <w:jc w:val="center"/>
              <w:rPr>
                <w:rFonts w:cstheme="minorHAnsi"/>
                <w:sz w:val="24"/>
                <w:szCs w:val="24"/>
              </w:rPr>
            </w:pPr>
            <w:r>
              <w:rPr>
                <w:rFonts w:cstheme="minorHAnsi"/>
                <w:sz w:val="24"/>
                <w:szCs w:val="24"/>
              </w:rPr>
              <w:t>0</w:t>
            </w:r>
            <w:r w:rsidR="00AA3357" w:rsidRPr="00A80EB7">
              <w:rPr>
                <w:rFonts w:cstheme="minorHAnsi"/>
                <w:sz w:val="24"/>
                <w:szCs w:val="24"/>
              </w:rPr>
              <w:t xml:space="preserve"> minutes</w:t>
            </w:r>
          </w:p>
        </w:tc>
      </w:tr>
      <w:tr w:rsidR="00AA3357" w:rsidRPr="00A80EB7" w14:paraId="655A0657" w14:textId="77777777" w:rsidTr="00CA5F89">
        <w:tc>
          <w:tcPr>
            <w:tcW w:w="8845" w:type="dxa"/>
            <w:gridSpan w:val="3"/>
          </w:tcPr>
          <w:p w14:paraId="28746B19" w14:textId="77777777" w:rsidR="00AA3357" w:rsidRDefault="00AA3357" w:rsidP="00AA3357">
            <w:pPr>
              <w:ind w:left="720"/>
              <w:rPr>
                <w:rFonts w:cstheme="minorHAnsi"/>
                <w:sz w:val="24"/>
                <w:szCs w:val="24"/>
              </w:rPr>
            </w:pPr>
          </w:p>
          <w:p w14:paraId="0B5DE2E9" w14:textId="012B1E75" w:rsidR="00AA3357" w:rsidRPr="003C12B5" w:rsidRDefault="00AA3357" w:rsidP="00AA3357">
            <w:pPr>
              <w:ind w:left="720"/>
              <w:rPr>
                <w:rFonts w:cstheme="minorHAnsi"/>
                <w:sz w:val="24"/>
                <w:szCs w:val="24"/>
              </w:rPr>
            </w:pPr>
          </w:p>
        </w:tc>
        <w:tc>
          <w:tcPr>
            <w:tcW w:w="1320" w:type="dxa"/>
          </w:tcPr>
          <w:p w14:paraId="2BD6AA8F" w14:textId="5D27E9CA" w:rsidR="00AA3357" w:rsidRDefault="00AA3357" w:rsidP="00AA3357">
            <w:pPr>
              <w:jc w:val="center"/>
              <w:rPr>
                <w:rFonts w:cstheme="minorHAnsi"/>
                <w:sz w:val="24"/>
                <w:szCs w:val="24"/>
              </w:rPr>
            </w:pPr>
          </w:p>
        </w:tc>
      </w:tr>
      <w:tr w:rsidR="009B4474" w:rsidRPr="00A80EB7" w14:paraId="101B4BF9" w14:textId="77777777" w:rsidTr="004066A7">
        <w:tc>
          <w:tcPr>
            <w:tcW w:w="10165" w:type="dxa"/>
            <w:gridSpan w:val="4"/>
          </w:tcPr>
          <w:p w14:paraId="71E4C992" w14:textId="6DFD5B9F" w:rsidR="009B4474" w:rsidRDefault="004066A7" w:rsidP="004066A7">
            <w:pPr>
              <w:rPr>
                <w:rFonts w:cstheme="minorHAnsi"/>
                <w:sz w:val="24"/>
                <w:szCs w:val="24"/>
              </w:rPr>
            </w:pPr>
            <w:r>
              <w:rPr>
                <w:rFonts w:cstheme="minorHAnsi"/>
                <w:sz w:val="24"/>
                <w:szCs w:val="24"/>
              </w:rPr>
              <w:t xml:space="preserve">Meeting adjourned: </w:t>
            </w:r>
            <w:r w:rsidR="001521EC">
              <w:rPr>
                <w:rFonts w:cstheme="minorHAnsi"/>
                <w:sz w:val="24"/>
                <w:szCs w:val="24"/>
              </w:rPr>
              <w:t>4:30 pm</w:t>
            </w:r>
          </w:p>
          <w:p w14:paraId="2866F03E" w14:textId="02A11707" w:rsidR="004066A7" w:rsidRDefault="004066A7" w:rsidP="004066A7">
            <w:pPr>
              <w:rPr>
                <w:rFonts w:cstheme="minorHAnsi"/>
                <w:sz w:val="24"/>
                <w:szCs w:val="24"/>
              </w:rPr>
            </w:pPr>
            <w:r>
              <w:rPr>
                <w:rFonts w:cstheme="minorHAnsi"/>
                <w:sz w:val="24"/>
                <w:szCs w:val="24"/>
              </w:rPr>
              <w:t xml:space="preserve">Next Meeting: </w:t>
            </w:r>
          </w:p>
        </w:tc>
      </w:tr>
      <w:tr w:rsidR="00AA3357" w:rsidRPr="00A80EB7" w14:paraId="2A69557F" w14:textId="77777777" w:rsidTr="00CB0FB3">
        <w:trPr>
          <w:trHeight w:val="242"/>
        </w:trPr>
        <w:tc>
          <w:tcPr>
            <w:tcW w:w="10165" w:type="dxa"/>
            <w:gridSpan w:val="4"/>
            <w:shd w:val="clear" w:color="auto" w:fill="808080" w:themeFill="background1" w:themeFillShade="80"/>
          </w:tcPr>
          <w:p w14:paraId="5F8FCAF0" w14:textId="247D4272" w:rsidR="00AA3357" w:rsidRPr="00CB0FB3" w:rsidRDefault="00AA3357" w:rsidP="00AA3357">
            <w:pPr>
              <w:jc w:val="center"/>
              <w:rPr>
                <w:rFonts w:cstheme="minorHAnsi"/>
              </w:rPr>
            </w:pPr>
          </w:p>
        </w:tc>
      </w:tr>
      <w:tr w:rsidR="00AA3357" w:rsidRPr="00A80EB7" w14:paraId="0348F6EA" w14:textId="77777777" w:rsidTr="00CA5F89">
        <w:trPr>
          <w:trHeight w:val="1169"/>
        </w:trPr>
        <w:tc>
          <w:tcPr>
            <w:tcW w:w="3645" w:type="dxa"/>
          </w:tcPr>
          <w:p w14:paraId="77A7C4EF" w14:textId="6B3EE3AB" w:rsidR="00AA3357" w:rsidRPr="000D1154" w:rsidRDefault="00AA3357" w:rsidP="00AA3357">
            <w:pPr>
              <w:jc w:val="right"/>
              <w:rPr>
                <w:rFonts w:cstheme="minorHAnsi"/>
                <w:b/>
                <w:bCs/>
                <w:sz w:val="24"/>
                <w:szCs w:val="24"/>
              </w:rPr>
            </w:pPr>
            <w:r w:rsidRPr="000D1154">
              <w:rPr>
                <w:rFonts w:cstheme="minorHAnsi"/>
                <w:b/>
                <w:bCs/>
                <w:sz w:val="24"/>
                <w:szCs w:val="24"/>
              </w:rPr>
              <w:t xml:space="preserve">Review of Mission: </w:t>
            </w:r>
          </w:p>
          <w:p w14:paraId="6A17E6DA" w14:textId="29CE6B16" w:rsidR="00AA3357" w:rsidRDefault="00AA3357" w:rsidP="00AA3357">
            <w:pPr>
              <w:ind w:left="360"/>
              <w:jc w:val="right"/>
              <w:rPr>
                <w:rFonts w:cstheme="minorHAnsi"/>
                <w:sz w:val="24"/>
                <w:szCs w:val="24"/>
              </w:rPr>
            </w:pPr>
            <w:r w:rsidRPr="00F5547C">
              <w:rPr>
                <w:rFonts w:cstheme="minorHAnsi"/>
                <w:sz w:val="24"/>
                <w:szCs w:val="24"/>
              </w:rPr>
              <w:t>Mission</w:t>
            </w:r>
            <w:r>
              <w:rPr>
                <w:rFonts w:cstheme="minorHAnsi"/>
                <w:sz w:val="24"/>
                <w:szCs w:val="24"/>
              </w:rPr>
              <w:t xml:space="preserve"> Statement</w:t>
            </w:r>
          </w:p>
          <w:p w14:paraId="51C51976" w14:textId="64C02EFE" w:rsidR="00AA3357" w:rsidRPr="00F5547C" w:rsidRDefault="00AA3357" w:rsidP="00A53544">
            <w:pPr>
              <w:ind w:left="360"/>
              <w:jc w:val="right"/>
              <w:rPr>
                <w:rFonts w:cstheme="minorHAnsi"/>
                <w:sz w:val="24"/>
                <w:szCs w:val="24"/>
              </w:rPr>
            </w:pPr>
          </w:p>
        </w:tc>
        <w:tc>
          <w:tcPr>
            <w:tcW w:w="1390" w:type="dxa"/>
          </w:tcPr>
          <w:p w14:paraId="08126C75" w14:textId="77777777" w:rsidR="00AA3357" w:rsidRDefault="00AA3357" w:rsidP="00AA3357">
            <w:pPr>
              <w:rPr>
                <w:rFonts w:cstheme="minorHAnsi"/>
                <w:sz w:val="24"/>
                <w:szCs w:val="24"/>
              </w:rPr>
            </w:pPr>
            <w:r w:rsidRPr="000D1154">
              <w:rPr>
                <w:rFonts w:cstheme="minorHAnsi"/>
                <w:b/>
                <w:bCs/>
                <w:sz w:val="24"/>
                <w:szCs w:val="24"/>
              </w:rPr>
              <w:t>Date</w:t>
            </w:r>
            <w:r>
              <w:rPr>
                <w:rFonts w:cstheme="minorHAnsi"/>
                <w:sz w:val="24"/>
                <w:szCs w:val="24"/>
              </w:rPr>
              <w:t>:</w:t>
            </w:r>
          </w:p>
          <w:p w14:paraId="06D90D5C" w14:textId="49FA4535" w:rsidR="00AA3357" w:rsidRPr="00F5547C" w:rsidRDefault="008F2F10" w:rsidP="00AA3357">
            <w:pPr>
              <w:rPr>
                <w:rFonts w:cstheme="minorHAnsi"/>
                <w:sz w:val="24"/>
                <w:szCs w:val="24"/>
              </w:rPr>
            </w:pPr>
            <w:r>
              <w:rPr>
                <w:rFonts w:cstheme="minorHAnsi"/>
                <w:sz w:val="24"/>
                <w:szCs w:val="24"/>
              </w:rPr>
              <w:t>10/22/2024</w:t>
            </w:r>
          </w:p>
        </w:tc>
        <w:tc>
          <w:tcPr>
            <w:tcW w:w="3810" w:type="dxa"/>
          </w:tcPr>
          <w:p w14:paraId="38B5C21A" w14:textId="30E2C11D" w:rsidR="00AA3357" w:rsidRPr="000D1154" w:rsidRDefault="00AA3357" w:rsidP="00AA3357">
            <w:pPr>
              <w:ind w:left="360"/>
              <w:jc w:val="right"/>
              <w:rPr>
                <w:rFonts w:cstheme="minorHAnsi"/>
                <w:b/>
                <w:bCs/>
                <w:sz w:val="24"/>
                <w:szCs w:val="24"/>
              </w:rPr>
            </w:pPr>
            <w:r w:rsidRPr="000D1154">
              <w:rPr>
                <w:rFonts w:cstheme="minorHAnsi"/>
                <w:b/>
                <w:bCs/>
                <w:sz w:val="24"/>
                <w:szCs w:val="24"/>
              </w:rPr>
              <w:t>Review of Core Values:</w:t>
            </w:r>
          </w:p>
          <w:p w14:paraId="58E17F17" w14:textId="77777777" w:rsidR="00AA3357" w:rsidRDefault="00AA3357" w:rsidP="00AA3357">
            <w:pPr>
              <w:ind w:left="360"/>
              <w:jc w:val="right"/>
              <w:rPr>
                <w:rFonts w:cstheme="minorHAnsi"/>
                <w:sz w:val="24"/>
                <w:szCs w:val="24"/>
              </w:rPr>
            </w:pPr>
            <w:r w:rsidRPr="00F5547C">
              <w:rPr>
                <w:rFonts w:cstheme="minorHAnsi"/>
                <w:sz w:val="24"/>
                <w:szCs w:val="24"/>
              </w:rPr>
              <w:t xml:space="preserve">Learning </w:t>
            </w:r>
          </w:p>
          <w:p w14:paraId="6056DFFD" w14:textId="77777777" w:rsidR="00AA3357" w:rsidRPr="00F5547C" w:rsidRDefault="00AA3357" w:rsidP="00AA3357">
            <w:pPr>
              <w:ind w:left="360"/>
              <w:jc w:val="right"/>
              <w:rPr>
                <w:rFonts w:cstheme="minorHAnsi"/>
                <w:sz w:val="24"/>
                <w:szCs w:val="24"/>
              </w:rPr>
            </w:pPr>
            <w:r w:rsidRPr="00F5547C">
              <w:rPr>
                <w:rFonts w:cstheme="minorHAnsi"/>
                <w:sz w:val="24"/>
                <w:szCs w:val="24"/>
              </w:rPr>
              <w:t>Integrity</w:t>
            </w:r>
          </w:p>
          <w:p w14:paraId="09D157D8" w14:textId="77777777" w:rsidR="00D26DE6" w:rsidRPr="00F5547C" w:rsidRDefault="00D26DE6" w:rsidP="00D26DE6">
            <w:pPr>
              <w:ind w:left="360"/>
              <w:jc w:val="right"/>
              <w:rPr>
                <w:rFonts w:cstheme="minorHAnsi"/>
                <w:sz w:val="24"/>
                <w:szCs w:val="24"/>
              </w:rPr>
            </w:pPr>
            <w:r w:rsidRPr="00F5547C">
              <w:rPr>
                <w:rFonts w:cstheme="minorHAnsi"/>
                <w:sz w:val="24"/>
                <w:szCs w:val="24"/>
              </w:rPr>
              <w:t>Wellness</w:t>
            </w:r>
          </w:p>
          <w:p w14:paraId="158C2F25" w14:textId="77777777" w:rsidR="00D26DE6" w:rsidRPr="00F5547C" w:rsidRDefault="00D26DE6" w:rsidP="00D26DE6">
            <w:pPr>
              <w:ind w:left="360"/>
              <w:jc w:val="right"/>
              <w:rPr>
                <w:rFonts w:cstheme="minorHAnsi"/>
                <w:sz w:val="24"/>
                <w:szCs w:val="24"/>
              </w:rPr>
            </w:pPr>
            <w:r w:rsidRPr="00F5547C">
              <w:rPr>
                <w:rFonts w:cstheme="minorHAnsi"/>
                <w:sz w:val="24"/>
                <w:szCs w:val="24"/>
              </w:rPr>
              <w:t>Diversity</w:t>
            </w:r>
          </w:p>
          <w:p w14:paraId="643029C5" w14:textId="77777777" w:rsidR="00AA3357" w:rsidRDefault="00AA3357" w:rsidP="00AA3357">
            <w:pPr>
              <w:ind w:left="360"/>
              <w:jc w:val="right"/>
              <w:rPr>
                <w:rFonts w:cstheme="minorHAnsi"/>
                <w:sz w:val="24"/>
                <w:szCs w:val="24"/>
              </w:rPr>
            </w:pPr>
            <w:r w:rsidRPr="00F5547C">
              <w:rPr>
                <w:rFonts w:cstheme="minorHAnsi"/>
                <w:sz w:val="24"/>
                <w:szCs w:val="24"/>
              </w:rPr>
              <w:t xml:space="preserve">Community </w:t>
            </w:r>
          </w:p>
          <w:p w14:paraId="00DA89C7" w14:textId="0021F108" w:rsidR="00AA3357" w:rsidRPr="00F5547C" w:rsidRDefault="00AA3357" w:rsidP="00AA3357">
            <w:pPr>
              <w:ind w:left="360"/>
              <w:jc w:val="right"/>
              <w:rPr>
                <w:rFonts w:cstheme="minorHAnsi"/>
                <w:sz w:val="24"/>
                <w:szCs w:val="24"/>
              </w:rPr>
            </w:pPr>
            <w:r w:rsidRPr="00F5547C">
              <w:rPr>
                <w:rFonts w:cstheme="minorHAnsi"/>
                <w:sz w:val="24"/>
                <w:szCs w:val="24"/>
              </w:rPr>
              <w:t>Sustainability</w:t>
            </w:r>
          </w:p>
        </w:tc>
        <w:tc>
          <w:tcPr>
            <w:tcW w:w="1320" w:type="dxa"/>
          </w:tcPr>
          <w:p w14:paraId="7684CF29" w14:textId="77777777" w:rsidR="00AA3357" w:rsidRDefault="00AA3357" w:rsidP="00AA3357">
            <w:pPr>
              <w:rPr>
                <w:rFonts w:cstheme="minorHAnsi"/>
                <w:sz w:val="24"/>
                <w:szCs w:val="24"/>
              </w:rPr>
            </w:pPr>
            <w:r w:rsidRPr="000D1154">
              <w:rPr>
                <w:rFonts w:cstheme="minorHAnsi"/>
                <w:b/>
                <w:bCs/>
                <w:sz w:val="24"/>
                <w:szCs w:val="24"/>
              </w:rPr>
              <w:t>Date</w:t>
            </w:r>
            <w:r>
              <w:rPr>
                <w:rFonts w:cstheme="minorHAnsi"/>
                <w:sz w:val="24"/>
                <w:szCs w:val="24"/>
              </w:rPr>
              <w:t>:</w:t>
            </w:r>
          </w:p>
          <w:p w14:paraId="2D0F8C7C" w14:textId="0BB272D9" w:rsidR="00AA3357" w:rsidRDefault="00701948" w:rsidP="00AA3357">
            <w:pPr>
              <w:rPr>
                <w:rFonts w:cstheme="minorHAnsi"/>
                <w:sz w:val="24"/>
                <w:szCs w:val="24"/>
              </w:rPr>
            </w:pPr>
            <w:r>
              <w:rPr>
                <w:rFonts w:cstheme="minorHAnsi"/>
                <w:sz w:val="24"/>
                <w:szCs w:val="24"/>
              </w:rPr>
              <w:t>10/22/2024</w:t>
            </w:r>
          </w:p>
          <w:p w14:paraId="5AE44C1E" w14:textId="143DEAEE" w:rsidR="00701948" w:rsidRPr="00A80EB7" w:rsidRDefault="00701948" w:rsidP="00AA3357">
            <w:pPr>
              <w:rPr>
                <w:rFonts w:cstheme="minorHAnsi"/>
                <w:sz w:val="24"/>
                <w:szCs w:val="24"/>
              </w:rPr>
            </w:pPr>
            <w:r>
              <w:rPr>
                <w:rFonts w:cstheme="minorHAnsi"/>
                <w:sz w:val="24"/>
                <w:szCs w:val="24"/>
              </w:rPr>
              <w:t>11/13/2024</w:t>
            </w:r>
          </w:p>
        </w:tc>
      </w:tr>
    </w:tbl>
    <w:p w14:paraId="531FACFF" w14:textId="77777777" w:rsidR="00944730" w:rsidRPr="00691534" w:rsidRDefault="00944730" w:rsidP="00D84AB9">
      <w:pPr>
        <w:jc w:val="center"/>
        <w:rPr>
          <w:rFonts w:ascii="Times New Roman" w:hAnsi="Times New Roman" w:cs="Times New Roman"/>
          <w:sz w:val="40"/>
          <w:szCs w:val="24"/>
        </w:rPr>
      </w:pPr>
    </w:p>
    <w:sectPr w:rsidR="00944730" w:rsidRPr="00691534" w:rsidSect="002D4953">
      <w:head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3D705" w14:textId="77777777" w:rsidR="00A53832" w:rsidRDefault="00A53832" w:rsidP="004C6D02">
      <w:pPr>
        <w:spacing w:after="0" w:line="240" w:lineRule="auto"/>
      </w:pPr>
      <w:r>
        <w:separator/>
      </w:r>
    </w:p>
  </w:endnote>
  <w:endnote w:type="continuationSeparator" w:id="0">
    <w:p w14:paraId="28D23235" w14:textId="77777777" w:rsidR="00A53832" w:rsidRDefault="00A53832" w:rsidP="004C6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C1CBB" w14:textId="77777777" w:rsidR="00A53832" w:rsidRDefault="00A53832" w:rsidP="004C6D02">
      <w:pPr>
        <w:spacing w:after="0" w:line="240" w:lineRule="auto"/>
      </w:pPr>
      <w:r>
        <w:separator/>
      </w:r>
    </w:p>
  </w:footnote>
  <w:footnote w:type="continuationSeparator" w:id="0">
    <w:p w14:paraId="2EEADADD" w14:textId="77777777" w:rsidR="00A53832" w:rsidRDefault="00A53832" w:rsidP="004C6D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5B79A" w14:textId="1C98FEAB" w:rsidR="004C6D02" w:rsidRDefault="004C6D02" w:rsidP="004C6D02">
    <w:pPr>
      <w:pStyle w:val="Header"/>
      <w:jc w:val="center"/>
    </w:pPr>
    <w:r w:rsidRPr="00691534">
      <w:rPr>
        <w:rFonts w:ascii="Times New Roman" w:hAnsi="Times New Roman" w:cs="Times New Roman"/>
        <w:b/>
        <w:noProof/>
        <w:sz w:val="32"/>
        <w:szCs w:val="24"/>
      </w:rPr>
      <w:drawing>
        <wp:inline distT="0" distB="0" distL="0" distR="0" wp14:anchorId="346EA2D0" wp14:editId="0120681D">
          <wp:extent cx="2438400" cy="822439"/>
          <wp:effectExtent l="0" t="0" r="0" b="0"/>
          <wp:docPr id="3" name="Picture 3" descr="A black and red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red text on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4868" cy="838112"/>
                  </a:xfrm>
                  <a:prstGeom prst="rect">
                    <a:avLst/>
                  </a:prstGeom>
                </pic:spPr>
              </pic:pic>
            </a:graphicData>
          </a:graphic>
        </wp:inline>
      </w:drawing>
    </w:r>
  </w:p>
  <w:p w14:paraId="09700765" w14:textId="77777777" w:rsidR="006D308F" w:rsidRDefault="006D308F" w:rsidP="004C6D02">
    <w:pPr>
      <w:pStyle w:val="Header"/>
      <w:jc w:val="center"/>
    </w:pPr>
  </w:p>
  <w:p w14:paraId="7C7531D4" w14:textId="77777777" w:rsidR="004C6D02" w:rsidRPr="00A80EB7" w:rsidRDefault="004C6D02" w:rsidP="004C6D02">
    <w:pPr>
      <w:spacing w:after="0" w:line="240" w:lineRule="auto"/>
      <w:contextualSpacing/>
      <w:jc w:val="center"/>
      <w:rPr>
        <w:rFonts w:cstheme="minorHAnsi"/>
        <w:b/>
        <w:sz w:val="32"/>
        <w:szCs w:val="24"/>
      </w:rPr>
    </w:pPr>
    <w:r w:rsidRPr="00A80EB7">
      <w:rPr>
        <w:rFonts w:cstheme="minorHAnsi"/>
        <w:b/>
        <w:sz w:val="32"/>
        <w:szCs w:val="24"/>
      </w:rPr>
      <w:t>Accreditation and Institutional Quality (AIQ) Committee</w:t>
    </w:r>
  </w:p>
  <w:p w14:paraId="37059597" w14:textId="58611B75" w:rsidR="004C6D02" w:rsidRPr="00A80EB7" w:rsidRDefault="006456E5" w:rsidP="004C6D02">
    <w:pPr>
      <w:spacing w:after="0" w:line="240" w:lineRule="auto"/>
      <w:contextualSpacing/>
      <w:jc w:val="center"/>
      <w:rPr>
        <w:rFonts w:cstheme="minorHAnsi"/>
        <w:sz w:val="28"/>
        <w:szCs w:val="24"/>
      </w:rPr>
    </w:pPr>
    <w:r>
      <w:rPr>
        <w:rFonts w:cstheme="minorHAnsi"/>
        <w:sz w:val="28"/>
        <w:szCs w:val="24"/>
      </w:rPr>
      <w:t>December 3</w:t>
    </w:r>
    <w:r w:rsidR="004C6D02">
      <w:rPr>
        <w:rFonts w:cstheme="minorHAnsi"/>
        <w:sz w:val="28"/>
        <w:szCs w:val="24"/>
      </w:rPr>
      <w:t>,</w:t>
    </w:r>
    <w:r w:rsidR="004C6D02" w:rsidRPr="00A80EB7">
      <w:rPr>
        <w:rFonts w:cstheme="minorHAnsi"/>
        <w:sz w:val="28"/>
        <w:szCs w:val="24"/>
      </w:rPr>
      <w:t xml:space="preserve"> 202</w:t>
    </w:r>
    <w:r w:rsidR="004C6D02">
      <w:rPr>
        <w:rFonts w:cstheme="minorHAnsi"/>
        <w:sz w:val="28"/>
        <w:szCs w:val="24"/>
      </w:rPr>
      <w:t>4</w:t>
    </w:r>
  </w:p>
  <w:p w14:paraId="6C489A32" w14:textId="77777777" w:rsidR="004C6D02" w:rsidRPr="00A80EB7" w:rsidRDefault="004C6D02" w:rsidP="004C6D02">
    <w:pPr>
      <w:spacing w:after="0" w:line="240" w:lineRule="auto"/>
      <w:contextualSpacing/>
      <w:jc w:val="center"/>
      <w:rPr>
        <w:rFonts w:cstheme="minorHAnsi"/>
        <w:sz w:val="28"/>
        <w:szCs w:val="24"/>
      </w:rPr>
    </w:pPr>
    <w:r w:rsidRPr="00A80EB7">
      <w:rPr>
        <w:rFonts w:cstheme="minorHAnsi"/>
        <w:sz w:val="28"/>
        <w:szCs w:val="24"/>
      </w:rPr>
      <w:t>3:00 to 4:30 CC 23</w:t>
    </w:r>
    <w:r>
      <w:rPr>
        <w:rFonts w:cstheme="minorHAnsi"/>
        <w:sz w:val="28"/>
        <w:szCs w:val="24"/>
      </w:rPr>
      <w:t>1</w:t>
    </w:r>
  </w:p>
  <w:p w14:paraId="244B6BD9" w14:textId="77777777" w:rsidR="004C6D02" w:rsidRDefault="004C6D02" w:rsidP="004C6D0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CB1F93"/>
    <w:multiLevelType w:val="hybridMultilevel"/>
    <w:tmpl w:val="7012D0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4726DF"/>
    <w:multiLevelType w:val="hybridMultilevel"/>
    <w:tmpl w:val="8AE888AE"/>
    <w:lvl w:ilvl="0" w:tplc="7148586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20542C"/>
    <w:multiLevelType w:val="hybridMultilevel"/>
    <w:tmpl w:val="C78866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79327D"/>
    <w:multiLevelType w:val="hybridMultilevel"/>
    <w:tmpl w:val="64AA39D0"/>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4D197B3E"/>
    <w:multiLevelType w:val="hybridMultilevel"/>
    <w:tmpl w:val="1D94400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FD56BAA"/>
    <w:multiLevelType w:val="hybridMultilevel"/>
    <w:tmpl w:val="56880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1810F0"/>
    <w:multiLevelType w:val="hybridMultilevel"/>
    <w:tmpl w:val="206E955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FE1030"/>
    <w:multiLevelType w:val="hybridMultilevel"/>
    <w:tmpl w:val="64AA39D0"/>
    <w:lvl w:ilvl="0" w:tplc="F592A3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5C2D83"/>
    <w:multiLevelType w:val="hybridMultilevel"/>
    <w:tmpl w:val="1D944006"/>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6C722368"/>
    <w:multiLevelType w:val="hybridMultilevel"/>
    <w:tmpl w:val="1D944006"/>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6E114A26"/>
    <w:multiLevelType w:val="hybridMultilevel"/>
    <w:tmpl w:val="64AA39D0"/>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730D024C"/>
    <w:multiLevelType w:val="hybridMultilevel"/>
    <w:tmpl w:val="BCEE7C2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6B603EB"/>
    <w:multiLevelType w:val="hybridMultilevel"/>
    <w:tmpl w:val="3698D22C"/>
    <w:lvl w:ilvl="0" w:tplc="2340A78C">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123C0D"/>
    <w:multiLevelType w:val="hybridMultilevel"/>
    <w:tmpl w:val="B59C9744"/>
    <w:lvl w:ilvl="0" w:tplc="D52A45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9435924">
    <w:abstractNumId w:val="13"/>
  </w:num>
  <w:num w:numId="2" w16cid:durableId="417210842">
    <w:abstractNumId w:val="5"/>
  </w:num>
  <w:num w:numId="3" w16cid:durableId="1919516026">
    <w:abstractNumId w:val="0"/>
  </w:num>
  <w:num w:numId="4" w16cid:durableId="706835791">
    <w:abstractNumId w:val="8"/>
  </w:num>
  <w:num w:numId="5" w16cid:durableId="865487017">
    <w:abstractNumId w:val="2"/>
  </w:num>
  <w:num w:numId="6" w16cid:durableId="144007517">
    <w:abstractNumId w:val="9"/>
  </w:num>
  <w:num w:numId="7" w16cid:durableId="1022438752">
    <w:abstractNumId w:val="7"/>
  </w:num>
  <w:num w:numId="8" w16cid:durableId="1354501253">
    <w:abstractNumId w:val="4"/>
  </w:num>
  <w:num w:numId="9" w16cid:durableId="230622226">
    <w:abstractNumId w:val="6"/>
  </w:num>
  <w:num w:numId="10" w16cid:durableId="423961027">
    <w:abstractNumId w:val="11"/>
  </w:num>
  <w:num w:numId="11" w16cid:durableId="719598465">
    <w:abstractNumId w:val="3"/>
  </w:num>
  <w:num w:numId="12" w16cid:durableId="1451708427">
    <w:abstractNumId w:val="10"/>
  </w:num>
  <w:num w:numId="13" w16cid:durableId="1474905170">
    <w:abstractNumId w:val="1"/>
  </w:num>
  <w:num w:numId="14" w16cid:durableId="17758298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BAB"/>
    <w:rsid w:val="00013454"/>
    <w:rsid w:val="00013732"/>
    <w:rsid w:val="00016554"/>
    <w:rsid w:val="0003276B"/>
    <w:rsid w:val="0004000B"/>
    <w:rsid w:val="0004065B"/>
    <w:rsid w:val="00041910"/>
    <w:rsid w:val="00055B87"/>
    <w:rsid w:val="00060298"/>
    <w:rsid w:val="00065083"/>
    <w:rsid w:val="00066284"/>
    <w:rsid w:val="0006751E"/>
    <w:rsid w:val="0007770C"/>
    <w:rsid w:val="00080534"/>
    <w:rsid w:val="000809A2"/>
    <w:rsid w:val="00082BDE"/>
    <w:rsid w:val="00086231"/>
    <w:rsid w:val="000930B4"/>
    <w:rsid w:val="000A476B"/>
    <w:rsid w:val="000A5DCB"/>
    <w:rsid w:val="000B2326"/>
    <w:rsid w:val="000B3C82"/>
    <w:rsid w:val="000B4D5B"/>
    <w:rsid w:val="000B5C83"/>
    <w:rsid w:val="000C655A"/>
    <w:rsid w:val="000D1154"/>
    <w:rsid w:val="000D60EF"/>
    <w:rsid w:val="0010731D"/>
    <w:rsid w:val="00111287"/>
    <w:rsid w:val="00117995"/>
    <w:rsid w:val="001241B4"/>
    <w:rsid w:val="00127F50"/>
    <w:rsid w:val="0013302F"/>
    <w:rsid w:val="0013466F"/>
    <w:rsid w:val="0014228E"/>
    <w:rsid w:val="00143EB7"/>
    <w:rsid w:val="0014406B"/>
    <w:rsid w:val="00151C41"/>
    <w:rsid w:val="001521EC"/>
    <w:rsid w:val="0017190B"/>
    <w:rsid w:val="0018447F"/>
    <w:rsid w:val="001978B0"/>
    <w:rsid w:val="001B1448"/>
    <w:rsid w:val="001B1B8F"/>
    <w:rsid w:val="001B71D2"/>
    <w:rsid w:val="001C487A"/>
    <w:rsid w:val="001D3219"/>
    <w:rsid w:val="001D6EF8"/>
    <w:rsid w:val="001E3C5E"/>
    <w:rsid w:val="001F308B"/>
    <w:rsid w:val="002029EE"/>
    <w:rsid w:val="0021389A"/>
    <w:rsid w:val="00221BBF"/>
    <w:rsid w:val="00221E65"/>
    <w:rsid w:val="002326AC"/>
    <w:rsid w:val="002440C5"/>
    <w:rsid w:val="002464EC"/>
    <w:rsid w:val="00251923"/>
    <w:rsid w:val="002604B0"/>
    <w:rsid w:val="00265939"/>
    <w:rsid w:val="002735AC"/>
    <w:rsid w:val="00286256"/>
    <w:rsid w:val="00293509"/>
    <w:rsid w:val="00295079"/>
    <w:rsid w:val="002B466E"/>
    <w:rsid w:val="002D4953"/>
    <w:rsid w:val="002E1BB5"/>
    <w:rsid w:val="00301EBE"/>
    <w:rsid w:val="00307205"/>
    <w:rsid w:val="00315842"/>
    <w:rsid w:val="00322D10"/>
    <w:rsid w:val="003332A9"/>
    <w:rsid w:val="00337D83"/>
    <w:rsid w:val="003559F2"/>
    <w:rsid w:val="00364169"/>
    <w:rsid w:val="0038036C"/>
    <w:rsid w:val="003806B9"/>
    <w:rsid w:val="00381F9E"/>
    <w:rsid w:val="0038780C"/>
    <w:rsid w:val="00391D4F"/>
    <w:rsid w:val="003A014F"/>
    <w:rsid w:val="003A06C5"/>
    <w:rsid w:val="003A3353"/>
    <w:rsid w:val="003A533F"/>
    <w:rsid w:val="003B0667"/>
    <w:rsid w:val="003C12B5"/>
    <w:rsid w:val="003C7C1C"/>
    <w:rsid w:val="003D63D2"/>
    <w:rsid w:val="003D6A8F"/>
    <w:rsid w:val="003F1683"/>
    <w:rsid w:val="003F5640"/>
    <w:rsid w:val="004066A7"/>
    <w:rsid w:val="004152CA"/>
    <w:rsid w:val="00417DA2"/>
    <w:rsid w:val="004630B8"/>
    <w:rsid w:val="00484DE6"/>
    <w:rsid w:val="00485AB2"/>
    <w:rsid w:val="004A015F"/>
    <w:rsid w:val="004A614A"/>
    <w:rsid w:val="004A6AC2"/>
    <w:rsid w:val="004B35F6"/>
    <w:rsid w:val="004C0135"/>
    <w:rsid w:val="004C3095"/>
    <w:rsid w:val="004C6D02"/>
    <w:rsid w:val="004D7019"/>
    <w:rsid w:val="004D7535"/>
    <w:rsid w:val="00515CB4"/>
    <w:rsid w:val="00526210"/>
    <w:rsid w:val="00543D31"/>
    <w:rsid w:val="005574B9"/>
    <w:rsid w:val="0057462C"/>
    <w:rsid w:val="005865A2"/>
    <w:rsid w:val="005A69E6"/>
    <w:rsid w:val="005D74DE"/>
    <w:rsid w:val="005D7FAF"/>
    <w:rsid w:val="005E4C78"/>
    <w:rsid w:val="00604323"/>
    <w:rsid w:val="006176DC"/>
    <w:rsid w:val="0062697A"/>
    <w:rsid w:val="00634DB3"/>
    <w:rsid w:val="006377C2"/>
    <w:rsid w:val="00637D7D"/>
    <w:rsid w:val="006456E5"/>
    <w:rsid w:val="0065130F"/>
    <w:rsid w:val="0065721A"/>
    <w:rsid w:val="00660C2F"/>
    <w:rsid w:val="006875EA"/>
    <w:rsid w:val="00691534"/>
    <w:rsid w:val="006A1A59"/>
    <w:rsid w:val="006A2479"/>
    <w:rsid w:val="006A7FD5"/>
    <w:rsid w:val="006C310B"/>
    <w:rsid w:val="006C6AA6"/>
    <w:rsid w:val="006D0EC7"/>
    <w:rsid w:val="006D308F"/>
    <w:rsid w:val="006D79D2"/>
    <w:rsid w:val="006F5469"/>
    <w:rsid w:val="00701948"/>
    <w:rsid w:val="007069B6"/>
    <w:rsid w:val="00716934"/>
    <w:rsid w:val="00724A0D"/>
    <w:rsid w:val="00727E2D"/>
    <w:rsid w:val="007319C2"/>
    <w:rsid w:val="00732CD1"/>
    <w:rsid w:val="00734E38"/>
    <w:rsid w:val="00745C4A"/>
    <w:rsid w:val="0077185F"/>
    <w:rsid w:val="00787B7E"/>
    <w:rsid w:val="007904D8"/>
    <w:rsid w:val="007A7F33"/>
    <w:rsid w:val="007B2ABD"/>
    <w:rsid w:val="007B2F12"/>
    <w:rsid w:val="007E1C23"/>
    <w:rsid w:val="007E291A"/>
    <w:rsid w:val="007E67D3"/>
    <w:rsid w:val="00800EE6"/>
    <w:rsid w:val="00813E9D"/>
    <w:rsid w:val="0081536C"/>
    <w:rsid w:val="00823E0F"/>
    <w:rsid w:val="00827510"/>
    <w:rsid w:val="00850F88"/>
    <w:rsid w:val="00851AC2"/>
    <w:rsid w:val="00877ED7"/>
    <w:rsid w:val="00885354"/>
    <w:rsid w:val="008C61E5"/>
    <w:rsid w:val="008C6ACF"/>
    <w:rsid w:val="008D5290"/>
    <w:rsid w:val="008E2D52"/>
    <w:rsid w:val="008F2F10"/>
    <w:rsid w:val="008F6A52"/>
    <w:rsid w:val="00927893"/>
    <w:rsid w:val="0094266F"/>
    <w:rsid w:val="009427DE"/>
    <w:rsid w:val="00944730"/>
    <w:rsid w:val="00962F14"/>
    <w:rsid w:val="00991C0D"/>
    <w:rsid w:val="00992FE6"/>
    <w:rsid w:val="009A1B84"/>
    <w:rsid w:val="009A38F8"/>
    <w:rsid w:val="009B4474"/>
    <w:rsid w:val="009B60DD"/>
    <w:rsid w:val="009B7288"/>
    <w:rsid w:val="009C0516"/>
    <w:rsid w:val="009C41FC"/>
    <w:rsid w:val="009C7FE6"/>
    <w:rsid w:val="009D1934"/>
    <w:rsid w:val="009E5D70"/>
    <w:rsid w:val="009F0B5E"/>
    <w:rsid w:val="00A01801"/>
    <w:rsid w:val="00A24D1A"/>
    <w:rsid w:val="00A317C1"/>
    <w:rsid w:val="00A37CC7"/>
    <w:rsid w:val="00A53544"/>
    <w:rsid w:val="00A53832"/>
    <w:rsid w:val="00A6026A"/>
    <w:rsid w:val="00A75A8D"/>
    <w:rsid w:val="00A80EB7"/>
    <w:rsid w:val="00A9154B"/>
    <w:rsid w:val="00AA0704"/>
    <w:rsid w:val="00AA16A4"/>
    <w:rsid w:val="00AA3357"/>
    <w:rsid w:val="00AB5D9D"/>
    <w:rsid w:val="00AB5F47"/>
    <w:rsid w:val="00AC55E0"/>
    <w:rsid w:val="00AD0C6F"/>
    <w:rsid w:val="00AD3F28"/>
    <w:rsid w:val="00B10926"/>
    <w:rsid w:val="00B2186D"/>
    <w:rsid w:val="00B417AF"/>
    <w:rsid w:val="00B51AF8"/>
    <w:rsid w:val="00B7072E"/>
    <w:rsid w:val="00B716D3"/>
    <w:rsid w:val="00B94948"/>
    <w:rsid w:val="00BA6E37"/>
    <w:rsid w:val="00BB4998"/>
    <w:rsid w:val="00BC2198"/>
    <w:rsid w:val="00BC5780"/>
    <w:rsid w:val="00BD3F75"/>
    <w:rsid w:val="00C05C86"/>
    <w:rsid w:val="00C11BAB"/>
    <w:rsid w:val="00C23AA5"/>
    <w:rsid w:val="00C4175D"/>
    <w:rsid w:val="00C422E7"/>
    <w:rsid w:val="00C45DC8"/>
    <w:rsid w:val="00C6507C"/>
    <w:rsid w:val="00C74683"/>
    <w:rsid w:val="00C87D32"/>
    <w:rsid w:val="00C97EDC"/>
    <w:rsid w:val="00CA5810"/>
    <w:rsid w:val="00CA5F89"/>
    <w:rsid w:val="00CB0FB3"/>
    <w:rsid w:val="00CB45B6"/>
    <w:rsid w:val="00CD29F8"/>
    <w:rsid w:val="00CD364C"/>
    <w:rsid w:val="00CD595E"/>
    <w:rsid w:val="00CD6397"/>
    <w:rsid w:val="00CE4C7E"/>
    <w:rsid w:val="00CE57C1"/>
    <w:rsid w:val="00D001FF"/>
    <w:rsid w:val="00D04E6E"/>
    <w:rsid w:val="00D26DE6"/>
    <w:rsid w:val="00D36E3A"/>
    <w:rsid w:val="00D4268F"/>
    <w:rsid w:val="00D627A6"/>
    <w:rsid w:val="00D84AB9"/>
    <w:rsid w:val="00D8632C"/>
    <w:rsid w:val="00D94731"/>
    <w:rsid w:val="00D95282"/>
    <w:rsid w:val="00D97A96"/>
    <w:rsid w:val="00DA08B5"/>
    <w:rsid w:val="00DB4CA3"/>
    <w:rsid w:val="00DC6BAE"/>
    <w:rsid w:val="00DC72D2"/>
    <w:rsid w:val="00DC7825"/>
    <w:rsid w:val="00DE16FC"/>
    <w:rsid w:val="00DE47AD"/>
    <w:rsid w:val="00DF0DF1"/>
    <w:rsid w:val="00DF444D"/>
    <w:rsid w:val="00DF576D"/>
    <w:rsid w:val="00E04C67"/>
    <w:rsid w:val="00E20E2C"/>
    <w:rsid w:val="00E20F62"/>
    <w:rsid w:val="00E24A95"/>
    <w:rsid w:val="00E27E5B"/>
    <w:rsid w:val="00E3138A"/>
    <w:rsid w:val="00E37046"/>
    <w:rsid w:val="00E37E31"/>
    <w:rsid w:val="00E40647"/>
    <w:rsid w:val="00E44AC8"/>
    <w:rsid w:val="00E623B8"/>
    <w:rsid w:val="00E63B2C"/>
    <w:rsid w:val="00E64A24"/>
    <w:rsid w:val="00E90D6D"/>
    <w:rsid w:val="00E9403B"/>
    <w:rsid w:val="00EA452E"/>
    <w:rsid w:val="00EB786D"/>
    <w:rsid w:val="00ED798F"/>
    <w:rsid w:val="00EF0629"/>
    <w:rsid w:val="00EF5E08"/>
    <w:rsid w:val="00F25F9B"/>
    <w:rsid w:val="00F33DA4"/>
    <w:rsid w:val="00F37986"/>
    <w:rsid w:val="00F434E8"/>
    <w:rsid w:val="00F5547C"/>
    <w:rsid w:val="00F65CED"/>
    <w:rsid w:val="00F819DA"/>
    <w:rsid w:val="00F83570"/>
    <w:rsid w:val="00F90F34"/>
    <w:rsid w:val="00FD3A49"/>
    <w:rsid w:val="00FF2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07484"/>
  <w15:chartTrackingRefBased/>
  <w15:docId w15:val="{F6EA8C0A-E948-4166-A1EA-A8460AF7D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915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4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16A4"/>
    <w:rPr>
      <w:color w:val="0000FF"/>
      <w:u w:val="single"/>
    </w:rPr>
  </w:style>
  <w:style w:type="character" w:customStyle="1" w:styleId="Heading3Char">
    <w:name w:val="Heading 3 Char"/>
    <w:basedOn w:val="DefaultParagraphFont"/>
    <w:link w:val="Heading3"/>
    <w:uiPriority w:val="9"/>
    <w:rsid w:val="0069153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9153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91534"/>
    <w:rPr>
      <w:i/>
      <w:iCs/>
    </w:rPr>
  </w:style>
  <w:style w:type="paragraph" w:styleId="ListParagraph">
    <w:name w:val="List Paragraph"/>
    <w:basedOn w:val="Normal"/>
    <w:uiPriority w:val="34"/>
    <w:qFormat/>
    <w:rsid w:val="00691534"/>
    <w:pPr>
      <w:ind w:left="720"/>
      <w:contextualSpacing/>
    </w:pPr>
  </w:style>
  <w:style w:type="character" w:styleId="UnresolvedMention">
    <w:name w:val="Unresolved Mention"/>
    <w:basedOn w:val="DefaultParagraphFont"/>
    <w:uiPriority w:val="99"/>
    <w:semiHidden/>
    <w:unhideWhenUsed/>
    <w:rsid w:val="00C45DC8"/>
    <w:rPr>
      <w:color w:val="605E5C"/>
      <w:shd w:val="clear" w:color="auto" w:fill="E1DFDD"/>
    </w:rPr>
  </w:style>
  <w:style w:type="character" w:styleId="FollowedHyperlink">
    <w:name w:val="FollowedHyperlink"/>
    <w:basedOn w:val="DefaultParagraphFont"/>
    <w:uiPriority w:val="99"/>
    <w:semiHidden/>
    <w:unhideWhenUsed/>
    <w:rsid w:val="00221BBF"/>
    <w:rPr>
      <w:color w:val="954F72" w:themeColor="followedHyperlink"/>
      <w:u w:val="single"/>
    </w:rPr>
  </w:style>
  <w:style w:type="paragraph" w:styleId="Header">
    <w:name w:val="header"/>
    <w:basedOn w:val="Normal"/>
    <w:link w:val="HeaderChar"/>
    <w:uiPriority w:val="99"/>
    <w:unhideWhenUsed/>
    <w:rsid w:val="004C6D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D02"/>
  </w:style>
  <w:style w:type="paragraph" w:styleId="Footer">
    <w:name w:val="footer"/>
    <w:basedOn w:val="Normal"/>
    <w:link w:val="FooterChar"/>
    <w:uiPriority w:val="99"/>
    <w:unhideWhenUsed/>
    <w:rsid w:val="004C6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19142">
      <w:bodyDiv w:val="1"/>
      <w:marLeft w:val="0"/>
      <w:marRight w:val="0"/>
      <w:marTop w:val="0"/>
      <w:marBottom w:val="0"/>
      <w:divBdr>
        <w:top w:val="none" w:sz="0" w:space="0" w:color="auto"/>
        <w:left w:val="none" w:sz="0" w:space="0" w:color="auto"/>
        <w:bottom w:val="none" w:sz="0" w:space="0" w:color="auto"/>
        <w:right w:val="none" w:sz="0" w:space="0" w:color="auto"/>
      </w:divBdr>
      <w:divsChild>
        <w:div w:id="1514029182">
          <w:marLeft w:val="720"/>
          <w:marRight w:val="0"/>
          <w:marTop w:val="0"/>
          <w:marBottom w:val="0"/>
          <w:divBdr>
            <w:top w:val="none" w:sz="0" w:space="0" w:color="auto"/>
            <w:left w:val="none" w:sz="0" w:space="0" w:color="auto"/>
            <w:bottom w:val="none" w:sz="0" w:space="0" w:color="auto"/>
            <w:right w:val="none" w:sz="0" w:space="0" w:color="auto"/>
          </w:divBdr>
        </w:div>
        <w:div w:id="792865745">
          <w:marLeft w:val="720"/>
          <w:marRight w:val="0"/>
          <w:marTop w:val="0"/>
          <w:marBottom w:val="0"/>
          <w:divBdr>
            <w:top w:val="none" w:sz="0" w:space="0" w:color="auto"/>
            <w:left w:val="none" w:sz="0" w:space="0" w:color="auto"/>
            <w:bottom w:val="none" w:sz="0" w:space="0" w:color="auto"/>
            <w:right w:val="none" w:sz="0" w:space="0" w:color="auto"/>
          </w:divBdr>
        </w:div>
      </w:divsChild>
    </w:div>
    <w:div w:id="475728434">
      <w:bodyDiv w:val="1"/>
      <w:marLeft w:val="0"/>
      <w:marRight w:val="0"/>
      <w:marTop w:val="0"/>
      <w:marBottom w:val="0"/>
      <w:divBdr>
        <w:top w:val="none" w:sz="0" w:space="0" w:color="auto"/>
        <w:left w:val="none" w:sz="0" w:space="0" w:color="auto"/>
        <w:bottom w:val="none" w:sz="0" w:space="0" w:color="auto"/>
        <w:right w:val="none" w:sz="0" w:space="0" w:color="auto"/>
      </w:divBdr>
      <w:divsChild>
        <w:div w:id="687484962">
          <w:marLeft w:val="720"/>
          <w:marRight w:val="0"/>
          <w:marTop w:val="0"/>
          <w:marBottom w:val="0"/>
          <w:divBdr>
            <w:top w:val="none" w:sz="0" w:space="0" w:color="auto"/>
            <w:left w:val="none" w:sz="0" w:space="0" w:color="auto"/>
            <w:bottom w:val="none" w:sz="0" w:space="0" w:color="auto"/>
            <w:right w:val="none" w:sz="0" w:space="0" w:color="auto"/>
          </w:divBdr>
        </w:div>
        <w:div w:id="414791736">
          <w:marLeft w:val="720"/>
          <w:marRight w:val="0"/>
          <w:marTop w:val="0"/>
          <w:marBottom w:val="0"/>
          <w:divBdr>
            <w:top w:val="none" w:sz="0" w:space="0" w:color="auto"/>
            <w:left w:val="none" w:sz="0" w:space="0" w:color="auto"/>
            <w:bottom w:val="none" w:sz="0" w:space="0" w:color="auto"/>
            <w:right w:val="none" w:sz="0" w:space="0" w:color="auto"/>
          </w:divBdr>
        </w:div>
        <w:div w:id="1228881146">
          <w:marLeft w:val="720"/>
          <w:marRight w:val="0"/>
          <w:marTop w:val="0"/>
          <w:marBottom w:val="0"/>
          <w:divBdr>
            <w:top w:val="none" w:sz="0" w:space="0" w:color="auto"/>
            <w:left w:val="none" w:sz="0" w:space="0" w:color="auto"/>
            <w:bottom w:val="none" w:sz="0" w:space="0" w:color="auto"/>
            <w:right w:val="none" w:sz="0" w:space="0" w:color="auto"/>
          </w:divBdr>
        </w:div>
        <w:div w:id="1614441180">
          <w:marLeft w:val="720"/>
          <w:marRight w:val="0"/>
          <w:marTop w:val="0"/>
          <w:marBottom w:val="0"/>
          <w:divBdr>
            <w:top w:val="none" w:sz="0" w:space="0" w:color="auto"/>
            <w:left w:val="none" w:sz="0" w:space="0" w:color="auto"/>
            <w:bottom w:val="none" w:sz="0" w:space="0" w:color="auto"/>
            <w:right w:val="none" w:sz="0" w:space="0" w:color="auto"/>
          </w:divBdr>
        </w:div>
        <w:div w:id="763693710">
          <w:marLeft w:val="720"/>
          <w:marRight w:val="0"/>
          <w:marTop w:val="0"/>
          <w:marBottom w:val="0"/>
          <w:divBdr>
            <w:top w:val="none" w:sz="0" w:space="0" w:color="auto"/>
            <w:left w:val="none" w:sz="0" w:space="0" w:color="auto"/>
            <w:bottom w:val="none" w:sz="0" w:space="0" w:color="auto"/>
            <w:right w:val="none" w:sz="0" w:space="0" w:color="auto"/>
          </w:divBdr>
        </w:div>
        <w:div w:id="93988734">
          <w:marLeft w:val="720"/>
          <w:marRight w:val="0"/>
          <w:marTop w:val="0"/>
          <w:marBottom w:val="0"/>
          <w:divBdr>
            <w:top w:val="none" w:sz="0" w:space="0" w:color="auto"/>
            <w:left w:val="none" w:sz="0" w:space="0" w:color="auto"/>
            <w:bottom w:val="none" w:sz="0" w:space="0" w:color="auto"/>
            <w:right w:val="none" w:sz="0" w:space="0" w:color="auto"/>
          </w:divBdr>
        </w:div>
        <w:div w:id="436488901">
          <w:marLeft w:val="720"/>
          <w:marRight w:val="0"/>
          <w:marTop w:val="0"/>
          <w:marBottom w:val="0"/>
          <w:divBdr>
            <w:top w:val="none" w:sz="0" w:space="0" w:color="auto"/>
            <w:left w:val="none" w:sz="0" w:space="0" w:color="auto"/>
            <w:bottom w:val="none" w:sz="0" w:space="0" w:color="auto"/>
            <w:right w:val="none" w:sz="0" w:space="0" w:color="auto"/>
          </w:divBdr>
        </w:div>
        <w:div w:id="204568270">
          <w:marLeft w:val="720"/>
          <w:marRight w:val="0"/>
          <w:marTop w:val="0"/>
          <w:marBottom w:val="0"/>
          <w:divBdr>
            <w:top w:val="none" w:sz="0" w:space="0" w:color="auto"/>
            <w:left w:val="none" w:sz="0" w:space="0" w:color="auto"/>
            <w:bottom w:val="none" w:sz="0" w:space="0" w:color="auto"/>
            <w:right w:val="none" w:sz="0" w:space="0" w:color="auto"/>
          </w:divBdr>
        </w:div>
        <w:div w:id="1491092629">
          <w:marLeft w:val="720"/>
          <w:marRight w:val="0"/>
          <w:marTop w:val="0"/>
          <w:marBottom w:val="0"/>
          <w:divBdr>
            <w:top w:val="none" w:sz="0" w:space="0" w:color="auto"/>
            <w:left w:val="none" w:sz="0" w:space="0" w:color="auto"/>
            <w:bottom w:val="none" w:sz="0" w:space="0" w:color="auto"/>
            <w:right w:val="none" w:sz="0" w:space="0" w:color="auto"/>
          </w:divBdr>
        </w:div>
        <w:div w:id="502864151">
          <w:marLeft w:val="720"/>
          <w:marRight w:val="0"/>
          <w:marTop w:val="0"/>
          <w:marBottom w:val="0"/>
          <w:divBdr>
            <w:top w:val="none" w:sz="0" w:space="0" w:color="auto"/>
            <w:left w:val="none" w:sz="0" w:space="0" w:color="auto"/>
            <w:bottom w:val="none" w:sz="0" w:space="0" w:color="auto"/>
            <w:right w:val="none" w:sz="0" w:space="0" w:color="auto"/>
          </w:divBdr>
        </w:div>
        <w:div w:id="476655797">
          <w:marLeft w:val="720"/>
          <w:marRight w:val="0"/>
          <w:marTop w:val="0"/>
          <w:marBottom w:val="0"/>
          <w:divBdr>
            <w:top w:val="none" w:sz="0" w:space="0" w:color="auto"/>
            <w:left w:val="none" w:sz="0" w:space="0" w:color="auto"/>
            <w:bottom w:val="none" w:sz="0" w:space="0" w:color="auto"/>
            <w:right w:val="none" w:sz="0" w:space="0" w:color="auto"/>
          </w:divBdr>
        </w:div>
        <w:div w:id="617175564">
          <w:marLeft w:val="720"/>
          <w:marRight w:val="0"/>
          <w:marTop w:val="0"/>
          <w:marBottom w:val="0"/>
          <w:divBdr>
            <w:top w:val="none" w:sz="0" w:space="0" w:color="auto"/>
            <w:left w:val="none" w:sz="0" w:space="0" w:color="auto"/>
            <w:bottom w:val="none" w:sz="0" w:space="0" w:color="auto"/>
            <w:right w:val="none" w:sz="0" w:space="0" w:color="auto"/>
          </w:divBdr>
        </w:div>
        <w:div w:id="720904421">
          <w:marLeft w:val="720"/>
          <w:marRight w:val="0"/>
          <w:marTop w:val="0"/>
          <w:marBottom w:val="0"/>
          <w:divBdr>
            <w:top w:val="none" w:sz="0" w:space="0" w:color="auto"/>
            <w:left w:val="none" w:sz="0" w:space="0" w:color="auto"/>
            <w:bottom w:val="none" w:sz="0" w:space="0" w:color="auto"/>
            <w:right w:val="none" w:sz="0" w:space="0" w:color="auto"/>
          </w:divBdr>
        </w:div>
        <w:div w:id="2018458020">
          <w:marLeft w:val="720"/>
          <w:marRight w:val="0"/>
          <w:marTop w:val="0"/>
          <w:marBottom w:val="0"/>
          <w:divBdr>
            <w:top w:val="none" w:sz="0" w:space="0" w:color="auto"/>
            <w:left w:val="none" w:sz="0" w:space="0" w:color="auto"/>
            <w:bottom w:val="none" w:sz="0" w:space="0" w:color="auto"/>
            <w:right w:val="none" w:sz="0" w:space="0" w:color="auto"/>
          </w:divBdr>
        </w:div>
        <w:div w:id="1888492523">
          <w:marLeft w:val="720"/>
          <w:marRight w:val="0"/>
          <w:marTop w:val="0"/>
          <w:marBottom w:val="0"/>
          <w:divBdr>
            <w:top w:val="none" w:sz="0" w:space="0" w:color="auto"/>
            <w:left w:val="none" w:sz="0" w:space="0" w:color="auto"/>
            <w:bottom w:val="none" w:sz="0" w:space="0" w:color="auto"/>
            <w:right w:val="none" w:sz="0" w:space="0" w:color="auto"/>
          </w:divBdr>
        </w:div>
      </w:divsChild>
    </w:div>
    <w:div w:id="560989526">
      <w:bodyDiv w:val="1"/>
      <w:marLeft w:val="0"/>
      <w:marRight w:val="0"/>
      <w:marTop w:val="0"/>
      <w:marBottom w:val="0"/>
      <w:divBdr>
        <w:top w:val="none" w:sz="0" w:space="0" w:color="auto"/>
        <w:left w:val="none" w:sz="0" w:space="0" w:color="auto"/>
        <w:bottom w:val="none" w:sz="0" w:space="0" w:color="auto"/>
        <w:right w:val="none" w:sz="0" w:space="0" w:color="auto"/>
      </w:divBdr>
      <w:divsChild>
        <w:div w:id="1275215672">
          <w:marLeft w:val="720"/>
          <w:marRight w:val="0"/>
          <w:marTop w:val="0"/>
          <w:marBottom w:val="0"/>
          <w:divBdr>
            <w:top w:val="none" w:sz="0" w:space="0" w:color="auto"/>
            <w:left w:val="none" w:sz="0" w:space="0" w:color="auto"/>
            <w:bottom w:val="none" w:sz="0" w:space="0" w:color="auto"/>
            <w:right w:val="none" w:sz="0" w:space="0" w:color="auto"/>
          </w:divBdr>
        </w:div>
        <w:div w:id="1861897706">
          <w:marLeft w:val="720"/>
          <w:marRight w:val="0"/>
          <w:marTop w:val="0"/>
          <w:marBottom w:val="0"/>
          <w:divBdr>
            <w:top w:val="none" w:sz="0" w:space="0" w:color="auto"/>
            <w:left w:val="none" w:sz="0" w:space="0" w:color="auto"/>
            <w:bottom w:val="none" w:sz="0" w:space="0" w:color="auto"/>
            <w:right w:val="none" w:sz="0" w:space="0" w:color="auto"/>
          </w:divBdr>
        </w:div>
      </w:divsChild>
    </w:div>
    <w:div w:id="655962027">
      <w:bodyDiv w:val="1"/>
      <w:marLeft w:val="0"/>
      <w:marRight w:val="0"/>
      <w:marTop w:val="0"/>
      <w:marBottom w:val="0"/>
      <w:divBdr>
        <w:top w:val="none" w:sz="0" w:space="0" w:color="auto"/>
        <w:left w:val="none" w:sz="0" w:space="0" w:color="auto"/>
        <w:bottom w:val="none" w:sz="0" w:space="0" w:color="auto"/>
        <w:right w:val="none" w:sz="0" w:space="0" w:color="auto"/>
      </w:divBdr>
    </w:div>
    <w:div w:id="1146816942">
      <w:bodyDiv w:val="1"/>
      <w:marLeft w:val="0"/>
      <w:marRight w:val="0"/>
      <w:marTop w:val="0"/>
      <w:marBottom w:val="0"/>
      <w:divBdr>
        <w:top w:val="none" w:sz="0" w:space="0" w:color="auto"/>
        <w:left w:val="none" w:sz="0" w:space="0" w:color="auto"/>
        <w:bottom w:val="none" w:sz="0" w:space="0" w:color="auto"/>
        <w:right w:val="none" w:sz="0" w:space="0" w:color="auto"/>
      </w:divBdr>
    </w:div>
    <w:div w:id="1207374924">
      <w:bodyDiv w:val="1"/>
      <w:marLeft w:val="0"/>
      <w:marRight w:val="0"/>
      <w:marTop w:val="0"/>
      <w:marBottom w:val="0"/>
      <w:divBdr>
        <w:top w:val="none" w:sz="0" w:space="0" w:color="auto"/>
        <w:left w:val="none" w:sz="0" w:space="0" w:color="auto"/>
        <w:bottom w:val="none" w:sz="0" w:space="0" w:color="auto"/>
        <w:right w:val="none" w:sz="0" w:space="0" w:color="auto"/>
      </w:divBdr>
    </w:div>
    <w:div w:id="1261841426">
      <w:bodyDiv w:val="1"/>
      <w:marLeft w:val="0"/>
      <w:marRight w:val="0"/>
      <w:marTop w:val="0"/>
      <w:marBottom w:val="0"/>
      <w:divBdr>
        <w:top w:val="none" w:sz="0" w:space="0" w:color="auto"/>
        <w:left w:val="none" w:sz="0" w:space="0" w:color="auto"/>
        <w:bottom w:val="none" w:sz="0" w:space="0" w:color="auto"/>
        <w:right w:val="none" w:sz="0" w:space="0" w:color="auto"/>
      </w:divBdr>
      <w:divsChild>
        <w:div w:id="1133214402">
          <w:marLeft w:val="720"/>
          <w:marRight w:val="0"/>
          <w:marTop w:val="0"/>
          <w:marBottom w:val="0"/>
          <w:divBdr>
            <w:top w:val="none" w:sz="0" w:space="0" w:color="auto"/>
            <w:left w:val="none" w:sz="0" w:space="0" w:color="auto"/>
            <w:bottom w:val="none" w:sz="0" w:space="0" w:color="auto"/>
            <w:right w:val="none" w:sz="0" w:space="0" w:color="auto"/>
          </w:divBdr>
        </w:div>
        <w:div w:id="472872300">
          <w:marLeft w:val="720"/>
          <w:marRight w:val="0"/>
          <w:marTop w:val="0"/>
          <w:marBottom w:val="0"/>
          <w:divBdr>
            <w:top w:val="none" w:sz="0" w:space="0" w:color="auto"/>
            <w:left w:val="none" w:sz="0" w:space="0" w:color="auto"/>
            <w:bottom w:val="none" w:sz="0" w:space="0" w:color="auto"/>
            <w:right w:val="none" w:sz="0" w:space="0" w:color="auto"/>
          </w:divBdr>
        </w:div>
      </w:divsChild>
    </w:div>
    <w:div w:id="1288512805">
      <w:bodyDiv w:val="1"/>
      <w:marLeft w:val="0"/>
      <w:marRight w:val="0"/>
      <w:marTop w:val="0"/>
      <w:marBottom w:val="0"/>
      <w:divBdr>
        <w:top w:val="none" w:sz="0" w:space="0" w:color="auto"/>
        <w:left w:val="none" w:sz="0" w:space="0" w:color="auto"/>
        <w:bottom w:val="none" w:sz="0" w:space="0" w:color="auto"/>
        <w:right w:val="none" w:sz="0" w:space="0" w:color="auto"/>
      </w:divBdr>
      <w:divsChild>
        <w:div w:id="1680696583">
          <w:marLeft w:val="720"/>
          <w:marRight w:val="0"/>
          <w:marTop w:val="0"/>
          <w:marBottom w:val="0"/>
          <w:divBdr>
            <w:top w:val="none" w:sz="0" w:space="0" w:color="auto"/>
            <w:left w:val="none" w:sz="0" w:space="0" w:color="auto"/>
            <w:bottom w:val="none" w:sz="0" w:space="0" w:color="auto"/>
            <w:right w:val="none" w:sz="0" w:space="0" w:color="auto"/>
          </w:divBdr>
        </w:div>
        <w:div w:id="1432817957">
          <w:marLeft w:val="720"/>
          <w:marRight w:val="0"/>
          <w:marTop w:val="0"/>
          <w:marBottom w:val="0"/>
          <w:divBdr>
            <w:top w:val="none" w:sz="0" w:space="0" w:color="auto"/>
            <w:left w:val="none" w:sz="0" w:space="0" w:color="auto"/>
            <w:bottom w:val="none" w:sz="0" w:space="0" w:color="auto"/>
            <w:right w:val="none" w:sz="0" w:space="0" w:color="auto"/>
          </w:divBdr>
        </w:div>
        <w:div w:id="954167228">
          <w:marLeft w:val="720"/>
          <w:marRight w:val="0"/>
          <w:marTop w:val="0"/>
          <w:marBottom w:val="0"/>
          <w:divBdr>
            <w:top w:val="none" w:sz="0" w:space="0" w:color="auto"/>
            <w:left w:val="none" w:sz="0" w:space="0" w:color="auto"/>
            <w:bottom w:val="none" w:sz="0" w:space="0" w:color="auto"/>
            <w:right w:val="none" w:sz="0" w:space="0" w:color="auto"/>
          </w:divBdr>
        </w:div>
        <w:div w:id="748235655">
          <w:marLeft w:val="720"/>
          <w:marRight w:val="0"/>
          <w:marTop w:val="0"/>
          <w:marBottom w:val="0"/>
          <w:divBdr>
            <w:top w:val="none" w:sz="0" w:space="0" w:color="auto"/>
            <w:left w:val="none" w:sz="0" w:space="0" w:color="auto"/>
            <w:bottom w:val="none" w:sz="0" w:space="0" w:color="auto"/>
            <w:right w:val="none" w:sz="0" w:space="0" w:color="auto"/>
          </w:divBdr>
        </w:div>
        <w:div w:id="1812019289">
          <w:marLeft w:val="720"/>
          <w:marRight w:val="0"/>
          <w:marTop w:val="0"/>
          <w:marBottom w:val="0"/>
          <w:divBdr>
            <w:top w:val="none" w:sz="0" w:space="0" w:color="auto"/>
            <w:left w:val="none" w:sz="0" w:space="0" w:color="auto"/>
            <w:bottom w:val="none" w:sz="0" w:space="0" w:color="auto"/>
            <w:right w:val="none" w:sz="0" w:space="0" w:color="auto"/>
          </w:divBdr>
        </w:div>
        <w:div w:id="1377508398">
          <w:marLeft w:val="720"/>
          <w:marRight w:val="0"/>
          <w:marTop w:val="0"/>
          <w:marBottom w:val="0"/>
          <w:divBdr>
            <w:top w:val="none" w:sz="0" w:space="0" w:color="auto"/>
            <w:left w:val="none" w:sz="0" w:space="0" w:color="auto"/>
            <w:bottom w:val="none" w:sz="0" w:space="0" w:color="auto"/>
            <w:right w:val="none" w:sz="0" w:space="0" w:color="auto"/>
          </w:divBdr>
        </w:div>
        <w:div w:id="744717616">
          <w:marLeft w:val="720"/>
          <w:marRight w:val="0"/>
          <w:marTop w:val="0"/>
          <w:marBottom w:val="0"/>
          <w:divBdr>
            <w:top w:val="none" w:sz="0" w:space="0" w:color="auto"/>
            <w:left w:val="none" w:sz="0" w:space="0" w:color="auto"/>
            <w:bottom w:val="none" w:sz="0" w:space="0" w:color="auto"/>
            <w:right w:val="none" w:sz="0" w:space="0" w:color="auto"/>
          </w:divBdr>
        </w:div>
        <w:div w:id="1525438506">
          <w:marLeft w:val="720"/>
          <w:marRight w:val="0"/>
          <w:marTop w:val="0"/>
          <w:marBottom w:val="0"/>
          <w:divBdr>
            <w:top w:val="none" w:sz="0" w:space="0" w:color="auto"/>
            <w:left w:val="none" w:sz="0" w:space="0" w:color="auto"/>
            <w:bottom w:val="none" w:sz="0" w:space="0" w:color="auto"/>
            <w:right w:val="none" w:sz="0" w:space="0" w:color="auto"/>
          </w:divBdr>
        </w:div>
        <w:div w:id="1812793194">
          <w:marLeft w:val="720"/>
          <w:marRight w:val="0"/>
          <w:marTop w:val="0"/>
          <w:marBottom w:val="0"/>
          <w:divBdr>
            <w:top w:val="none" w:sz="0" w:space="0" w:color="auto"/>
            <w:left w:val="none" w:sz="0" w:space="0" w:color="auto"/>
            <w:bottom w:val="none" w:sz="0" w:space="0" w:color="auto"/>
            <w:right w:val="none" w:sz="0" w:space="0" w:color="auto"/>
          </w:divBdr>
        </w:div>
        <w:div w:id="87627192">
          <w:marLeft w:val="720"/>
          <w:marRight w:val="0"/>
          <w:marTop w:val="0"/>
          <w:marBottom w:val="0"/>
          <w:divBdr>
            <w:top w:val="none" w:sz="0" w:space="0" w:color="auto"/>
            <w:left w:val="none" w:sz="0" w:space="0" w:color="auto"/>
            <w:bottom w:val="none" w:sz="0" w:space="0" w:color="auto"/>
            <w:right w:val="none" w:sz="0" w:space="0" w:color="auto"/>
          </w:divBdr>
        </w:div>
        <w:div w:id="1304233328">
          <w:marLeft w:val="720"/>
          <w:marRight w:val="0"/>
          <w:marTop w:val="0"/>
          <w:marBottom w:val="0"/>
          <w:divBdr>
            <w:top w:val="none" w:sz="0" w:space="0" w:color="auto"/>
            <w:left w:val="none" w:sz="0" w:space="0" w:color="auto"/>
            <w:bottom w:val="none" w:sz="0" w:space="0" w:color="auto"/>
            <w:right w:val="none" w:sz="0" w:space="0" w:color="auto"/>
          </w:divBdr>
        </w:div>
        <w:div w:id="643508015">
          <w:marLeft w:val="720"/>
          <w:marRight w:val="0"/>
          <w:marTop w:val="0"/>
          <w:marBottom w:val="0"/>
          <w:divBdr>
            <w:top w:val="none" w:sz="0" w:space="0" w:color="auto"/>
            <w:left w:val="none" w:sz="0" w:space="0" w:color="auto"/>
            <w:bottom w:val="none" w:sz="0" w:space="0" w:color="auto"/>
            <w:right w:val="none" w:sz="0" w:space="0" w:color="auto"/>
          </w:divBdr>
        </w:div>
        <w:div w:id="1206256920">
          <w:marLeft w:val="720"/>
          <w:marRight w:val="0"/>
          <w:marTop w:val="0"/>
          <w:marBottom w:val="0"/>
          <w:divBdr>
            <w:top w:val="none" w:sz="0" w:space="0" w:color="auto"/>
            <w:left w:val="none" w:sz="0" w:space="0" w:color="auto"/>
            <w:bottom w:val="none" w:sz="0" w:space="0" w:color="auto"/>
            <w:right w:val="none" w:sz="0" w:space="0" w:color="auto"/>
          </w:divBdr>
        </w:div>
        <w:div w:id="1993949713">
          <w:marLeft w:val="720"/>
          <w:marRight w:val="0"/>
          <w:marTop w:val="0"/>
          <w:marBottom w:val="0"/>
          <w:divBdr>
            <w:top w:val="none" w:sz="0" w:space="0" w:color="auto"/>
            <w:left w:val="none" w:sz="0" w:space="0" w:color="auto"/>
            <w:bottom w:val="none" w:sz="0" w:space="0" w:color="auto"/>
            <w:right w:val="none" w:sz="0" w:space="0" w:color="auto"/>
          </w:divBdr>
        </w:div>
        <w:div w:id="391805389">
          <w:marLeft w:val="720"/>
          <w:marRight w:val="0"/>
          <w:marTop w:val="0"/>
          <w:marBottom w:val="0"/>
          <w:divBdr>
            <w:top w:val="none" w:sz="0" w:space="0" w:color="auto"/>
            <w:left w:val="none" w:sz="0" w:space="0" w:color="auto"/>
            <w:bottom w:val="none" w:sz="0" w:space="0" w:color="auto"/>
            <w:right w:val="none" w:sz="0" w:space="0" w:color="auto"/>
          </w:divBdr>
        </w:div>
      </w:divsChild>
    </w:div>
    <w:div w:id="1293557075">
      <w:bodyDiv w:val="1"/>
      <w:marLeft w:val="0"/>
      <w:marRight w:val="0"/>
      <w:marTop w:val="0"/>
      <w:marBottom w:val="0"/>
      <w:divBdr>
        <w:top w:val="none" w:sz="0" w:space="0" w:color="auto"/>
        <w:left w:val="none" w:sz="0" w:space="0" w:color="auto"/>
        <w:bottom w:val="none" w:sz="0" w:space="0" w:color="auto"/>
        <w:right w:val="none" w:sz="0" w:space="0" w:color="auto"/>
      </w:divBdr>
    </w:div>
    <w:div w:id="1338535940">
      <w:bodyDiv w:val="1"/>
      <w:marLeft w:val="0"/>
      <w:marRight w:val="0"/>
      <w:marTop w:val="0"/>
      <w:marBottom w:val="0"/>
      <w:divBdr>
        <w:top w:val="none" w:sz="0" w:space="0" w:color="auto"/>
        <w:left w:val="none" w:sz="0" w:space="0" w:color="auto"/>
        <w:bottom w:val="none" w:sz="0" w:space="0" w:color="auto"/>
        <w:right w:val="none" w:sz="0" w:space="0" w:color="auto"/>
      </w:divBdr>
      <w:divsChild>
        <w:div w:id="1469201304">
          <w:marLeft w:val="720"/>
          <w:marRight w:val="0"/>
          <w:marTop w:val="0"/>
          <w:marBottom w:val="0"/>
          <w:divBdr>
            <w:top w:val="none" w:sz="0" w:space="0" w:color="auto"/>
            <w:left w:val="none" w:sz="0" w:space="0" w:color="auto"/>
            <w:bottom w:val="none" w:sz="0" w:space="0" w:color="auto"/>
            <w:right w:val="none" w:sz="0" w:space="0" w:color="auto"/>
          </w:divBdr>
        </w:div>
        <w:div w:id="1170825537">
          <w:marLeft w:val="720"/>
          <w:marRight w:val="0"/>
          <w:marTop w:val="0"/>
          <w:marBottom w:val="0"/>
          <w:divBdr>
            <w:top w:val="none" w:sz="0" w:space="0" w:color="auto"/>
            <w:left w:val="none" w:sz="0" w:space="0" w:color="auto"/>
            <w:bottom w:val="none" w:sz="0" w:space="0" w:color="auto"/>
            <w:right w:val="none" w:sz="0" w:space="0" w:color="auto"/>
          </w:divBdr>
        </w:div>
        <w:div w:id="389882728">
          <w:marLeft w:val="720"/>
          <w:marRight w:val="0"/>
          <w:marTop w:val="0"/>
          <w:marBottom w:val="0"/>
          <w:divBdr>
            <w:top w:val="none" w:sz="0" w:space="0" w:color="auto"/>
            <w:left w:val="none" w:sz="0" w:space="0" w:color="auto"/>
            <w:bottom w:val="none" w:sz="0" w:space="0" w:color="auto"/>
            <w:right w:val="none" w:sz="0" w:space="0" w:color="auto"/>
          </w:divBdr>
        </w:div>
      </w:divsChild>
    </w:div>
    <w:div w:id="1490830086">
      <w:bodyDiv w:val="1"/>
      <w:marLeft w:val="0"/>
      <w:marRight w:val="0"/>
      <w:marTop w:val="0"/>
      <w:marBottom w:val="0"/>
      <w:divBdr>
        <w:top w:val="none" w:sz="0" w:space="0" w:color="auto"/>
        <w:left w:val="none" w:sz="0" w:space="0" w:color="auto"/>
        <w:bottom w:val="none" w:sz="0" w:space="0" w:color="auto"/>
        <w:right w:val="none" w:sz="0" w:space="0" w:color="auto"/>
      </w:divBdr>
      <w:divsChild>
        <w:div w:id="1852375201">
          <w:marLeft w:val="720"/>
          <w:marRight w:val="0"/>
          <w:marTop w:val="0"/>
          <w:marBottom w:val="0"/>
          <w:divBdr>
            <w:top w:val="none" w:sz="0" w:space="0" w:color="auto"/>
            <w:left w:val="none" w:sz="0" w:space="0" w:color="auto"/>
            <w:bottom w:val="none" w:sz="0" w:space="0" w:color="auto"/>
            <w:right w:val="none" w:sz="0" w:space="0" w:color="auto"/>
          </w:divBdr>
        </w:div>
        <w:div w:id="677464775">
          <w:marLeft w:val="720"/>
          <w:marRight w:val="0"/>
          <w:marTop w:val="0"/>
          <w:marBottom w:val="0"/>
          <w:divBdr>
            <w:top w:val="none" w:sz="0" w:space="0" w:color="auto"/>
            <w:left w:val="none" w:sz="0" w:space="0" w:color="auto"/>
            <w:bottom w:val="none" w:sz="0" w:space="0" w:color="auto"/>
            <w:right w:val="none" w:sz="0" w:space="0" w:color="auto"/>
          </w:divBdr>
        </w:div>
      </w:divsChild>
    </w:div>
    <w:div w:id="1612937639">
      <w:bodyDiv w:val="1"/>
      <w:marLeft w:val="0"/>
      <w:marRight w:val="0"/>
      <w:marTop w:val="0"/>
      <w:marBottom w:val="0"/>
      <w:divBdr>
        <w:top w:val="none" w:sz="0" w:space="0" w:color="auto"/>
        <w:left w:val="none" w:sz="0" w:space="0" w:color="auto"/>
        <w:bottom w:val="none" w:sz="0" w:space="0" w:color="auto"/>
        <w:right w:val="none" w:sz="0" w:space="0" w:color="auto"/>
      </w:divBdr>
      <w:divsChild>
        <w:div w:id="859395145">
          <w:marLeft w:val="720"/>
          <w:marRight w:val="0"/>
          <w:marTop w:val="0"/>
          <w:marBottom w:val="0"/>
          <w:divBdr>
            <w:top w:val="none" w:sz="0" w:space="0" w:color="auto"/>
            <w:left w:val="none" w:sz="0" w:space="0" w:color="auto"/>
            <w:bottom w:val="none" w:sz="0" w:space="0" w:color="auto"/>
            <w:right w:val="none" w:sz="0" w:space="0" w:color="auto"/>
          </w:divBdr>
        </w:div>
        <w:div w:id="241839041">
          <w:marLeft w:val="720"/>
          <w:marRight w:val="0"/>
          <w:marTop w:val="0"/>
          <w:marBottom w:val="0"/>
          <w:divBdr>
            <w:top w:val="none" w:sz="0" w:space="0" w:color="auto"/>
            <w:left w:val="none" w:sz="0" w:space="0" w:color="auto"/>
            <w:bottom w:val="none" w:sz="0" w:space="0" w:color="auto"/>
            <w:right w:val="none" w:sz="0" w:space="0" w:color="auto"/>
          </w:divBdr>
        </w:div>
        <w:div w:id="708648341">
          <w:marLeft w:val="720"/>
          <w:marRight w:val="0"/>
          <w:marTop w:val="0"/>
          <w:marBottom w:val="0"/>
          <w:divBdr>
            <w:top w:val="none" w:sz="0" w:space="0" w:color="auto"/>
            <w:left w:val="none" w:sz="0" w:space="0" w:color="auto"/>
            <w:bottom w:val="none" w:sz="0" w:space="0" w:color="auto"/>
            <w:right w:val="none" w:sz="0" w:space="0" w:color="auto"/>
          </w:divBdr>
        </w:div>
      </w:divsChild>
    </w:div>
    <w:div w:id="1618221456">
      <w:bodyDiv w:val="1"/>
      <w:marLeft w:val="0"/>
      <w:marRight w:val="0"/>
      <w:marTop w:val="0"/>
      <w:marBottom w:val="0"/>
      <w:divBdr>
        <w:top w:val="none" w:sz="0" w:space="0" w:color="auto"/>
        <w:left w:val="none" w:sz="0" w:space="0" w:color="auto"/>
        <w:bottom w:val="none" w:sz="0" w:space="0" w:color="auto"/>
        <w:right w:val="none" w:sz="0" w:space="0" w:color="auto"/>
      </w:divBdr>
    </w:div>
    <w:div w:id="1618873570">
      <w:bodyDiv w:val="1"/>
      <w:marLeft w:val="0"/>
      <w:marRight w:val="0"/>
      <w:marTop w:val="0"/>
      <w:marBottom w:val="0"/>
      <w:divBdr>
        <w:top w:val="none" w:sz="0" w:space="0" w:color="auto"/>
        <w:left w:val="none" w:sz="0" w:space="0" w:color="auto"/>
        <w:bottom w:val="none" w:sz="0" w:space="0" w:color="auto"/>
        <w:right w:val="none" w:sz="0" w:space="0" w:color="auto"/>
      </w:divBdr>
      <w:divsChild>
        <w:div w:id="641423933">
          <w:marLeft w:val="720"/>
          <w:marRight w:val="0"/>
          <w:marTop w:val="0"/>
          <w:marBottom w:val="0"/>
          <w:divBdr>
            <w:top w:val="none" w:sz="0" w:space="0" w:color="auto"/>
            <w:left w:val="none" w:sz="0" w:space="0" w:color="auto"/>
            <w:bottom w:val="none" w:sz="0" w:space="0" w:color="auto"/>
            <w:right w:val="none" w:sz="0" w:space="0" w:color="auto"/>
          </w:divBdr>
        </w:div>
        <w:div w:id="168102815">
          <w:marLeft w:val="720"/>
          <w:marRight w:val="0"/>
          <w:marTop w:val="0"/>
          <w:marBottom w:val="0"/>
          <w:divBdr>
            <w:top w:val="none" w:sz="0" w:space="0" w:color="auto"/>
            <w:left w:val="none" w:sz="0" w:space="0" w:color="auto"/>
            <w:bottom w:val="none" w:sz="0" w:space="0" w:color="auto"/>
            <w:right w:val="none" w:sz="0" w:space="0" w:color="auto"/>
          </w:divBdr>
        </w:div>
      </w:divsChild>
    </w:div>
    <w:div w:id="1663894719">
      <w:bodyDiv w:val="1"/>
      <w:marLeft w:val="0"/>
      <w:marRight w:val="0"/>
      <w:marTop w:val="0"/>
      <w:marBottom w:val="0"/>
      <w:divBdr>
        <w:top w:val="none" w:sz="0" w:space="0" w:color="auto"/>
        <w:left w:val="none" w:sz="0" w:space="0" w:color="auto"/>
        <w:bottom w:val="none" w:sz="0" w:space="0" w:color="auto"/>
        <w:right w:val="none" w:sz="0" w:space="0" w:color="auto"/>
      </w:divBdr>
      <w:divsChild>
        <w:div w:id="1262687573">
          <w:marLeft w:val="720"/>
          <w:marRight w:val="0"/>
          <w:marTop w:val="0"/>
          <w:marBottom w:val="0"/>
          <w:divBdr>
            <w:top w:val="none" w:sz="0" w:space="0" w:color="auto"/>
            <w:left w:val="none" w:sz="0" w:space="0" w:color="auto"/>
            <w:bottom w:val="none" w:sz="0" w:space="0" w:color="auto"/>
            <w:right w:val="none" w:sz="0" w:space="0" w:color="auto"/>
          </w:divBdr>
        </w:div>
        <w:div w:id="1767848112">
          <w:marLeft w:val="720"/>
          <w:marRight w:val="0"/>
          <w:marTop w:val="0"/>
          <w:marBottom w:val="0"/>
          <w:divBdr>
            <w:top w:val="none" w:sz="0" w:space="0" w:color="auto"/>
            <w:left w:val="none" w:sz="0" w:space="0" w:color="auto"/>
            <w:bottom w:val="none" w:sz="0" w:space="0" w:color="auto"/>
            <w:right w:val="none" w:sz="0" w:space="0" w:color="auto"/>
          </w:divBdr>
        </w:div>
      </w:divsChild>
    </w:div>
    <w:div w:id="2111925202">
      <w:bodyDiv w:val="1"/>
      <w:marLeft w:val="0"/>
      <w:marRight w:val="0"/>
      <w:marTop w:val="0"/>
      <w:marBottom w:val="0"/>
      <w:divBdr>
        <w:top w:val="none" w:sz="0" w:space="0" w:color="auto"/>
        <w:left w:val="none" w:sz="0" w:space="0" w:color="auto"/>
        <w:bottom w:val="none" w:sz="0" w:space="0" w:color="auto"/>
        <w:right w:val="none" w:sz="0" w:space="0" w:color="auto"/>
      </w:divBdr>
    </w:div>
    <w:div w:id="211675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099F5FDE89EA40BA3C2BC51148EF53" ma:contentTypeVersion="16" ma:contentTypeDescription="Create a new document." ma:contentTypeScope="" ma:versionID="f4f2ae801aa3afbb44e9c184bc5b79e0">
  <xsd:schema xmlns:xsd="http://www.w3.org/2001/XMLSchema" xmlns:xs="http://www.w3.org/2001/XMLSchema" xmlns:p="http://schemas.microsoft.com/office/2006/metadata/properties" xmlns:ns3="0b1fd2ce-be47-40af-a854-d7ff8d310ba5" xmlns:ns4="585d49c8-389c-47bd-832a-51e0da33a897" targetNamespace="http://schemas.microsoft.com/office/2006/metadata/properties" ma:root="true" ma:fieldsID="917289f58a6d989358f8ac3a655d5609" ns3:_="" ns4:_="">
    <xsd:import namespace="0b1fd2ce-be47-40af-a854-d7ff8d310ba5"/>
    <xsd:import namespace="585d49c8-389c-47bd-832a-51e0da33a89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fd2ce-be47-40af-a854-d7ff8d310b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5d49c8-389c-47bd-832a-51e0da33a89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b1fd2ce-be47-40af-a854-d7ff8d310ba5" xsi:nil="true"/>
  </documentManagement>
</p:properties>
</file>

<file path=customXml/itemProps1.xml><?xml version="1.0" encoding="utf-8"?>
<ds:datastoreItem xmlns:ds="http://schemas.openxmlformats.org/officeDocument/2006/customXml" ds:itemID="{44FE57CE-E91F-4D73-A778-6030C4A43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1fd2ce-be47-40af-a854-d7ff8d310ba5"/>
    <ds:schemaRef ds:uri="585d49c8-389c-47bd-832a-51e0da33a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979790-0846-4582-92AC-767D017F63BE}">
  <ds:schemaRefs>
    <ds:schemaRef ds:uri="http://schemas.microsoft.com/sharepoint/v3/contenttype/forms"/>
  </ds:schemaRefs>
</ds:datastoreItem>
</file>

<file path=customXml/itemProps3.xml><?xml version="1.0" encoding="utf-8"?>
<ds:datastoreItem xmlns:ds="http://schemas.openxmlformats.org/officeDocument/2006/customXml" ds:itemID="{ED68D9A9-5B5E-4CA1-9F5C-8FB87FB7A641}">
  <ds:schemaRefs>
    <ds:schemaRef ds:uri="http://schemas.microsoft.com/office/2006/metadata/properties"/>
    <ds:schemaRef ds:uri="http://schemas.microsoft.com/office/infopath/2007/PartnerControls"/>
    <ds:schemaRef ds:uri="0b1fd2ce-be47-40af-a854-d7ff8d310ba5"/>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1280</Words>
  <Characters>7299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Bakersfield College</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Wojtysiak</dc:creator>
  <cp:keywords/>
  <dc:description/>
  <cp:lastModifiedBy>Laura Boots-Haupt</cp:lastModifiedBy>
  <cp:revision>5</cp:revision>
  <dcterms:created xsi:type="dcterms:W3CDTF">2025-01-09T19:02:00Z</dcterms:created>
  <dcterms:modified xsi:type="dcterms:W3CDTF">2025-01-09T19:13:00Z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573760692</vt:i4>
  </property>
  <property fmtid="{D5CDD505-2E9C-101B-9397-08002B2CF9AE}" pid="3" name="ContentTypeId">
    <vt:lpwstr>0x010100E3099F5FDE89EA40BA3C2BC51148EF53</vt:lpwstr>
  </property>
</Properties>
</file>