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2F208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BE8A8" w14:textId="77777777" w:rsidR="00D84AB9" w:rsidRP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84AB9">
        <w:rPr>
          <w:rFonts w:ascii="Times New Roman" w:hAnsi="Times New Roman" w:cs="Times New Roman"/>
          <w:b/>
          <w:sz w:val="32"/>
          <w:szCs w:val="24"/>
        </w:rPr>
        <w:t>Accreditation and Institutional Quality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D84AB9">
        <w:rPr>
          <w:rFonts w:ascii="Times New Roman" w:hAnsi="Times New Roman" w:cs="Times New Roman"/>
          <w:b/>
          <w:sz w:val="32"/>
          <w:szCs w:val="24"/>
        </w:rPr>
        <w:t>(AIQ) Committee</w:t>
      </w:r>
    </w:p>
    <w:p w14:paraId="6CC9675F" w14:textId="09CBE739" w:rsidR="00D84AB9" w:rsidRPr="00D84AB9" w:rsidRDefault="00C97EDC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February </w:t>
      </w:r>
      <w:r w:rsidR="00C87D32">
        <w:rPr>
          <w:rFonts w:ascii="Times New Roman" w:hAnsi="Times New Roman" w:cs="Times New Roman"/>
          <w:sz w:val="28"/>
          <w:szCs w:val="24"/>
        </w:rPr>
        <w:t>28</w:t>
      </w:r>
      <w:r w:rsidR="0006751E">
        <w:rPr>
          <w:rFonts w:ascii="Times New Roman" w:hAnsi="Times New Roman" w:cs="Times New Roman"/>
          <w:sz w:val="28"/>
          <w:szCs w:val="24"/>
        </w:rPr>
        <w:t>, 202</w:t>
      </w:r>
      <w:r>
        <w:rPr>
          <w:rFonts w:ascii="Times New Roman" w:hAnsi="Times New Roman" w:cs="Times New Roman"/>
          <w:sz w:val="28"/>
          <w:szCs w:val="24"/>
        </w:rPr>
        <w:t>3</w:t>
      </w:r>
    </w:p>
    <w:p w14:paraId="058F8866" w14:textId="7A644B76" w:rsidR="00D84AB9" w:rsidRPr="00D84AB9" w:rsidRDefault="00C97EDC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3:00 to 4:00 L160</w:t>
      </w:r>
    </w:p>
    <w:p w14:paraId="68045021" w14:textId="08DCF33B" w:rsidR="00D84AB9" w:rsidRDefault="00502683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</w:t>
      </w:r>
    </w:p>
    <w:p w14:paraId="7741EABD" w14:textId="42C5A6A1" w:rsidR="00C87D32" w:rsidRPr="000A5DCB" w:rsidRDefault="00C87D32" w:rsidP="00D84AB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A5DCB">
        <w:rPr>
          <w:rFonts w:ascii="Times New Roman" w:hAnsi="Times New Roman" w:cs="Times New Roman"/>
          <w:b/>
          <w:sz w:val="28"/>
          <w:szCs w:val="24"/>
        </w:rPr>
        <w:t>AIQ Membership: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5490"/>
        <w:gridCol w:w="2065"/>
      </w:tblGrid>
      <w:tr w:rsidR="00ED798F" w14:paraId="3A09C123" w14:textId="77777777" w:rsidTr="000A5DCB">
        <w:tc>
          <w:tcPr>
            <w:tcW w:w="2515" w:type="dxa"/>
            <w:shd w:val="clear" w:color="auto" w:fill="C00000"/>
          </w:tcPr>
          <w:p w14:paraId="5F44B877" w14:textId="7CCE7DB0" w:rsidR="00ED798F" w:rsidRPr="000A5DCB" w:rsidRDefault="00ED798F" w:rsidP="00D84A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A5DC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Role</w:t>
            </w:r>
          </w:p>
        </w:tc>
        <w:tc>
          <w:tcPr>
            <w:tcW w:w="5490" w:type="dxa"/>
            <w:shd w:val="clear" w:color="auto" w:fill="C00000"/>
          </w:tcPr>
          <w:p w14:paraId="2E0542B8" w14:textId="71A197AD" w:rsidR="00ED798F" w:rsidRPr="000A5DCB" w:rsidRDefault="00ED798F" w:rsidP="00D84A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A5DC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Member</w:t>
            </w:r>
          </w:p>
        </w:tc>
        <w:tc>
          <w:tcPr>
            <w:tcW w:w="2065" w:type="dxa"/>
            <w:shd w:val="clear" w:color="auto" w:fill="C00000"/>
          </w:tcPr>
          <w:p w14:paraId="1ADD621D" w14:textId="44BC09E5" w:rsidR="00ED798F" w:rsidRPr="000A5DCB" w:rsidRDefault="00ED798F" w:rsidP="00D84A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A5DC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Participation</w:t>
            </w:r>
          </w:p>
        </w:tc>
      </w:tr>
      <w:tr w:rsidR="002326AC" w14:paraId="24723B10" w14:textId="77777777" w:rsidTr="000A5DCB">
        <w:tc>
          <w:tcPr>
            <w:tcW w:w="2515" w:type="dxa"/>
            <w:vMerge w:val="restart"/>
            <w:vAlign w:val="center"/>
          </w:tcPr>
          <w:p w14:paraId="74B62FC3" w14:textId="06A2A5B9" w:rsidR="002326AC" w:rsidRPr="000A5DCB" w:rsidRDefault="002326AC" w:rsidP="0023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DCB">
              <w:rPr>
                <w:rFonts w:ascii="Times New Roman" w:hAnsi="Times New Roman" w:cs="Times New Roman"/>
                <w:b/>
                <w:sz w:val="24"/>
                <w:szCs w:val="24"/>
              </w:rPr>
              <w:t>Co-Chairs</w:t>
            </w:r>
          </w:p>
        </w:tc>
        <w:tc>
          <w:tcPr>
            <w:tcW w:w="5490" w:type="dxa"/>
            <w:vAlign w:val="center"/>
          </w:tcPr>
          <w:p w14:paraId="234323F3" w14:textId="5DF1AF03" w:rsidR="002326AC" w:rsidRPr="001F308B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Commiso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Grace (Faculty Chair)</w:t>
            </w:r>
          </w:p>
        </w:tc>
        <w:tc>
          <w:tcPr>
            <w:tcW w:w="2065" w:type="dxa"/>
          </w:tcPr>
          <w:p w14:paraId="61C6D8A6" w14:textId="73B7698C" w:rsidR="002326AC" w:rsidRPr="001F308B" w:rsidRDefault="00F46379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326AC" w14:paraId="5C8D6673" w14:textId="77777777" w:rsidTr="000A5DCB">
        <w:tc>
          <w:tcPr>
            <w:tcW w:w="2515" w:type="dxa"/>
            <w:vMerge/>
            <w:vAlign w:val="center"/>
          </w:tcPr>
          <w:p w14:paraId="6E60445E" w14:textId="77777777" w:rsidR="002326AC" w:rsidRPr="000A5DCB" w:rsidRDefault="002326AC" w:rsidP="0023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4D5097B9" w14:textId="15B6740B" w:rsidR="002326AC" w:rsidRPr="001F308B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Wojtysiak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Jessica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(Admin Chair)</w:t>
            </w:r>
          </w:p>
        </w:tc>
        <w:tc>
          <w:tcPr>
            <w:tcW w:w="2065" w:type="dxa"/>
          </w:tcPr>
          <w:p w14:paraId="27D975EA" w14:textId="5E5904C9" w:rsidR="002326AC" w:rsidRPr="001F308B" w:rsidRDefault="00F46379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326AC" w14:paraId="4396503D" w14:textId="77777777" w:rsidTr="000A5DCB">
        <w:tc>
          <w:tcPr>
            <w:tcW w:w="2515" w:type="dxa"/>
            <w:vMerge w:val="restart"/>
            <w:vAlign w:val="center"/>
          </w:tcPr>
          <w:p w14:paraId="6E77ED9D" w14:textId="492E759C" w:rsidR="002326AC" w:rsidRPr="000A5DCB" w:rsidRDefault="002326AC" w:rsidP="0023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DCB">
              <w:rPr>
                <w:rFonts w:ascii="Times New Roman" w:hAnsi="Times New Roman" w:cs="Times New Roman"/>
                <w:b/>
                <w:sz w:val="24"/>
                <w:szCs w:val="24"/>
              </w:rPr>
              <w:t>Admin Rep</w:t>
            </w:r>
          </w:p>
        </w:tc>
        <w:tc>
          <w:tcPr>
            <w:tcW w:w="5490" w:type="dxa"/>
            <w:vAlign w:val="center"/>
          </w:tcPr>
          <w:p w14:paraId="37A03ED1" w14:textId="49B97AAA" w:rsidR="002326AC" w:rsidRPr="001F308B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Jennifer</w:t>
            </w:r>
          </w:p>
        </w:tc>
        <w:tc>
          <w:tcPr>
            <w:tcW w:w="2065" w:type="dxa"/>
          </w:tcPr>
          <w:p w14:paraId="1996A721" w14:textId="2F47623C" w:rsidR="002326AC" w:rsidRPr="001F308B" w:rsidRDefault="00B3467D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326AC" w14:paraId="0F8E8119" w14:textId="77777777" w:rsidTr="000A5DCB">
        <w:tc>
          <w:tcPr>
            <w:tcW w:w="2515" w:type="dxa"/>
            <w:vMerge/>
            <w:vAlign w:val="center"/>
          </w:tcPr>
          <w:p w14:paraId="0A6FFF82" w14:textId="77777777" w:rsidR="002326AC" w:rsidRPr="000A5DCB" w:rsidRDefault="002326AC" w:rsidP="0023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05A9D1C8" w14:textId="72D3CD90" w:rsidR="002326AC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Arbolante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Kim</w:t>
            </w:r>
          </w:p>
        </w:tc>
        <w:tc>
          <w:tcPr>
            <w:tcW w:w="2065" w:type="dxa"/>
          </w:tcPr>
          <w:p w14:paraId="5EE197EE" w14:textId="1D3EA88E" w:rsidR="002326AC" w:rsidRPr="001F308B" w:rsidRDefault="00B3467D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326AC" w14:paraId="7329D577" w14:textId="77777777" w:rsidTr="000A5DCB">
        <w:tc>
          <w:tcPr>
            <w:tcW w:w="2515" w:type="dxa"/>
            <w:vMerge/>
            <w:vAlign w:val="center"/>
          </w:tcPr>
          <w:p w14:paraId="79C9B576" w14:textId="77777777" w:rsidR="002326AC" w:rsidRPr="000A5DCB" w:rsidRDefault="002326AC" w:rsidP="0023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7891174A" w14:textId="786AB4F2" w:rsidR="002326AC" w:rsidRPr="001F308B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Bolton, Reggie</w:t>
            </w:r>
          </w:p>
        </w:tc>
        <w:tc>
          <w:tcPr>
            <w:tcW w:w="2065" w:type="dxa"/>
          </w:tcPr>
          <w:p w14:paraId="713757A2" w14:textId="181986A3" w:rsidR="002326AC" w:rsidRPr="001F308B" w:rsidRDefault="00F46379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326AC" w14:paraId="0C583D93" w14:textId="77777777" w:rsidTr="000A5DCB">
        <w:tc>
          <w:tcPr>
            <w:tcW w:w="2515" w:type="dxa"/>
            <w:vMerge/>
            <w:vAlign w:val="center"/>
          </w:tcPr>
          <w:p w14:paraId="149FFD5C" w14:textId="77777777" w:rsidR="002326AC" w:rsidRPr="000A5DCB" w:rsidRDefault="002326AC" w:rsidP="0023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26EF1A90" w14:textId="43B09D6C" w:rsidR="002326AC" w:rsidRPr="001F308B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Sooyeon</w:t>
            </w:r>
            <w:proofErr w:type="spellEnd"/>
          </w:p>
        </w:tc>
        <w:tc>
          <w:tcPr>
            <w:tcW w:w="2065" w:type="dxa"/>
          </w:tcPr>
          <w:p w14:paraId="3DDAC22E" w14:textId="264ED91C" w:rsidR="002326AC" w:rsidRPr="001F308B" w:rsidRDefault="00F46379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326AC" w14:paraId="15447BF1" w14:textId="77777777" w:rsidTr="000A5DCB">
        <w:tc>
          <w:tcPr>
            <w:tcW w:w="2515" w:type="dxa"/>
            <w:vMerge/>
            <w:vAlign w:val="center"/>
          </w:tcPr>
          <w:p w14:paraId="76EFFF74" w14:textId="77777777" w:rsidR="002326AC" w:rsidRPr="000A5DCB" w:rsidRDefault="002326AC" w:rsidP="0023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303EE23B" w14:textId="0996C0D7" w:rsidR="002326AC" w:rsidRPr="001F308B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Ocampo, Leo</w:t>
            </w:r>
          </w:p>
        </w:tc>
        <w:tc>
          <w:tcPr>
            <w:tcW w:w="2065" w:type="dxa"/>
          </w:tcPr>
          <w:p w14:paraId="7779C341" w14:textId="635CD74C" w:rsidR="002326AC" w:rsidRPr="001F308B" w:rsidRDefault="002326AC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AC" w14:paraId="241446B5" w14:textId="77777777" w:rsidTr="000A5DCB">
        <w:tc>
          <w:tcPr>
            <w:tcW w:w="2515" w:type="dxa"/>
            <w:vMerge w:val="restart"/>
            <w:vAlign w:val="center"/>
          </w:tcPr>
          <w:p w14:paraId="60508D55" w14:textId="1C130548" w:rsidR="002326AC" w:rsidRPr="000A5DCB" w:rsidRDefault="002326AC" w:rsidP="0023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DCB">
              <w:rPr>
                <w:rFonts w:ascii="Times New Roman" w:hAnsi="Times New Roman" w:cs="Times New Roman"/>
                <w:b/>
                <w:sz w:val="24"/>
                <w:szCs w:val="24"/>
              </w:rPr>
              <w:t>Classified Rep</w:t>
            </w:r>
          </w:p>
        </w:tc>
        <w:tc>
          <w:tcPr>
            <w:tcW w:w="5490" w:type="dxa"/>
            <w:vAlign w:val="center"/>
          </w:tcPr>
          <w:p w14:paraId="0D4AF1BD" w14:textId="03449943" w:rsidR="002326AC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Fuller, Sheila</w:t>
            </w:r>
          </w:p>
        </w:tc>
        <w:tc>
          <w:tcPr>
            <w:tcW w:w="2065" w:type="dxa"/>
          </w:tcPr>
          <w:p w14:paraId="0F289CCE" w14:textId="77777777" w:rsidR="002326AC" w:rsidRPr="001F308B" w:rsidRDefault="002326AC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AC" w14:paraId="624E2F9A" w14:textId="77777777" w:rsidTr="000A5DCB">
        <w:tc>
          <w:tcPr>
            <w:tcW w:w="2515" w:type="dxa"/>
            <w:vMerge/>
          </w:tcPr>
          <w:p w14:paraId="07D4CABC" w14:textId="77777777" w:rsidR="002326AC" w:rsidRPr="000A5DCB" w:rsidRDefault="002326AC" w:rsidP="00080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09724872" w14:textId="457DF487" w:rsidR="002326AC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Garcia, Patsy</w:t>
            </w:r>
          </w:p>
        </w:tc>
        <w:tc>
          <w:tcPr>
            <w:tcW w:w="2065" w:type="dxa"/>
          </w:tcPr>
          <w:p w14:paraId="0051EF19" w14:textId="39EBBBFF" w:rsidR="002326AC" w:rsidRPr="001F308B" w:rsidRDefault="00F46379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326AC" w14:paraId="168AEB19" w14:textId="77777777" w:rsidTr="000A5DCB">
        <w:tc>
          <w:tcPr>
            <w:tcW w:w="2515" w:type="dxa"/>
            <w:vMerge/>
          </w:tcPr>
          <w:p w14:paraId="62C2FE47" w14:textId="77777777" w:rsidR="002326AC" w:rsidRPr="000A5DCB" w:rsidRDefault="002326AC" w:rsidP="00080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6DA1C7D3" w14:textId="2368E6C6" w:rsidR="002326AC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Hallmark, Dina</w:t>
            </w:r>
          </w:p>
        </w:tc>
        <w:tc>
          <w:tcPr>
            <w:tcW w:w="2065" w:type="dxa"/>
          </w:tcPr>
          <w:p w14:paraId="727BE847" w14:textId="2F1FA2AF" w:rsidR="002326AC" w:rsidRPr="001F308B" w:rsidRDefault="00B3467D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326AC" w14:paraId="04737F0C" w14:textId="77777777" w:rsidTr="000A5DCB">
        <w:tc>
          <w:tcPr>
            <w:tcW w:w="2515" w:type="dxa"/>
            <w:vMerge/>
          </w:tcPr>
          <w:p w14:paraId="7CE0983B" w14:textId="77777777" w:rsidR="002326AC" w:rsidRPr="000A5DCB" w:rsidRDefault="002326AC" w:rsidP="00080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4F3D1D1F" w14:textId="657DE02D" w:rsidR="002326AC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*vacant</w:t>
            </w:r>
          </w:p>
        </w:tc>
        <w:tc>
          <w:tcPr>
            <w:tcW w:w="2065" w:type="dxa"/>
          </w:tcPr>
          <w:p w14:paraId="76931AAE" w14:textId="77777777" w:rsidR="002326AC" w:rsidRPr="001F308B" w:rsidRDefault="002326AC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AC" w14:paraId="32F2499B" w14:textId="77777777" w:rsidTr="000A5DCB">
        <w:tc>
          <w:tcPr>
            <w:tcW w:w="2515" w:type="dxa"/>
            <w:vMerge/>
          </w:tcPr>
          <w:p w14:paraId="7F2DDE9D" w14:textId="77777777" w:rsidR="002326AC" w:rsidRPr="000A5DCB" w:rsidRDefault="002326AC" w:rsidP="00080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1DC2363C" w14:textId="70643B74" w:rsidR="002326AC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*vacant</w:t>
            </w:r>
          </w:p>
        </w:tc>
        <w:tc>
          <w:tcPr>
            <w:tcW w:w="2065" w:type="dxa"/>
          </w:tcPr>
          <w:p w14:paraId="3EA74AED" w14:textId="77777777" w:rsidR="002326AC" w:rsidRPr="001F308B" w:rsidRDefault="002326AC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9A2" w14:paraId="4DB470FE" w14:textId="77777777" w:rsidTr="000A5DCB">
        <w:tc>
          <w:tcPr>
            <w:tcW w:w="2515" w:type="dxa"/>
            <w:vAlign w:val="center"/>
          </w:tcPr>
          <w:p w14:paraId="7A31AB7D" w14:textId="36F8AFAC" w:rsidR="000809A2" w:rsidRPr="000A5DCB" w:rsidRDefault="000809A2" w:rsidP="0023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DCB">
              <w:rPr>
                <w:rFonts w:ascii="Times New Roman" w:hAnsi="Times New Roman" w:cs="Times New Roman"/>
                <w:b/>
                <w:sz w:val="24"/>
                <w:szCs w:val="24"/>
              </w:rPr>
              <w:t>Strategic Directions Co-Chair, or Designee</w:t>
            </w:r>
          </w:p>
        </w:tc>
        <w:tc>
          <w:tcPr>
            <w:tcW w:w="5490" w:type="dxa"/>
            <w:vAlign w:val="center"/>
          </w:tcPr>
          <w:p w14:paraId="5E8CDA89" w14:textId="5107EFE6" w:rsidR="000809A2" w:rsidRDefault="000809A2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Rabe, Kristin (Designee)</w:t>
            </w:r>
          </w:p>
        </w:tc>
        <w:tc>
          <w:tcPr>
            <w:tcW w:w="2065" w:type="dxa"/>
          </w:tcPr>
          <w:p w14:paraId="5CA8AAFC" w14:textId="1984193F" w:rsidR="000809A2" w:rsidRPr="001F308B" w:rsidRDefault="00F46379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326AC" w14:paraId="6BBB2558" w14:textId="77777777" w:rsidTr="000A5DCB">
        <w:tc>
          <w:tcPr>
            <w:tcW w:w="2515" w:type="dxa"/>
            <w:vMerge w:val="restart"/>
            <w:vAlign w:val="center"/>
          </w:tcPr>
          <w:p w14:paraId="26475307" w14:textId="1E87CB96" w:rsidR="002326AC" w:rsidRPr="000A5DCB" w:rsidRDefault="002326AC" w:rsidP="0023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DCB">
              <w:rPr>
                <w:rFonts w:ascii="Times New Roman" w:hAnsi="Times New Roman" w:cs="Times New Roman"/>
                <w:b/>
                <w:sz w:val="24"/>
                <w:szCs w:val="24"/>
              </w:rPr>
              <w:t>Faculty Rep</w:t>
            </w:r>
          </w:p>
        </w:tc>
        <w:tc>
          <w:tcPr>
            <w:tcW w:w="5490" w:type="dxa"/>
            <w:vAlign w:val="center"/>
          </w:tcPr>
          <w:p w14:paraId="1949078A" w14:textId="6C433C4C" w:rsidR="002326AC" w:rsidRPr="0006751E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Wilmot, Mindy (Liaison, Assessment Committee)</w:t>
            </w:r>
          </w:p>
        </w:tc>
        <w:tc>
          <w:tcPr>
            <w:tcW w:w="2065" w:type="dxa"/>
          </w:tcPr>
          <w:p w14:paraId="21B3045D" w14:textId="7BC9347D" w:rsidR="002326AC" w:rsidRPr="001F308B" w:rsidRDefault="00F46379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326AC" w14:paraId="0773E223" w14:textId="77777777" w:rsidTr="000A5DCB">
        <w:tc>
          <w:tcPr>
            <w:tcW w:w="2515" w:type="dxa"/>
            <w:vMerge/>
            <w:vAlign w:val="center"/>
          </w:tcPr>
          <w:p w14:paraId="4CF1D7DC" w14:textId="77777777" w:rsidR="002326AC" w:rsidRPr="000A5DCB" w:rsidRDefault="002326AC" w:rsidP="0023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74F2F18E" w14:textId="77D973FA" w:rsidR="002326AC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Nickell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Kimberly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(Program Review)</w:t>
            </w:r>
          </w:p>
        </w:tc>
        <w:tc>
          <w:tcPr>
            <w:tcW w:w="2065" w:type="dxa"/>
          </w:tcPr>
          <w:p w14:paraId="2729BE3D" w14:textId="1F6BC579" w:rsidR="002326AC" w:rsidRPr="001F308B" w:rsidRDefault="00502683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326AC" w14:paraId="5F01C000" w14:textId="77777777" w:rsidTr="000A5DCB">
        <w:tc>
          <w:tcPr>
            <w:tcW w:w="2515" w:type="dxa"/>
            <w:vMerge/>
            <w:vAlign w:val="center"/>
          </w:tcPr>
          <w:p w14:paraId="385B00E0" w14:textId="77777777" w:rsidR="002326AC" w:rsidRPr="000A5DCB" w:rsidRDefault="002326AC" w:rsidP="0023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163D5ACF" w14:textId="5D6C3BF0" w:rsidR="002326AC" w:rsidRPr="0006751E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Keckley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Sondra (Library)</w:t>
            </w:r>
          </w:p>
        </w:tc>
        <w:tc>
          <w:tcPr>
            <w:tcW w:w="2065" w:type="dxa"/>
          </w:tcPr>
          <w:p w14:paraId="4AD16AF9" w14:textId="70EF9EDC" w:rsidR="002326AC" w:rsidRPr="001F308B" w:rsidRDefault="00F46379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326AC" w14:paraId="09EF0462" w14:textId="77777777" w:rsidTr="000A5DCB">
        <w:tc>
          <w:tcPr>
            <w:tcW w:w="2515" w:type="dxa"/>
            <w:vMerge/>
            <w:vAlign w:val="center"/>
          </w:tcPr>
          <w:p w14:paraId="7BC1CEDD" w14:textId="77777777" w:rsidR="002326AC" w:rsidRPr="000A5DCB" w:rsidRDefault="002326AC" w:rsidP="0023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5529E3B4" w14:textId="78BD09CA" w:rsidR="002326AC" w:rsidRPr="0006751E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Commiso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Grace (Counselor)</w:t>
            </w:r>
          </w:p>
        </w:tc>
        <w:tc>
          <w:tcPr>
            <w:tcW w:w="2065" w:type="dxa"/>
          </w:tcPr>
          <w:p w14:paraId="43114E20" w14:textId="33AE5D14" w:rsidR="002326AC" w:rsidRPr="001F308B" w:rsidRDefault="00F46379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326AC" w14:paraId="52925210" w14:textId="77777777" w:rsidTr="000A5DCB">
        <w:tc>
          <w:tcPr>
            <w:tcW w:w="2515" w:type="dxa"/>
            <w:vMerge/>
            <w:vAlign w:val="center"/>
          </w:tcPr>
          <w:p w14:paraId="2512AC48" w14:textId="77777777" w:rsidR="002326AC" w:rsidRPr="000A5DCB" w:rsidRDefault="002326AC" w:rsidP="0023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58680C23" w14:textId="45248CDC" w:rsidR="002326AC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McAllister, Teresa (Education)</w:t>
            </w:r>
          </w:p>
        </w:tc>
        <w:tc>
          <w:tcPr>
            <w:tcW w:w="2065" w:type="dxa"/>
          </w:tcPr>
          <w:p w14:paraId="2AA68D95" w14:textId="77777777" w:rsidR="002326AC" w:rsidRPr="001F308B" w:rsidRDefault="002326AC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AC" w14:paraId="484D0C01" w14:textId="77777777" w:rsidTr="000A5DCB">
        <w:tc>
          <w:tcPr>
            <w:tcW w:w="2515" w:type="dxa"/>
            <w:vMerge/>
            <w:vAlign w:val="center"/>
          </w:tcPr>
          <w:p w14:paraId="014A0A08" w14:textId="77777777" w:rsidR="002326AC" w:rsidRPr="000A5DCB" w:rsidRDefault="002326AC" w:rsidP="0023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106F7FB2" w14:textId="02FA40D5" w:rsidR="002326AC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Meerdink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Matthew (STEM)</w:t>
            </w:r>
          </w:p>
        </w:tc>
        <w:tc>
          <w:tcPr>
            <w:tcW w:w="2065" w:type="dxa"/>
          </w:tcPr>
          <w:p w14:paraId="20827847" w14:textId="77777777" w:rsidR="002326AC" w:rsidRPr="001F308B" w:rsidRDefault="002326AC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AC" w14:paraId="13ED6186" w14:textId="77777777" w:rsidTr="000A5DCB">
        <w:tc>
          <w:tcPr>
            <w:tcW w:w="2515" w:type="dxa"/>
            <w:vMerge/>
            <w:vAlign w:val="center"/>
          </w:tcPr>
          <w:p w14:paraId="70304CFC" w14:textId="77777777" w:rsidR="002326AC" w:rsidRPr="000A5DCB" w:rsidRDefault="002326AC" w:rsidP="0023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080652B7" w14:textId="68858AB6" w:rsidR="002326AC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Miller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Laura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(Agriculture, Nutrition &amp; Culinary Arts)</w:t>
            </w:r>
          </w:p>
        </w:tc>
        <w:tc>
          <w:tcPr>
            <w:tcW w:w="2065" w:type="dxa"/>
          </w:tcPr>
          <w:p w14:paraId="759FF0FF" w14:textId="4335852F" w:rsidR="002326AC" w:rsidRPr="001F308B" w:rsidRDefault="00F46379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326AC" w14:paraId="1CF66C53" w14:textId="77777777" w:rsidTr="000A5DCB">
        <w:tc>
          <w:tcPr>
            <w:tcW w:w="2515" w:type="dxa"/>
            <w:vMerge/>
            <w:vAlign w:val="center"/>
          </w:tcPr>
          <w:p w14:paraId="46795FB2" w14:textId="77777777" w:rsidR="002326AC" w:rsidRPr="000A5DCB" w:rsidRDefault="002326AC" w:rsidP="0023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395919D7" w14:textId="3925224B" w:rsidR="002326AC" w:rsidRPr="0006751E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Moran, Tom (Arts, Humanities &amp; Communication)</w:t>
            </w:r>
          </w:p>
        </w:tc>
        <w:tc>
          <w:tcPr>
            <w:tcW w:w="2065" w:type="dxa"/>
          </w:tcPr>
          <w:p w14:paraId="2A410F58" w14:textId="77777777" w:rsidR="002326AC" w:rsidRPr="001F308B" w:rsidRDefault="002326AC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AC" w14:paraId="07C20C38" w14:textId="77777777" w:rsidTr="000A5DCB">
        <w:tc>
          <w:tcPr>
            <w:tcW w:w="2515" w:type="dxa"/>
            <w:vMerge/>
            <w:vAlign w:val="center"/>
          </w:tcPr>
          <w:p w14:paraId="78A0F59B" w14:textId="77777777" w:rsidR="002326AC" w:rsidRPr="000A5DCB" w:rsidRDefault="002326AC" w:rsidP="0023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51FB2688" w14:textId="273E2A0C" w:rsidR="002326AC" w:rsidRPr="0006751E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Pruett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Talita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(Arts, Humanities &amp; Communication)</w:t>
            </w:r>
          </w:p>
        </w:tc>
        <w:tc>
          <w:tcPr>
            <w:tcW w:w="2065" w:type="dxa"/>
          </w:tcPr>
          <w:p w14:paraId="2B02068D" w14:textId="7DAFDA30" w:rsidR="002326AC" w:rsidRPr="001F308B" w:rsidRDefault="00466655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326AC" w14:paraId="4D144078" w14:textId="77777777" w:rsidTr="000A5DCB">
        <w:tc>
          <w:tcPr>
            <w:tcW w:w="2515" w:type="dxa"/>
            <w:vMerge/>
            <w:vAlign w:val="center"/>
          </w:tcPr>
          <w:p w14:paraId="2D63ACA5" w14:textId="77777777" w:rsidR="002326AC" w:rsidRPr="000A5DCB" w:rsidRDefault="002326AC" w:rsidP="0023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63E31014" w14:textId="717D00F5" w:rsidR="002326AC" w:rsidRPr="0006751E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Stratton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Jason (Social &amp; Behavioral Sciences)</w:t>
            </w:r>
          </w:p>
        </w:tc>
        <w:tc>
          <w:tcPr>
            <w:tcW w:w="2065" w:type="dxa"/>
          </w:tcPr>
          <w:p w14:paraId="18ECBCD0" w14:textId="77432966" w:rsidR="002326AC" w:rsidRPr="001F308B" w:rsidRDefault="00F46379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326AC" w14:paraId="6AB85769" w14:textId="77777777" w:rsidTr="000A5DCB">
        <w:tc>
          <w:tcPr>
            <w:tcW w:w="2515" w:type="dxa"/>
            <w:vMerge w:val="restart"/>
            <w:vAlign w:val="center"/>
          </w:tcPr>
          <w:p w14:paraId="5193D298" w14:textId="29D469B4" w:rsidR="002326AC" w:rsidRPr="000A5DCB" w:rsidRDefault="002326AC" w:rsidP="0023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DCB">
              <w:rPr>
                <w:rFonts w:ascii="Times New Roman" w:hAnsi="Times New Roman" w:cs="Times New Roman"/>
                <w:b/>
                <w:sz w:val="24"/>
                <w:szCs w:val="24"/>
              </w:rPr>
              <w:t>Student Reps</w:t>
            </w:r>
          </w:p>
        </w:tc>
        <w:tc>
          <w:tcPr>
            <w:tcW w:w="5490" w:type="dxa"/>
            <w:vAlign w:val="center"/>
          </w:tcPr>
          <w:p w14:paraId="2F02E0F2" w14:textId="64B6EDD7" w:rsidR="002326AC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Anguiano, Amanda</w:t>
            </w:r>
          </w:p>
        </w:tc>
        <w:tc>
          <w:tcPr>
            <w:tcW w:w="2065" w:type="dxa"/>
          </w:tcPr>
          <w:p w14:paraId="1C7C6195" w14:textId="2ABF37C2" w:rsidR="002326AC" w:rsidRPr="001F308B" w:rsidRDefault="00B3467D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326AC" w14:paraId="69A289D5" w14:textId="77777777" w:rsidTr="000A5DCB">
        <w:tc>
          <w:tcPr>
            <w:tcW w:w="2515" w:type="dxa"/>
            <w:vMerge/>
          </w:tcPr>
          <w:p w14:paraId="660292C2" w14:textId="77777777" w:rsidR="002326AC" w:rsidRDefault="002326AC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0BC51856" w14:textId="18B6D1EA" w:rsidR="002326AC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Barraj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Shehrazad</w:t>
            </w:r>
            <w:proofErr w:type="spellEnd"/>
          </w:p>
        </w:tc>
        <w:tc>
          <w:tcPr>
            <w:tcW w:w="2065" w:type="dxa"/>
          </w:tcPr>
          <w:p w14:paraId="23435863" w14:textId="04CAD509" w:rsidR="002326AC" w:rsidRPr="001F308B" w:rsidRDefault="00B3467D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14:paraId="33965883" w14:textId="77777777" w:rsidR="00C87D32" w:rsidRDefault="00C87D32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p w14:paraId="2FB255C6" w14:textId="77777777" w:rsidR="000A5DCB" w:rsidRDefault="000A5DCB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4CE76A5B" w14:textId="77777777" w:rsidR="000A5DCB" w:rsidRDefault="000A5DCB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0882EF50" w14:textId="67915143" w:rsidR="00D84AB9" w:rsidRPr="000A5DCB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A5DCB">
        <w:rPr>
          <w:rFonts w:ascii="Times New Roman" w:hAnsi="Times New Roman" w:cs="Times New Roman"/>
          <w:b/>
          <w:sz w:val="32"/>
          <w:szCs w:val="24"/>
        </w:rPr>
        <w:lastRenderedPageBreak/>
        <w:t>Agenda</w:t>
      </w:r>
    </w:p>
    <w:tbl>
      <w:tblPr>
        <w:tblStyle w:val="TableGrid"/>
        <w:tblW w:w="10165" w:type="dxa"/>
        <w:tblInd w:w="5" w:type="dxa"/>
        <w:tblLook w:val="04A0" w:firstRow="1" w:lastRow="0" w:firstColumn="1" w:lastColumn="0" w:noHBand="0" w:noVBand="1"/>
      </w:tblPr>
      <w:tblGrid>
        <w:gridCol w:w="8815"/>
        <w:gridCol w:w="1350"/>
      </w:tblGrid>
      <w:tr w:rsidR="006176DC" w14:paraId="3976CEB7" w14:textId="77777777" w:rsidTr="00307205">
        <w:tc>
          <w:tcPr>
            <w:tcW w:w="8815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6176DC" w:rsidRPr="00D84AB9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50" w:type="dxa"/>
            <w:tcBorders>
              <w:left w:val="nil"/>
            </w:tcBorders>
            <w:shd w:val="clear" w:color="auto" w:fill="C00000"/>
          </w:tcPr>
          <w:p w14:paraId="35B69B76" w14:textId="77777777" w:rsidR="006176DC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176DC" w14:paraId="1D1999A2" w14:textId="77777777" w:rsidTr="00307205">
        <w:tc>
          <w:tcPr>
            <w:tcW w:w="8815" w:type="dxa"/>
          </w:tcPr>
          <w:p w14:paraId="33E2E0E1" w14:textId="784CB5F9" w:rsidR="006176DC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Approval of Minutes </w:t>
            </w:r>
          </w:p>
          <w:p w14:paraId="31EE078C" w14:textId="30D9592C" w:rsidR="00502683" w:rsidRDefault="00502683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Approved</w:t>
            </w:r>
            <w:r w:rsidR="00B3467D">
              <w:rPr>
                <w:rFonts w:ascii="Times New Roman" w:hAnsi="Times New Roman" w:cs="Times New Roman"/>
                <w:sz w:val="24"/>
                <w:szCs w:val="24"/>
              </w:rPr>
              <w:t>/2 abstentions</w:t>
            </w:r>
          </w:p>
          <w:p w14:paraId="0ECF6792" w14:textId="20A86C3A" w:rsidR="008C6ACF" w:rsidRDefault="00C97E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Set </w:t>
            </w:r>
            <w:r w:rsidR="005D7FAF">
              <w:rPr>
                <w:rFonts w:ascii="Times New Roman" w:hAnsi="Times New Roman" w:cs="Times New Roman"/>
                <w:sz w:val="24"/>
                <w:szCs w:val="24"/>
              </w:rPr>
              <w:t>Note Taker</w:t>
            </w:r>
            <w:r w:rsidR="00502683">
              <w:rPr>
                <w:rFonts w:ascii="Times New Roman" w:hAnsi="Times New Roman" w:cs="Times New Roman"/>
                <w:sz w:val="24"/>
                <w:szCs w:val="24"/>
              </w:rPr>
              <w:t>: Kim Nickell</w:t>
            </w:r>
          </w:p>
          <w:p w14:paraId="6AB66D9A" w14:textId="584FF74F" w:rsidR="005D7FAF" w:rsidRDefault="005D7FAF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397AECB" w14:textId="6DE631C3" w:rsidR="006176DC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</w:tr>
      <w:tr w:rsidR="006176DC" w14:paraId="451B946E" w14:textId="77777777" w:rsidTr="00307205">
        <w:tc>
          <w:tcPr>
            <w:tcW w:w="8815" w:type="dxa"/>
          </w:tcPr>
          <w:p w14:paraId="2CBF4838" w14:textId="51C9159F" w:rsidR="006176DC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  <w:r w:rsidR="0030720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Report: Grace &amp; Jessica</w:t>
            </w:r>
          </w:p>
          <w:p w14:paraId="53C415D9" w14:textId="288BFAC8" w:rsidR="005D7FAF" w:rsidRDefault="005D7FAF" w:rsidP="008C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 Council Minutes</w:t>
            </w:r>
            <w:r w:rsidR="003072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ISER Standards</w:t>
            </w:r>
            <w:r w:rsidR="00307205">
              <w:rPr>
                <w:rFonts w:ascii="Times New Roman" w:hAnsi="Times New Roman" w:cs="Times New Roman"/>
                <w:sz w:val="24"/>
                <w:szCs w:val="24"/>
              </w:rPr>
              <w:t xml:space="preserve"> Update</w:t>
            </w:r>
          </w:p>
          <w:p w14:paraId="1D20840E" w14:textId="5E76333B" w:rsidR="00B3467D" w:rsidRPr="0044689D" w:rsidRDefault="00B3467D" w:rsidP="0044689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689D">
              <w:rPr>
                <w:rFonts w:ascii="Times New Roman" w:hAnsi="Times New Roman" w:cs="Times New Roman"/>
                <w:sz w:val="24"/>
                <w:szCs w:val="24"/>
              </w:rPr>
              <w:t xml:space="preserve">Special College Council meeting about Educational Master Plan, early September.  Will support </w:t>
            </w:r>
            <w:r w:rsidR="00466655"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Strategic Directions </w:t>
            </w:r>
            <w:r w:rsidRPr="0044689D">
              <w:rPr>
                <w:rFonts w:ascii="Times New Roman" w:hAnsi="Times New Roman" w:cs="Times New Roman"/>
                <w:sz w:val="24"/>
                <w:szCs w:val="24"/>
              </w:rPr>
              <w:t>work. Need to put together a team.</w:t>
            </w:r>
          </w:p>
          <w:p w14:paraId="5A55FF9C" w14:textId="745B7FA6" w:rsidR="00B3467D" w:rsidRPr="0044689D" w:rsidRDefault="00B3467D" w:rsidP="0044689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689D">
              <w:rPr>
                <w:rFonts w:ascii="Times New Roman" w:hAnsi="Times New Roman" w:cs="Times New Roman"/>
                <w:sz w:val="24"/>
                <w:szCs w:val="24"/>
              </w:rPr>
              <w:t>Welcome Dina Hallmark</w:t>
            </w:r>
          </w:p>
          <w:p w14:paraId="753D0B26" w14:textId="307AAA31" w:rsidR="00B3467D" w:rsidRPr="0044689D" w:rsidRDefault="00B3467D" w:rsidP="0044689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689D">
              <w:rPr>
                <w:rFonts w:ascii="Times New Roman" w:hAnsi="Times New Roman" w:cs="Times New Roman"/>
                <w:sz w:val="24"/>
                <w:szCs w:val="24"/>
              </w:rPr>
              <w:t>Introductions of committee members</w:t>
            </w:r>
          </w:p>
          <w:p w14:paraId="2197196C" w14:textId="77777777" w:rsidR="005D7FAF" w:rsidRDefault="005D7FAF" w:rsidP="008C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1F0CE" w14:textId="6BB0D4AF" w:rsidR="005D7FAF" w:rsidRDefault="005D7FAF" w:rsidP="008C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05">
              <w:rPr>
                <w:rFonts w:ascii="Times New Roman" w:hAnsi="Times New Roman" w:cs="Times New Roman"/>
                <w:sz w:val="24"/>
                <w:szCs w:val="24"/>
              </w:rPr>
              <w:t xml:space="preserve">Core Value: </w:t>
            </w:r>
            <w:r w:rsidR="000A5DCB" w:rsidRPr="000A5DCB">
              <w:rPr>
                <w:rFonts w:ascii="Times New Roman" w:hAnsi="Times New Roman" w:cs="Times New Roman"/>
                <w:sz w:val="24"/>
                <w:szCs w:val="24"/>
              </w:rPr>
              <w:t>Integrity</w:t>
            </w:r>
          </w:p>
          <w:p w14:paraId="58065A81" w14:textId="77777777" w:rsidR="00B3467D" w:rsidRPr="0044689D" w:rsidRDefault="00B3467D" w:rsidP="0044689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689D">
              <w:rPr>
                <w:rFonts w:ascii="Times New Roman" w:hAnsi="Times New Roman" w:cs="Times New Roman"/>
                <w:sz w:val="24"/>
                <w:szCs w:val="24"/>
              </w:rPr>
              <w:t>Dina Hallmark read the Core Value</w:t>
            </w:r>
          </w:p>
          <w:p w14:paraId="3234B2E1" w14:textId="77777777" w:rsidR="00B3467D" w:rsidRDefault="00B3467D" w:rsidP="00B34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D4D76" w14:textId="06CAEEB8" w:rsidR="005D7FAF" w:rsidRPr="0006751E" w:rsidRDefault="000A5DCB" w:rsidP="00B3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CB">
              <w:rPr>
                <w:rFonts w:ascii="Times New Roman" w:hAnsi="Times New Roman" w:cs="Times New Roman"/>
                <w:sz w:val="24"/>
                <w:szCs w:val="24"/>
              </w:rPr>
              <w:t>We continue to develop and follow an ethical and moral consciousness which places the collective wellbeing and health above the self; this principled environment allows for open, constructive conversations and teaches us to trust each other’s vision so that we will be useful and effective in providing support, resources, and encouragement.</w:t>
            </w:r>
          </w:p>
        </w:tc>
        <w:tc>
          <w:tcPr>
            <w:tcW w:w="1350" w:type="dxa"/>
          </w:tcPr>
          <w:p w14:paraId="460190C4" w14:textId="1643DDD6" w:rsidR="006176DC" w:rsidRPr="0006751E" w:rsidRDefault="0030720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176DC"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6176DC" w14:paraId="10FB8D7C" w14:textId="77777777" w:rsidTr="00307205">
        <w:tc>
          <w:tcPr>
            <w:tcW w:w="8815" w:type="dxa"/>
          </w:tcPr>
          <w:p w14:paraId="64A42CC9" w14:textId="07D51293" w:rsidR="006176DC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Assessment Report</w:t>
            </w:r>
            <w:r w:rsidR="005D7FAF">
              <w:rPr>
                <w:rFonts w:ascii="Times New Roman" w:hAnsi="Times New Roman" w:cs="Times New Roman"/>
                <w:sz w:val="24"/>
                <w:szCs w:val="24"/>
              </w:rPr>
              <w:t>: Mindy</w:t>
            </w:r>
          </w:p>
          <w:p w14:paraId="143653B8" w14:textId="47DCEB68" w:rsidR="00B3467D" w:rsidRDefault="00B3467D" w:rsidP="00B34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Links from Mindy</w:t>
            </w:r>
          </w:p>
          <w:p w14:paraId="5C02DD77" w14:textId="5F7A1BD1" w:rsidR="0044689D" w:rsidRDefault="00B3467D" w:rsidP="004468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689D">
              <w:rPr>
                <w:rFonts w:ascii="Times New Roman" w:hAnsi="Times New Roman" w:cs="Times New Roman"/>
                <w:sz w:val="24"/>
                <w:szCs w:val="24"/>
              </w:rPr>
              <w:t>Programs to update assessment plans through 23/24, reps will report to departments about.  Assessing ILO 3, demonstrate. Looking for artifacts/assignments, rubric for grading, due March 24.</w:t>
            </w:r>
          </w:p>
          <w:p w14:paraId="2D3DBE97" w14:textId="77777777" w:rsidR="00187004" w:rsidRDefault="00187004" w:rsidP="00187004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hyperlink r:id="rId9" w:tgtFrame="_blank" w:tooltip="https://docs.google.com/document/d/1Kja-iRvzd8GRtbrScF3H9dUe9fbIDCDkFpBiJM9w3FA/edit" w:history="1">
              <w:r>
                <w:rPr>
                  <w:rStyle w:val="Hyperlink"/>
                  <w:rFonts w:ascii="Calibri" w:hAnsi="Calibri" w:cs="Calibri"/>
                  <w:bdr w:val="none" w:sz="0" w:space="0" w:color="auto" w:frame="1"/>
                </w:rPr>
                <w:t>ILO 3 - Call for Artifacts</w:t>
              </w:r>
            </w:hyperlink>
          </w:p>
          <w:p w14:paraId="34C56A97" w14:textId="77777777" w:rsidR="00187004" w:rsidRDefault="00187004" w:rsidP="00187004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</w:p>
          <w:p w14:paraId="1497047D" w14:textId="77777777" w:rsidR="00187004" w:rsidRDefault="00187004" w:rsidP="00187004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hyperlink r:id="rId10" w:tgtFrame="_blank" w:tooltip="https://committees.kccd.edu/sites/committees.kccd.edu/files/AC%2012-2-22%20Updating%20Assessment%20Plans.pdf" w:history="1">
              <w:r>
                <w:rPr>
                  <w:rStyle w:val="Hyperlink"/>
                  <w:rFonts w:ascii="Calibri" w:hAnsi="Calibri" w:cs="Calibri"/>
                  <w:bdr w:val="none" w:sz="0" w:space="0" w:color="auto" w:frame="1"/>
                </w:rPr>
                <w:t>Department Assessment Plans </w:t>
              </w:r>
            </w:hyperlink>
          </w:p>
          <w:p w14:paraId="6A8A0EB2" w14:textId="77777777" w:rsidR="00187004" w:rsidRDefault="00187004" w:rsidP="0018700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2455A5EC" w14:textId="0E3D95F8" w:rsidR="00B3467D" w:rsidRDefault="00B3467D" w:rsidP="004468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689D">
              <w:rPr>
                <w:rFonts w:ascii="Times New Roman" w:hAnsi="Times New Roman" w:cs="Times New Roman"/>
                <w:sz w:val="24"/>
                <w:szCs w:val="24"/>
              </w:rPr>
              <w:t xml:space="preserve">Jessica, request, conversation on </w:t>
            </w:r>
            <w:proofErr w:type="gramStart"/>
            <w:r w:rsidRPr="0044689D">
              <w:rPr>
                <w:rFonts w:ascii="Times New Roman" w:hAnsi="Times New Roman" w:cs="Times New Roman"/>
                <w:sz w:val="24"/>
                <w:szCs w:val="24"/>
              </w:rPr>
              <w:t>6 year</w:t>
            </w:r>
            <w:proofErr w:type="gramEnd"/>
            <w:r w:rsidRPr="0044689D">
              <w:rPr>
                <w:rFonts w:ascii="Times New Roman" w:hAnsi="Times New Roman" w:cs="Times New Roman"/>
                <w:sz w:val="24"/>
                <w:szCs w:val="24"/>
              </w:rPr>
              <w:t xml:space="preserve"> cycle. Every SLO looked at once every six years. It’s a good idea to assess regularly at the end of every semester.</w:t>
            </w:r>
            <w:r w:rsidR="0044689D" w:rsidRPr="0044689D">
              <w:rPr>
                <w:rFonts w:ascii="Times New Roman" w:hAnsi="Times New Roman" w:cs="Times New Roman"/>
                <w:sz w:val="24"/>
                <w:szCs w:val="24"/>
              </w:rPr>
              <w:t xml:space="preserve"> Good opportunity to have this conversation about how often programs should assess to encourage faculty on this pedagogy to ensure student success. Assessment will be pivotal for Accreditation. Staggered every 6 years now. </w:t>
            </w:r>
            <w:r w:rsidR="0044689D">
              <w:rPr>
                <w:rFonts w:ascii="Times New Roman" w:hAnsi="Times New Roman" w:cs="Times New Roman"/>
                <w:sz w:val="24"/>
                <w:szCs w:val="24"/>
              </w:rPr>
              <w:t>Student Learning Outcomes in Student Services as well.  Tie them to AUOs and ILOs.</w:t>
            </w:r>
          </w:p>
          <w:p w14:paraId="6BAEFF04" w14:textId="77777777" w:rsidR="00187004" w:rsidRPr="0044689D" w:rsidRDefault="00187004" w:rsidP="0018700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571CC" w14:textId="3CE2021A" w:rsidR="001978B0" w:rsidRPr="0006751E" w:rsidRDefault="001978B0" w:rsidP="005D7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E4B7CB1" w14:textId="671FA85E" w:rsidR="006176DC" w:rsidRPr="0006751E" w:rsidRDefault="005D7FAF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76DC"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6176DC" w14:paraId="2230734B" w14:textId="77777777" w:rsidTr="00307205">
        <w:tc>
          <w:tcPr>
            <w:tcW w:w="8815" w:type="dxa"/>
          </w:tcPr>
          <w:p w14:paraId="290F0A26" w14:textId="77777777" w:rsidR="008C6ACF" w:rsidRDefault="006176DC" w:rsidP="0050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Program Review Report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Kim</w:t>
            </w:r>
          </w:p>
          <w:p w14:paraId="5D551A7C" w14:textId="2E5CF45E" w:rsidR="00502683" w:rsidRPr="0044689D" w:rsidRDefault="00502683" w:rsidP="0044689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9D">
              <w:rPr>
                <w:rFonts w:ascii="Times New Roman" w:hAnsi="Times New Roman" w:cs="Times New Roman"/>
                <w:sz w:val="24"/>
                <w:szCs w:val="24"/>
              </w:rPr>
              <w:t>Program Review is busy updating all documents to get ready for the upcoming cycle From Fool to Ghoul (April-October). Look for a much more streamlined Annual Update. PRC will be meeting with Assessment on Friday to discuss the Assessment piece within Program Review. (April-October). Look for a much more streamlined Annual Update. PRC will be meeting with Assessment on Friday to discuss the Assessment piece within Program Review.</w:t>
            </w:r>
            <w:r w:rsidR="0044689D" w:rsidRPr="00446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14:paraId="24E5E289" w14:textId="77777777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</w:tr>
      <w:tr w:rsidR="006176DC" w14:paraId="0D679B2D" w14:textId="77777777" w:rsidTr="00307205">
        <w:tc>
          <w:tcPr>
            <w:tcW w:w="8815" w:type="dxa"/>
          </w:tcPr>
          <w:p w14:paraId="7B1AD737" w14:textId="0F22A371" w:rsidR="006176DC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Strategic Directions Report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D7FAF">
              <w:rPr>
                <w:rFonts w:ascii="Times New Roman" w:hAnsi="Times New Roman" w:cs="Times New Roman"/>
                <w:sz w:val="24"/>
                <w:szCs w:val="24"/>
              </w:rPr>
              <w:t>Kristin</w:t>
            </w:r>
          </w:p>
          <w:p w14:paraId="3EE4D661" w14:textId="4B01EF20" w:rsidR="00466655" w:rsidRPr="00466655" w:rsidRDefault="00466655" w:rsidP="0046665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Kristin and Todd Coston met to set forth what will be happening with this 3-year cycle. Strategic Directions is in year 2 of its 3-year Cycle.  The Educational Master Plan should help set the next 3 years.</w:t>
            </w:r>
          </w:p>
          <w:p w14:paraId="6E03DC7E" w14:textId="1DF92C07" w:rsidR="008C6ACF" w:rsidRPr="0006751E" w:rsidRDefault="008C6ACF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52EBF24" w14:textId="03E51DE0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6176DC" w14:paraId="435E4106" w14:textId="77777777" w:rsidTr="00307205">
        <w:tc>
          <w:tcPr>
            <w:tcW w:w="8815" w:type="dxa"/>
          </w:tcPr>
          <w:p w14:paraId="35DB7CDE" w14:textId="779854BE" w:rsidR="006176DC" w:rsidRDefault="005D7FAF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 – Course Success Rates: Jessica &amp; Grace</w:t>
            </w:r>
          </w:p>
          <w:p w14:paraId="049445ED" w14:textId="77777777" w:rsidR="00466655" w:rsidRDefault="00466655" w:rsidP="0046665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 have dipped below some of our success standards. AIQ will compile a report outlining what we need to do.  </w:t>
            </w:r>
          </w:p>
          <w:p w14:paraId="04087F1D" w14:textId="77777777" w:rsidR="00466655" w:rsidRDefault="00466655" w:rsidP="0046665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 ideas:</w:t>
            </w:r>
          </w:p>
          <w:p w14:paraId="4976EC63" w14:textId="77777777" w:rsidR="00466655" w:rsidRDefault="00466655" w:rsidP="0046665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466655">
              <w:rPr>
                <w:rFonts w:ascii="Times New Roman" w:hAnsi="Times New Roman" w:cs="Times New Roman"/>
                <w:sz w:val="24"/>
                <w:szCs w:val="24"/>
              </w:rPr>
              <w:t xml:space="preserve">eset course success rates (proportionality issue). </w:t>
            </w:r>
          </w:p>
          <w:p w14:paraId="1C4BAC7B" w14:textId="77777777" w:rsidR="00466655" w:rsidRDefault="00466655" w:rsidP="0046665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5">
              <w:rPr>
                <w:rFonts w:ascii="Times New Roman" w:hAnsi="Times New Roman" w:cs="Times New Roman"/>
                <w:sz w:val="24"/>
                <w:szCs w:val="24"/>
              </w:rPr>
              <w:t xml:space="preserve">Redesign ISS to reflect online, f2f, CTE. </w:t>
            </w:r>
          </w:p>
          <w:p w14:paraId="29F7F5F6" w14:textId="2767695F" w:rsidR="00466655" w:rsidRDefault="00466655" w:rsidP="0046665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5">
              <w:rPr>
                <w:rFonts w:ascii="Times New Roman" w:hAnsi="Times New Roman" w:cs="Times New Roman"/>
                <w:sz w:val="24"/>
                <w:szCs w:val="24"/>
              </w:rPr>
              <w:t>Anot</w:t>
            </w:r>
            <w:r w:rsidR="00F154DA">
              <w:rPr>
                <w:rFonts w:ascii="Times New Roman" w:hAnsi="Times New Roman" w:cs="Times New Roman"/>
                <w:sz w:val="24"/>
                <w:szCs w:val="24"/>
              </w:rPr>
              <w:t>her idea:</w:t>
            </w:r>
            <w:r w:rsidRPr="00466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4DA">
              <w:rPr>
                <w:rFonts w:ascii="Times New Roman" w:hAnsi="Times New Roman" w:cs="Times New Roman"/>
                <w:sz w:val="24"/>
                <w:szCs w:val="24"/>
              </w:rPr>
              <w:t xml:space="preserve">Alex </w:t>
            </w:r>
            <w:proofErr w:type="spellStart"/>
            <w:r w:rsidR="00F154DA">
              <w:rPr>
                <w:rFonts w:ascii="Times New Roman" w:hAnsi="Times New Roman" w:cs="Times New Roman"/>
                <w:sz w:val="24"/>
                <w:szCs w:val="24"/>
              </w:rPr>
              <w:t>Rockey</w:t>
            </w:r>
            <w:proofErr w:type="spellEnd"/>
            <w:r w:rsidR="00F154DA">
              <w:rPr>
                <w:rFonts w:ascii="Times New Roman" w:hAnsi="Times New Roman" w:cs="Times New Roman"/>
                <w:sz w:val="24"/>
                <w:szCs w:val="24"/>
              </w:rPr>
              <w:t xml:space="preserve"> found that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66655">
              <w:rPr>
                <w:rFonts w:ascii="Times New Roman" w:hAnsi="Times New Roman" w:cs="Times New Roman"/>
                <w:sz w:val="24"/>
                <w:szCs w:val="24"/>
              </w:rPr>
              <w:t>ata shows that training faculty in technology increases success rates in courses. Synchronous online have higher success.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Talita discussed what she has seen with this in her own experience. More than just a good CANVAS shell. OEI rubric exists for a CANVAS shell design. Prioritize how to teach online training workshops/courses. </w:t>
            </w:r>
          </w:p>
          <w:p w14:paraId="4542350F" w14:textId="27312B14" w:rsidR="00302E33" w:rsidRDefault="00302E33" w:rsidP="0046665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Our student reps weighed in on their experiences with online vs f2f. Prefer f2f but sometimes need the flexibility.  Lack of preparedness coming out of high school.</w:t>
            </w:r>
          </w:p>
          <w:p w14:paraId="37DDFA5B" w14:textId="77777777" w:rsidR="006176DC" w:rsidRDefault="00911722" w:rsidP="0091172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Sooyeon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Success rates f2f vs online were subject dependent.</w:t>
            </w:r>
          </w:p>
          <w:p w14:paraId="3DF77757" w14:textId="77777777" w:rsidR="00911722" w:rsidRDefault="00911722" w:rsidP="0091172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Sondra: Huge shift and issue is the switched away from leveled HS courses, how do HS teachers teach to that range. Students may not have a wide range of choices on the BC campus the modality of courses.</w:t>
            </w:r>
          </w:p>
          <w:p w14:paraId="3090DC4D" w14:textId="0121762E" w:rsidR="001A7A1F" w:rsidRDefault="001A7A1F" w:rsidP="0091172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Dual enrollment, Bridge to BC and their effects on student success. Early college, special admin included.</w:t>
            </w:r>
            <w:r w:rsidR="0030606E">
              <w:rPr>
                <w:rFonts w:ascii="Times New Roman" w:hAnsi="Times New Roman" w:cs="Times New Roman"/>
                <w:sz w:val="24"/>
                <w:szCs w:val="24"/>
              </w:rPr>
              <w:t xml:space="preserve"> Compare early college and non-early college over a 3 year period.</w:t>
            </w:r>
            <w:r w:rsidR="006F1D29">
              <w:rPr>
                <w:rFonts w:ascii="Times New Roman" w:hAnsi="Times New Roman" w:cs="Times New Roman"/>
                <w:sz w:val="24"/>
                <w:szCs w:val="24"/>
              </w:rPr>
              <w:t xml:space="preserve"> Do we assume that early college students will come to </w:t>
            </w:r>
            <w:proofErr w:type="gramStart"/>
            <w:r w:rsidR="006F1D29">
              <w:rPr>
                <w:rFonts w:ascii="Times New Roman" w:hAnsi="Times New Roman" w:cs="Times New Roman"/>
                <w:sz w:val="24"/>
                <w:szCs w:val="24"/>
              </w:rPr>
              <w:t>BC.</w:t>
            </w:r>
            <w:proofErr w:type="gramEnd"/>
            <w:r w:rsidR="006F1D29">
              <w:rPr>
                <w:rFonts w:ascii="Times New Roman" w:hAnsi="Times New Roman" w:cs="Times New Roman"/>
                <w:sz w:val="24"/>
                <w:szCs w:val="24"/>
              </w:rPr>
              <w:t xml:space="preserve"> Guided Pathways, 9 units of completion may show success.</w:t>
            </w:r>
          </w:p>
          <w:p w14:paraId="7BBF75CF" w14:textId="1941EE06" w:rsidR="006F1D29" w:rsidRDefault="006F1D29" w:rsidP="0091172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may be correlation during pandemic and high school students coming out of those years into BC and success.</w:t>
            </w:r>
          </w:p>
          <w:p w14:paraId="1A4C420B" w14:textId="7A873889" w:rsidR="006F1D29" w:rsidRPr="0006751E" w:rsidRDefault="006F1D29" w:rsidP="0091172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A8E624E" w14:textId="199743E4" w:rsidR="006176DC" w:rsidRDefault="00307205" w:rsidP="0030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176DC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6176DC" w14:paraId="2A69557F" w14:textId="77777777" w:rsidTr="00307205">
        <w:trPr>
          <w:trHeight w:val="1169"/>
        </w:trPr>
        <w:tc>
          <w:tcPr>
            <w:tcW w:w="8815" w:type="dxa"/>
          </w:tcPr>
          <w:p w14:paraId="098557D7" w14:textId="77777777" w:rsidR="006176DC" w:rsidRDefault="006176DC" w:rsidP="0061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Notes:</w:t>
            </w:r>
          </w:p>
          <w:p w14:paraId="3F5079E6" w14:textId="2814A931" w:rsidR="006F1D29" w:rsidRDefault="006F1D29" w:rsidP="0061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Homework for the committee to consider:</w:t>
            </w:r>
          </w:p>
          <w:p w14:paraId="7F50F339" w14:textId="3EEE336F" w:rsidR="006F1D29" w:rsidRPr="0006751E" w:rsidRDefault="006F1D29" w:rsidP="0061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Look at how we can redesign ISS.</w:t>
            </w:r>
          </w:p>
        </w:tc>
        <w:tc>
          <w:tcPr>
            <w:tcW w:w="1350" w:type="dxa"/>
          </w:tcPr>
          <w:p w14:paraId="5F8FCAF0" w14:textId="247D4272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1FACFF" w14:textId="77777777" w:rsidR="00944730" w:rsidRPr="00D84AB9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944730" w:rsidRPr="00D84AB9" w:rsidSect="0030720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F6458D"/>
    <w:multiLevelType w:val="hybridMultilevel"/>
    <w:tmpl w:val="51464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51C64"/>
    <w:multiLevelType w:val="hybridMultilevel"/>
    <w:tmpl w:val="B0CC1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C4E01"/>
    <w:multiLevelType w:val="hybridMultilevel"/>
    <w:tmpl w:val="333AA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750D1"/>
    <w:multiLevelType w:val="hybridMultilevel"/>
    <w:tmpl w:val="6E60D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BAB"/>
    <w:rsid w:val="0006751E"/>
    <w:rsid w:val="000809A2"/>
    <w:rsid w:val="000A5DCB"/>
    <w:rsid w:val="000B2326"/>
    <w:rsid w:val="000D60EF"/>
    <w:rsid w:val="0010731D"/>
    <w:rsid w:val="00111287"/>
    <w:rsid w:val="00117995"/>
    <w:rsid w:val="0014406B"/>
    <w:rsid w:val="00151C41"/>
    <w:rsid w:val="00187004"/>
    <w:rsid w:val="001978B0"/>
    <w:rsid w:val="001A7A1F"/>
    <w:rsid w:val="001F308B"/>
    <w:rsid w:val="002326AC"/>
    <w:rsid w:val="002464EC"/>
    <w:rsid w:val="002E1BB5"/>
    <w:rsid w:val="00301EBE"/>
    <w:rsid w:val="00302E33"/>
    <w:rsid w:val="0030606E"/>
    <w:rsid w:val="00307205"/>
    <w:rsid w:val="003A06C5"/>
    <w:rsid w:val="003F1683"/>
    <w:rsid w:val="0044689D"/>
    <w:rsid w:val="00466655"/>
    <w:rsid w:val="00484DE6"/>
    <w:rsid w:val="004C3095"/>
    <w:rsid w:val="004D7019"/>
    <w:rsid w:val="00502683"/>
    <w:rsid w:val="005574B9"/>
    <w:rsid w:val="005865A2"/>
    <w:rsid w:val="005D7FAF"/>
    <w:rsid w:val="006176DC"/>
    <w:rsid w:val="0062697A"/>
    <w:rsid w:val="006F1D29"/>
    <w:rsid w:val="00732CD1"/>
    <w:rsid w:val="008C6ACF"/>
    <w:rsid w:val="008F6A52"/>
    <w:rsid w:val="00911722"/>
    <w:rsid w:val="00944730"/>
    <w:rsid w:val="00962F14"/>
    <w:rsid w:val="009B60DD"/>
    <w:rsid w:val="009C0516"/>
    <w:rsid w:val="009C7FE6"/>
    <w:rsid w:val="009E5D70"/>
    <w:rsid w:val="00AA16A4"/>
    <w:rsid w:val="00AB5D9D"/>
    <w:rsid w:val="00AB5F47"/>
    <w:rsid w:val="00B2186D"/>
    <w:rsid w:val="00B3467D"/>
    <w:rsid w:val="00B7072E"/>
    <w:rsid w:val="00B716D3"/>
    <w:rsid w:val="00C11BAB"/>
    <w:rsid w:val="00C87D32"/>
    <w:rsid w:val="00C97EDC"/>
    <w:rsid w:val="00CD595E"/>
    <w:rsid w:val="00CD6397"/>
    <w:rsid w:val="00D001FF"/>
    <w:rsid w:val="00D4268F"/>
    <w:rsid w:val="00D84AB9"/>
    <w:rsid w:val="00E37046"/>
    <w:rsid w:val="00ED798F"/>
    <w:rsid w:val="00EF5E08"/>
    <w:rsid w:val="00F154DA"/>
    <w:rsid w:val="00F33DA4"/>
    <w:rsid w:val="00F37986"/>
    <w:rsid w:val="00F434E8"/>
    <w:rsid w:val="00F46379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A16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6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committees.kccd.edu/sites/committees.kccd.edu/files/AC%2012-2-22%20Updating%20Assessment%20Plans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Kja-iRvzd8GRtbrScF3H9dUe9fbIDCDkFpBiJM9w3FA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14" ma:contentTypeDescription="Create a new document." ma:contentTypeScope="" ma:versionID="a31ee4c2fbd19adc3a55e3b4e6e65625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fd3395af1f1291151c76c1ec9f9dd7e7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b1fd2ce-be47-40af-a854-d7ff8d310ba5" xsi:nil="true"/>
  </documentManagement>
</p:properties>
</file>

<file path=customXml/itemProps1.xml><?xml version="1.0" encoding="utf-8"?>
<ds:datastoreItem xmlns:ds="http://schemas.openxmlformats.org/officeDocument/2006/customXml" ds:itemID="{CBDA6F41-4EBB-4957-B024-C923C5596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979790-0846-4582-92AC-767D017F63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68D9A9-5B5E-4CA1-9F5C-8FB87FB7A641}">
  <ds:schemaRefs>
    <ds:schemaRef ds:uri="http://schemas.microsoft.com/office/2006/metadata/properties"/>
    <ds:schemaRef ds:uri="http://schemas.microsoft.com/office/infopath/2007/PartnerControls"/>
    <ds:schemaRef ds:uri="0b1fd2ce-be47-40af-a854-d7ff8d310b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Kimberly Nickell</cp:lastModifiedBy>
  <cp:revision>2</cp:revision>
  <dcterms:created xsi:type="dcterms:W3CDTF">2023-03-13T16:57:00Z</dcterms:created>
  <dcterms:modified xsi:type="dcterms:W3CDTF">2023-03-13T16:57:00Z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  <property fmtid="{D5CDD505-2E9C-101B-9397-08002B2CF9AE}" pid="3" name="ContentTypeId">
    <vt:lpwstr>0x010100E3099F5FDE89EA40BA3C2BC51148EF53</vt:lpwstr>
  </property>
</Properties>
</file>