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54E" w:rsidRDefault="0038754E" w:rsidP="0038754E">
      <w:pPr>
        <w:jc w:val="center"/>
        <w:rPr>
          <w:u w:val="single"/>
        </w:rPr>
      </w:pPr>
      <w:bookmarkStart w:id="0" w:name="_GoBack"/>
      <w:bookmarkEnd w:id="0"/>
      <w:r w:rsidRPr="0038754E">
        <w:rPr>
          <w:u w:val="single"/>
        </w:rPr>
        <w:t>List of College Services for BC Services Spring Survey 2016</w:t>
      </w:r>
    </w:p>
    <w:p w:rsidR="0038754E" w:rsidRPr="0038754E" w:rsidRDefault="0038754E" w:rsidP="0038754E">
      <w:pPr>
        <w:autoSpaceDE w:val="0"/>
        <w:autoSpaceDN w:val="0"/>
        <w:adjustRightInd w:val="0"/>
        <w:spacing w:after="0" w:line="240" w:lineRule="auto"/>
        <w:rPr>
          <w:rFonts w:ascii="ArialMT" w:hAnsi="ArialMT" w:cs="ArialMT"/>
          <w:sz w:val="20"/>
          <w:szCs w:val="20"/>
        </w:rPr>
      </w:pPr>
      <w:r>
        <w:rPr>
          <w:rFonts w:ascii="ArialMT" w:hAnsi="ArialMT" w:cs="ArialMT"/>
          <w:sz w:val="20"/>
          <w:szCs w:val="20"/>
        </w:rPr>
        <w:t>Please evaluate the following Bakersfield College Services with which you have some experience.  If you have no experience with that service, please select “Not Applicable.”  When applicable, please provide specific examples of why you answered a certain way about a service.</w:t>
      </w:r>
    </w:p>
    <w:p w:rsidR="0038754E" w:rsidRDefault="0038754E"/>
    <w:tbl>
      <w:tblPr>
        <w:tblW w:w="8620" w:type="dxa"/>
        <w:tblInd w:w="93" w:type="dxa"/>
        <w:tblLook w:val="04A0" w:firstRow="1" w:lastRow="0" w:firstColumn="1" w:lastColumn="0" w:noHBand="0" w:noVBand="1"/>
      </w:tblPr>
      <w:tblGrid>
        <w:gridCol w:w="8620"/>
      </w:tblGrid>
      <w:tr w:rsidR="0038754E" w:rsidRPr="0038754E" w:rsidTr="0038754E">
        <w:trPr>
          <w:trHeight w:val="300"/>
        </w:trPr>
        <w:tc>
          <w:tcPr>
            <w:tcW w:w="8620" w:type="dxa"/>
            <w:tcBorders>
              <w:top w:val="nil"/>
              <w:left w:val="nil"/>
              <w:bottom w:val="nil"/>
              <w:right w:val="nil"/>
            </w:tcBorders>
            <w:shd w:val="clear" w:color="auto" w:fill="auto"/>
            <w:noWrap/>
            <w:vAlign w:val="bottom"/>
            <w:hideMark/>
          </w:tcPr>
          <w:p w:rsidR="0038754E" w:rsidRPr="0038754E" w:rsidRDefault="0038754E" w:rsidP="0038754E">
            <w:pPr>
              <w:spacing w:after="0" w:line="240" w:lineRule="auto"/>
              <w:rPr>
                <w:rFonts w:ascii="Calibri" w:eastAsia="Times New Roman" w:hAnsi="Calibri" w:cs="Times New Roman"/>
                <w:color w:val="000000"/>
              </w:rPr>
            </w:pPr>
            <w:r w:rsidRPr="0038754E">
              <w:rPr>
                <w:rFonts w:ascii="Calibri" w:eastAsia="Times New Roman" w:hAnsi="Calibri" w:cs="Times New Roman"/>
                <w:color w:val="000000"/>
              </w:rPr>
              <w:t xml:space="preserve">BC Business Office </w:t>
            </w:r>
          </w:p>
        </w:tc>
      </w:tr>
      <w:tr w:rsidR="0038754E" w:rsidRPr="0038754E" w:rsidTr="0038754E">
        <w:trPr>
          <w:trHeight w:val="300"/>
        </w:trPr>
        <w:tc>
          <w:tcPr>
            <w:tcW w:w="8620" w:type="dxa"/>
            <w:tcBorders>
              <w:top w:val="nil"/>
              <w:left w:val="nil"/>
              <w:bottom w:val="nil"/>
              <w:right w:val="nil"/>
            </w:tcBorders>
            <w:shd w:val="clear" w:color="auto" w:fill="auto"/>
            <w:noWrap/>
            <w:vAlign w:val="bottom"/>
            <w:hideMark/>
          </w:tcPr>
          <w:p w:rsidR="0038754E" w:rsidRPr="0038754E" w:rsidRDefault="0038754E" w:rsidP="0038754E">
            <w:pPr>
              <w:spacing w:after="0" w:line="240" w:lineRule="auto"/>
              <w:rPr>
                <w:rFonts w:ascii="Calibri" w:eastAsia="Times New Roman" w:hAnsi="Calibri" w:cs="Times New Roman"/>
                <w:color w:val="000000"/>
              </w:rPr>
            </w:pPr>
            <w:r w:rsidRPr="0038754E">
              <w:rPr>
                <w:rFonts w:ascii="Calibri" w:eastAsia="Times New Roman" w:hAnsi="Calibri" w:cs="Times New Roman"/>
                <w:color w:val="000000"/>
              </w:rPr>
              <w:t>BC HR</w:t>
            </w:r>
          </w:p>
        </w:tc>
      </w:tr>
      <w:tr w:rsidR="0038754E" w:rsidRPr="0038754E" w:rsidTr="0038754E">
        <w:trPr>
          <w:trHeight w:val="300"/>
        </w:trPr>
        <w:tc>
          <w:tcPr>
            <w:tcW w:w="8620" w:type="dxa"/>
            <w:tcBorders>
              <w:top w:val="nil"/>
              <w:left w:val="nil"/>
              <w:bottom w:val="nil"/>
              <w:right w:val="nil"/>
            </w:tcBorders>
            <w:shd w:val="clear" w:color="auto" w:fill="auto"/>
            <w:noWrap/>
            <w:vAlign w:val="bottom"/>
            <w:hideMark/>
          </w:tcPr>
          <w:p w:rsidR="0038754E" w:rsidRPr="0038754E" w:rsidRDefault="0038754E" w:rsidP="0038754E">
            <w:pPr>
              <w:spacing w:after="0" w:line="240" w:lineRule="auto"/>
              <w:rPr>
                <w:rFonts w:ascii="Calibri" w:eastAsia="Times New Roman" w:hAnsi="Calibri" w:cs="Times New Roman"/>
                <w:color w:val="000000"/>
              </w:rPr>
            </w:pPr>
            <w:r w:rsidRPr="0038754E">
              <w:rPr>
                <w:rFonts w:ascii="Calibri" w:eastAsia="Times New Roman" w:hAnsi="Calibri" w:cs="Times New Roman"/>
                <w:color w:val="000000"/>
              </w:rPr>
              <w:t>Bookstore</w:t>
            </w:r>
          </w:p>
        </w:tc>
      </w:tr>
      <w:tr w:rsidR="0038754E" w:rsidRPr="0038754E" w:rsidTr="0038754E">
        <w:trPr>
          <w:trHeight w:val="300"/>
        </w:trPr>
        <w:tc>
          <w:tcPr>
            <w:tcW w:w="8620" w:type="dxa"/>
            <w:tcBorders>
              <w:top w:val="nil"/>
              <w:left w:val="nil"/>
              <w:bottom w:val="nil"/>
              <w:right w:val="nil"/>
            </w:tcBorders>
            <w:shd w:val="clear" w:color="auto" w:fill="auto"/>
            <w:noWrap/>
            <w:vAlign w:val="bottom"/>
            <w:hideMark/>
          </w:tcPr>
          <w:p w:rsidR="0038754E" w:rsidRPr="0038754E" w:rsidRDefault="0038754E" w:rsidP="0038754E">
            <w:pPr>
              <w:spacing w:after="0" w:line="240" w:lineRule="auto"/>
              <w:rPr>
                <w:rFonts w:ascii="Calibri" w:eastAsia="Times New Roman" w:hAnsi="Calibri" w:cs="Times New Roman"/>
                <w:color w:val="000000"/>
              </w:rPr>
            </w:pPr>
            <w:r w:rsidRPr="0038754E">
              <w:rPr>
                <w:rFonts w:ascii="Calibri" w:eastAsia="Times New Roman" w:hAnsi="Calibri" w:cs="Times New Roman"/>
                <w:color w:val="000000"/>
              </w:rPr>
              <w:t>Business Services (Is this different from BC Business Office?)</w:t>
            </w:r>
          </w:p>
        </w:tc>
      </w:tr>
      <w:tr w:rsidR="0038754E" w:rsidRPr="0038754E" w:rsidTr="0038754E">
        <w:trPr>
          <w:trHeight w:val="300"/>
        </w:trPr>
        <w:tc>
          <w:tcPr>
            <w:tcW w:w="8620" w:type="dxa"/>
            <w:tcBorders>
              <w:top w:val="nil"/>
              <w:left w:val="nil"/>
              <w:bottom w:val="nil"/>
              <w:right w:val="nil"/>
            </w:tcBorders>
            <w:shd w:val="clear" w:color="auto" w:fill="auto"/>
            <w:noWrap/>
            <w:vAlign w:val="bottom"/>
            <w:hideMark/>
          </w:tcPr>
          <w:p w:rsidR="0038754E" w:rsidRPr="0038754E" w:rsidRDefault="0038754E" w:rsidP="0038754E">
            <w:pPr>
              <w:spacing w:after="0" w:line="240" w:lineRule="auto"/>
              <w:rPr>
                <w:rFonts w:ascii="Calibri" w:eastAsia="Times New Roman" w:hAnsi="Calibri" w:cs="Times New Roman"/>
                <w:color w:val="000000"/>
              </w:rPr>
            </w:pPr>
            <w:r w:rsidRPr="0038754E">
              <w:rPr>
                <w:rFonts w:ascii="Calibri" w:eastAsia="Times New Roman" w:hAnsi="Calibri" w:cs="Times New Roman"/>
                <w:color w:val="000000"/>
              </w:rPr>
              <w:t>Child Development Center</w:t>
            </w:r>
          </w:p>
        </w:tc>
      </w:tr>
      <w:tr w:rsidR="0038754E" w:rsidRPr="0038754E" w:rsidTr="0038754E">
        <w:trPr>
          <w:trHeight w:val="300"/>
        </w:trPr>
        <w:tc>
          <w:tcPr>
            <w:tcW w:w="8620" w:type="dxa"/>
            <w:tcBorders>
              <w:top w:val="nil"/>
              <w:left w:val="nil"/>
              <w:bottom w:val="nil"/>
              <w:right w:val="nil"/>
            </w:tcBorders>
            <w:shd w:val="clear" w:color="auto" w:fill="auto"/>
            <w:noWrap/>
            <w:vAlign w:val="bottom"/>
            <w:hideMark/>
          </w:tcPr>
          <w:p w:rsidR="0038754E" w:rsidRPr="0038754E" w:rsidRDefault="0038754E" w:rsidP="0038754E">
            <w:pPr>
              <w:spacing w:after="0" w:line="240" w:lineRule="auto"/>
              <w:rPr>
                <w:rFonts w:ascii="Calibri" w:eastAsia="Times New Roman" w:hAnsi="Calibri" w:cs="Times New Roman"/>
                <w:color w:val="000000"/>
              </w:rPr>
            </w:pPr>
            <w:r w:rsidRPr="0038754E">
              <w:rPr>
                <w:rFonts w:ascii="Calibri" w:eastAsia="Times New Roman" w:hAnsi="Calibri" w:cs="Times New Roman"/>
                <w:color w:val="000000"/>
              </w:rPr>
              <w:t>Curriculum Review</w:t>
            </w:r>
          </w:p>
        </w:tc>
      </w:tr>
      <w:tr w:rsidR="0038754E" w:rsidRPr="0038754E" w:rsidTr="0038754E">
        <w:trPr>
          <w:trHeight w:val="300"/>
        </w:trPr>
        <w:tc>
          <w:tcPr>
            <w:tcW w:w="8620" w:type="dxa"/>
            <w:tcBorders>
              <w:top w:val="nil"/>
              <w:left w:val="nil"/>
              <w:bottom w:val="nil"/>
              <w:right w:val="nil"/>
            </w:tcBorders>
            <w:shd w:val="clear" w:color="auto" w:fill="auto"/>
            <w:noWrap/>
            <w:vAlign w:val="bottom"/>
            <w:hideMark/>
          </w:tcPr>
          <w:p w:rsidR="0038754E" w:rsidRPr="0038754E" w:rsidRDefault="0038754E" w:rsidP="0038754E">
            <w:pPr>
              <w:spacing w:after="0" w:line="240" w:lineRule="auto"/>
              <w:rPr>
                <w:rFonts w:ascii="Calibri" w:eastAsia="Times New Roman" w:hAnsi="Calibri" w:cs="Times New Roman"/>
                <w:color w:val="000000"/>
              </w:rPr>
            </w:pPr>
            <w:r w:rsidRPr="0038754E">
              <w:rPr>
                <w:rFonts w:ascii="Calibri" w:eastAsia="Times New Roman" w:hAnsi="Calibri" w:cs="Times New Roman"/>
                <w:color w:val="000000"/>
              </w:rPr>
              <w:t>Deans' Offices</w:t>
            </w:r>
          </w:p>
        </w:tc>
      </w:tr>
      <w:tr w:rsidR="0038754E" w:rsidRPr="0038754E" w:rsidTr="0038754E">
        <w:trPr>
          <w:trHeight w:val="300"/>
        </w:trPr>
        <w:tc>
          <w:tcPr>
            <w:tcW w:w="8620" w:type="dxa"/>
            <w:tcBorders>
              <w:top w:val="nil"/>
              <w:left w:val="nil"/>
              <w:bottom w:val="nil"/>
              <w:right w:val="nil"/>
            </w:tcBorders>
            <w:shd w:val="clear" w:color="auto" w:fill="auto"/>
            <w:noWrap/>
            <w:vAlign w:val="bottom"/>
            <w:hideMark/>
          </w:tcPr>
          <w:p w:rsidR="0038754E" w:rsidRPr="0038754E" w:rsidRDefault="0038754E" w:rsidP="0038754E">
            <w:pPr>
              <w:spacing w:after="0" w:line="240" w:lineRule="auto"/>
              <w:rPr>
                <w:rFonts w:ascii="Calibri" w:eastAsia="Times New Roman" w:hAnsi="Calibri" w:cs="Times New Roman"/>
                <w:color w:val="000000"/>
              </w:rPr>
            </w:pPr>
            <w:r w:rsidRPr="0038754E">
              <w:rPr>
                <w:rFonts w:ascii="Calibri" w:eastAsia="Times New Roman" w:hAnsi="Calibri" w:cs="Times New Roman"/>
                <w:color w:val="000000"/>
              </w:rPr>
              <w:t>Enrollment Services (Assessment, A &amp; R) (These are separate on the other survey.)</w:t>
            </w:r>
          </w:p>
        </w:tc>
      </w:tr>
      <w:tr w:rsidR="0038754E" w:rsidRPr="0038754E" w:rsidTr="0038754E">
        <w:trPr>
          <w:trHeight w:val="300"/>
        </w:trPr>
        <w:tc>
          <w:tcPr>
            <w:tcW w:w="8620" w:type="dxa"/>
            <w:tcBorders>
              <w:top w:val="nil"/>
              <w:left w:val="nil"/>
              <w:bottom w:val="nil"/>
              <w:right w:val="nil"/>
            </w:tcBorders>
            <w:shd w:val="clear" w:color="auto" w:fill="auto"/>
            <w:noWrap/>
            <w:vAlign w:val="bottom"/>
            <w:hideMark/>
          </w:tcPr>
          <w:p w:rsidR="0038754E" w:rsidRPr="0038754E" w:rsidRDefault="0038754E" w:rsidP="0038754E">
            <w:pPr>
              <w:spacing w:after="0" w:line="240" w:lineRule="auto"/>
              <w:rPr>
                <w:rFonts w:ascii="Calibri" w:eastAsia="Times New Roman" w:hAnsi="Calibri" w:cs="Times New Roman"/>
                <w:color w:val="000000"/>
              </w:rPr>
            </w:pPr>
            <w:r w:rsidRPr="0038754E">
              <w:rPr>
                <w:rFonts w:ascii="Calibri" w:eastAsia="Times New Roman" w:hAnsi="Calibri" w:cs="Times New Roman"/>
                <w:color w:val="000000"/>
              </w:rPr>
              <w:t>Event Scheduling (Called Facilities Scheduling on other survey.)</w:t>
            </w:r>
          </w:p>
        </w:tc>
      </w:tr>
      <w:tr w:rsidR="0038754E" w:rsidRPr="0038754E" w:rsidTr="0038754E">
        <w:trPr>
          <w:trHeight w:val="300"/>
        </w:trPr>
        <w:tc>
          <w:tcPr>
            <w:tcW w:w="8620" w:type="dxa"/>
            <w:tcBorders>
              <w:top w:val="nil"/>
              <w:left w:val="nil"/>
              <w:bottom w:val="nil"/>
              <w:right w:val="nil"/>
            </w:tcBorders>
            <w:shd w:val="clear" w:color="auto" w:fill="auto"/>
            <w:noWrap/>
            <w:vAlign w:val="bottom"/>
            <w:hideMark/>
          </w:tcPr>
          <w:p w:rsidR="0038754E" w:rsidRPr="0038754E" w:rsidRDefault="0038754E" w:rsidP="0038754E">
            <w:pPr>
              <w:spacing w:after="0" w:line="240" w:lineRule="auto"/>
              <w:rPr>
                <w:rFonts w:ascii="Calibri" w:eastAsia="Times New Roman" w:hAnsi="Calibri" w:cs="Times New Roman"/>
                <w:color w:val="000000"/>
              </w:rPr>
            </w:pPr>
            <w:r w:rsidRPr="0038754E">
              <w:rPr>
                <w:rFonts w:ascii="Calibri" w:eastAsia="Times New Roman" w:hAnsi="Calibri" w:cs="Times New Roman"/>
                <w:color w:val="000000"/>
              </w:rPr>
              <w:t>Facilities/Construction</w:t>
            </w:r>
          </w:p>
        </w:tc>
      </w:tr>
      <w:tr w:rsidR="0038754E" w:rsidRPr="0038754E" w:rsidTr="0038754E">
        <w:trPr>
          <w:trHeight w:val="300"/>
        </w:trPr>
        <w:tc>
          <w:tcPr>
            <w:tcW w:w="8620" w:type="dxa"/>
            <w:tcBorders>
              <w:top w:val="nil"/>
              <w:left w:val="nil"/>
              <w:bottom w:val="nil"/>
              <w:right w:val="nil"/>
            </w:tcBorders>
            <w:shd w:val="clear" w:color="auto" w:fill="auto"/>
            <w:noWrap/>
            <w:vAlign w:val="bottom"/>
            <w:hideMark/>
          </w:tcPr>
          <w:p w:rsidR="0038754E" w:rsidRPr="0038754E" w:rsidRDefault="0038754E" w:rsidP="0038754E">
            <w:pPr>
              <w:spacing w:after="0" w:line="240" w:lineRule="auto"/>
              <w:rPr>
                <w:rFonts w:ascii="Calibri" w:eastAsia="Times New Roman" w:hAnsi="Calibri" w:cs="Times New Roman"/>
                <w:color w:val="000000"/>
              </w:rPr>
            </w:pPr>
            <w:r w:rsidRPr="0038754E">
              <w:rPr>
                <w:rFonts w:ascii="Calibri" w:eastAsia="Times New Roman" w:hAnsi="Calibri" w:cs="Times New Roman"/>
                <w:color w:val="000000"/>
              </w:rPr>
              <w:t>Financial Aid</w:t>
            </w:r>
          </w:p>
        </w:tc>
      </w:tr>
      <w:tr w:rsidR="0038754E" w:rsidRPr="0038754E" w:rsidTr="0038754E">
        <w:trPr>
          <w:trHeight w:val="300"/>
        </w:trPr>
        <w:tc>
          <w:tcPr>
            <w:tcW w:w="8620" w:type="dxa"/>
            <w:tcBorders>
              <w:top w:val="nil"/>
              <w:left w:val="nil"/>
              <w:bottom w:val="nil"/>
              <w:right w:val="nil"/>
            </w:tcBorders>
            <w:shd w:val="clear" w:color="auto" w:fill="auto"/>
            <w:noWrap/>
            <w:vAlign w:val="bottom"/>
            <w:hideMark/>
          </w:tcPr>
          <w:p w:rsidR="0038754E" w:rsidRPr="0038754E" w:rsidRDefault="0038754E" w:rsidP="0038754E">
            <w:pPr>
              <w:spacing w:after="0" w:line="240" w:lineRule="auto"/>
              <w:rPr>
                <w:rFonts w:ascii="Calibri" w:eastAsia="Times New Roman" w:hAnsi="Calibri" w:cs="Times New Roman"/>
                <w:color w:val="000000"/>
              </w:rPr>
            </w:pPr>
            <w:r w:rsidRPr="0038754E">
              <w:rPr>
                <w:rFonts w:ascii="Calibri" w:eastAsia="Times New Roman" w:hAnsi="Calibri" w:cs="Times New Roman"/>
                <w:color w:val="000000"/>
              </w:rPr>
              <w:t>Food Service (Cafeteria, Special Events)</w:t>
            </w:r>
          </w:p>
        </w:tc>
      </w:tr>
      <w:tr w:rsidR="0038754E" w:rsidRPr="0038754E" w:rsidTr="0038754E">
        <w:trPr>
          <w:trHeight w:val="300"/>
        </w:trPr>
        <w:tc>
          <w:tcPr>
            <w:tcW w:w="8620" w:type="dxa"/>
            <w:tcBorders>
              <w:top w:val="nil"/>
              <w:left w:val="nil"/>
              <w:bottom w:val="nil"/>
              <w:right w:val="nil"/>
            </w:tcBorders>
            <w:shd w:val="clear" w:color="auto" w:fill="auto"/>
            <w:noWrap/>
            <w:vAlign w:val="bottom"/>
            <w:hideMark/>
          </w:tcPr>
          <w:p w:rsidR="0038754E" w:rsidRPr="0038754E" w:rsidRDefault="0038754E" w:rsidP="0038754E">
            <w:pPr>
              <w:spacing w:after="0" w:line="240" w:lineRule="auto"/>
              <w:rPr>
                <w:rFonts w:ascii="Calibri" w:eastAsia="Times New Roman" w:hAnsi="Calibri" w:cs="Times New Roman"/>
                <w:color w:val="000000"/>
              </w:rPr>
            </w:pPr>
            <w:r w:rsidRPr="0038754E">
              <w:rPr>
                <w:rFonts w:ascii="Calibri" w:eastAsia="Times New Roman" w:hAnsi="Calibri" w:cs="Times New Roman"/>
                <w:color w:val="000000"/>
              </w:rPr>
              <w:t>Foundation</w:t>
            </w:r>
          </w:p>
        </w:tc>
      </w:tr>
      <w:tr w:rsidR="0038754E" w:rsidRPr="0038754E" w:rsidTr="0038754E">
        <w:trPr>
          <w:trHeight w:val="300"/>
        </w:trPr>
        <w:tc>
          <w:tcPr>
            <w:tcW w:w="8620" w:type="dxa"/>
            <w:tcBorders>
              <w:top w:val="nil"/>
              <w:left w:val="nil"/>
              <w:bottom w:val="nil"/>
              <w:right w:val="nil"/>
            </w:tcBorders>
            <w:shd w:val="clear" w:color="auto" w:fill="auto"/>
            <w:noWrap/>
            <w:vAlign w:val="bottom"/>
            <w:hideMark/>
          </w:tcPr>
          <w:p w:rsidR="0038754E" w:rsidRPr="0038754E" w:rsidRDefault="0038754E" w:rsidP="0038754E">
            <w:pPr>
              <w:spacing w:after="0" w:line="240" w:lineRule="auto"/>
              <w:rPr>
                <w:rFonts w:ascii="Calibri" w:eastAsia="Times New Roman" w:hAnsi="Calibri" w:cs="Times New Roman"/>
                <w:color w:val="000000"/>
              </w:rPr>
            </w:pPr>
            <w:r w:rsidRPr="0038754E">
              <w:rPr>
                <w:rFonts w:ascii="Calibri" w:eastAsia="Times New Roman" w:hAnsi="Calibri" w:cs="Times New Roman"/>
                <w:color w:val="000000"/>
              </w:rPr>
              <w:t>Health Center</w:t>
            </w:r>
          </w:p>
        </w:tc>
      </w:tr>
      <w:tr w:rsidR="0038754E" w:rsidRPr="0038754E" w:rsidTr="0038754E">
        <w:trPr>
          <w:trHeight w:val="300"/>
        </w:trPr>
        <w:tc>
          <w:tcPr>
            <w:tcW w:w="8620" w:type="dxa"/>
            <w:tcBorders>
              <w:top w:val="nil"/>
              <w:left w:val="nil"/>
              <w:bottom w:val="nil"/>
              <w:right w:val="nil"/>
            </w:tcBorders>
            <w:shd w:val="clear" w:color="auto" w:fill="auto"/>
            <w:noWrap/>
            <w:vAlign w:val="bottom"/>
            <w:hideMark/>
          </w:tcPr>
          <w:p w:rsidR="0038754E" w:rsidRPr="0038754E" w:rsidRDefault="0038754E" w:rsidP="0038754E">
            <w:pPr>
              <w:spacing w:after="0" w:line="240" w:lineRule="auto"/>
              <w:rPr>
                <w:rFonts w:ascii="Calibri" w:eastAsia="Times New Roman" w:hAnsi="Calibri" w:cs="Times New Roman"/>
                <w:color w:val="000000"/>
              </w:rPr>
            </w:pPr>
            <w:r w:rsidRPr="0038754E">
              <w:rPr>
                <w:rFonts w:ascii="Calibri" w:eastAsia="Times New Roman" w:hAnsi="Calibri" w:cs="Times New Roman"/>
                <w:color w:val="000000"/>
              </w:rPr>
              <w:t>Helpdesk (internal &amp; external) (put on District survey instead?)</w:t>
            </w:r>
          </w:p>
        </w:tc>
      </w:tr>
      <w:tr w:rsidR="0038754E" w:rsidRPr="0038754E" w:rsidTr="0038754E">
        <w:trPr>
          <w:trHeight w:val="300"/>
        </w:trPr>
        <w:tc>
          <w:tcPr>
            <w:tcW w:w="8620" w:type="dxa"/>
            <w:tcBorders>
              <w:top w:val="nil"/>
              <w:left w:val="nil"/>
              <w:bottom w:val="nil"/>
              <w:right w:val="nil"/>
            </w:tcBorders>
            <w:shd w:val="clear" w:color="auto" w:fill="auto"/>
            <w:noWrap/>
            <w:vAlign w:val="bottom"/>
            <w:hideMark/>
          </w:tcPr>
          <w:p w:rsidR="0038754E" w:rsidRPr="0038754E" w:rsidRDefault="0038754E" w:rsidP="0038754E">
            <w:pPr>
              <w:spacing w:after="0" w:line="240" w:lineRule="auto"/>
              <w:rPr>
                <w:rFonts w:ascii="Calibri" w:eastAsia="Times New Roman" w:hAnsi="Calibri" w:cs="Times New Roman"/>
                <w:color w:val="000000"/>
              </w:rPr>
            </w:pPr>
            <w:r w:rsidRPr="0038754E">
              <w:rPr>
                <w:rFonts w:ascii="Calibri" w:eastAsia="Times New Roman" w:hAnsi="Calibri" w:cs="Times New Roman"/>
                <w:color w:val="000000"/>
              </w:rPr>
              <w:t>Information Services</w:t>
            </w:r>
          </w:p>
        </w:tc>
      </w:tr>
      <w:tr w:rsidR="0038754E" w:rsidRPr="0038754E" w:rsidTr="0038754E">
        <w:trPr>
          <w:trHeight w:val="300"/>
        </w:trPr>
        <w:tc>
          <w:tcPr>
            <w:tcW w:w="8620" w:type="dxa"/>
            <w:tcBorders>
              <w:top w:val="nil"/>
              <w:left w:val="nil"/>
              <w:bottom w:val="nil"/>
              <w:right w:val="nil"/>
            </w:tcBorders>
            <w:shd w:val="clear" w:color="auto" w:fill="auto"/>
            <w:noWrap/>
            <w:vAlign w:val="bottom"/>
            <w:hideMark/>
          </w:tcPr>
          <w:p w:rsidR="0038754E" w:rsidRPr="0038754E" w:rsidRDefault="0038754E" w:rsidP="0038754E">
            <w:pPr>
              <w:spacing w:after="0" w:line="240" w:lineRule="auto"/>
              <w:rPr>
                <w:rFonts w:ascii="Calibri" w:eastAsia="Times New Roman" w:hAnsi="Calibri" w:cs="Times New Roman"/>
                <w:color w:val="000000"/>
              </w:rPr>
            </w:pPr>
            <w:r w:rsidRPr="0038754E">
              <w:rPr>
                <w:rFonts w:ascii="Calibri" w:eastAsia="Times New Roman" w:hAnsi="Calibri" w:cs="Times New Roman"/>
                <w:color w:val="000000"/>
              </w:rPr>
              <w:t>Library</w:t>
            </w:r>
          </w:p>
        </w:tc>
      </w:tr>
      <w:tr w:rsidR="0038754E" w:rsidRPr="0038754E" w:rsidTr="0038754E">
        <w:trPr>
          <w:trHeight w:val="300"/>
        </w:trPr>
        <w:tc>
          <w:tcPr>
            <w:tcW w:w="8620" w:type="dxa"/>
            <w:tcBorders>
              <w:top w:val="nil"/>
              <w:left w:val="nil"/>
              <w:bottom w:val="nil"/>
              <w:right w:val="nil"/>
            </w:tcBorders>
            <w:shd w:val="clear" w:color="auto" w:fill="auto"/>
            <w:noWrap/>
            <w:vAlign w:val="bottom"/>
            <w:hideMark/>
          </w:tcPr>
          <w:p w:rsidR="0038754E" w:rsidRPr="0038754E" w:rsidRDefault="0038754E" w:rsidP="0038754E">
            <w:pPr>
              <w:spacing w:after="0" w:line="240" w:lineRule="auto"/>
              <w:rPr>
                <w:rFonts w:ascii="Calibri" w:eastAsia="Times New Roman" w:hAnsi="Calibri" w:cs="Times New Roman"/>
                <w:color w:val="000000"/>
              </w:rPr>
            </w:pPr>
            <w:r w:rsidRPr="0038754E">
              <w:rPr>
                <w:rFonts w:ascii="Calibri" w:eastAsia="Times New Roman" w:hAnsi="Calibri" w:cs="Times New Roman"/>
                <w:color w:val="000000"/>
              </w:rPr>
              <w:t>M &amp; O (cleanliness, maintenance, work orders, repairs)</w:t>
            </w:r>
          </w:p>
        </w:tc>
      </w:tr>
      <w:tr w:rsidR="0038754E" w:rsidRPr="0038754E" w:rsidTr="0038754E">
        <w:trPr>
          <w:trHeight w:val="300"/>
        </w:trPr>
        <w:tc>
          <w:tcPr>
            <w:tcW w:w="8620" w:type="dxa"/>
            <w:tcBorders>
              <w:top w:val="nil"/>
              <w:left w:val="nil"/>
              <w:bottom w:val="nil"/>
              <w:right w:val="nil"/>
            </w:tcBorders>
            <w:shd w:val="clear" w:color="auto" w:fill="auto"/>
            <w:noWrap/>
            <w:vAlign w:val="bottom"/>
            <w:hideMark/>
          </w:tcPr>
          <w:p w:rsidR="0038754E" w:rsidRPr="0038754E" w:rsidRDefault="0038754E" w:rsidP="0038754E">
            <w:pPr>
              <w:spacing w:after="0" w:line="240" w:lineRule="auto"/>
              <w:rPr>
                <w:rFonts w:ascii="Calibri" w:eastAsia="Times New Roman" w:hAnsi="Calibri" w:cs="Times New Roman"/>
                <w:color w:val="000000"/>
              </w:rPr>
            </w:pPr>
            <w:r w:rsidRPr="0038754E">
              <w:rPr>
                <w:rFonts w:ascii="Calibri" w:eastAsia="Times New Roman" w:hAnsi="Calibri" w:cs="Times New Roman"/>
                <w:color w:val="000000"/>
              </w:rPr>
              <w:t>Mailroom</w:t>
            </w:r>
          </w:p>
        </w:tc>
      </w:tr>
      <w:tr w:rsidR="0038754E" w:rsidRPr="0038754E" w:rsidTr="0038754E">
        <w:trPr>
          <w:trHeight w:val="300"/>
        </w:trPr>
        <w:tc>
          <w:tcPr>
            <w:tcW w:w="8620" w:type="dxa"/>
            <w:tcBorders>
              <w:top w:val="nil"/>
              <w:left w:val="nil"/>
              <w:bottom w:val="nil"/>
              <w:right w:val="nil"/>
            </w:tcBorders>
            <w:shd w:val="clear" w:color="auto" w:fill="auto"/>
            <w:noWrap/>
            <w:vAlign w:val="bottom"/>
            <w:hideMark/>
          </w:tcPr>
          <w:p w:rsidR="0038754E" w:rsidRPr="0038754E" w:rsidRDefault="0038754E" w:rsidP="0038754E">
            <w:pPr>
              <w:spacing w:after="0" w:line="240" w:lineRule="auto"/>
              <w:rPr>
                <w:rFonts w:ascii="Calibri" w:eastAsia="Times New Roman" w:hAnsi="Calibri" w:cs="Times New Roman"/>
                <w:color w:val="000000"/>
              </w:rPr>
            </w:pPr>
            <w:r w:rsidRPr="0038754E">
              <w:rPr>
                <w:rFonts w:ascii="Calibri" w:eastAsia="Times New Roman" w:hAnsi="Calibri" w:cs="Times New Roman"/>
                <w:color w:val="000000"/>
              </w:rPr>
              <w:t>Marketing &amp; Public Relations (Web, Graphic Design, Media Public Relations)</w:t>
            </w:r>
          </w:p>
        </w:tc>
      </w:tr>
      <w:tr w:rsidR="0038754E" w:rsidRPr="0038754E" w:rsidTr="0038754E">
        <w:trPr>
          <w:trHeight w:val="300"/>
        </w:trPr>
        <w:tc>
          <w:tcPr>
            <w:tcW w:w="8620" w:type="dxa"/>
            <w:tcBorders>
              <w:top w:val="nil"/>
              <w:left w:val="nil"/>
              <w:bottom w:val="nil"/>
              <w:right w:val="nil"/>
            </w:tcBorders>
            <w:shd w:val="clear" w:color="auto" w:fill="auto"/>
            <w:noWrap/>
            <w:vAlign w:val="bottom"/>
            <w:hideMark/>
          </w:tcPr>
          <w:p w:rsidR="0038754E" w:rsidRPr="0038754E" w:rsidRDefault="0038754E" w:rsidP="0038754E">
            <w:pPr>
              <w:spacing w:after="0" w:line="240" w:lineRule="auto"/>
              <w:rPr>
                <w:rFonts w:ascii="Calibri" w:eastAsia="Times New Roman" w:hAnsi="Calibri" w:cs="Times New Roman"/>
                <w:color w:val="000000"/>
              </w:rPr>
            </w:pPr>
            <w:r w:rsidRPr="0038754E">
              <w:rPr>
                <w:rFonts w:ascii="Calibri" w:eastAsia="Times New Roman" w:hAnsi="Calibri" w:cs="Times New Roman"/>
                <w:color w:val="000000"/>
              </w:rPr>
              <w:t>Media Services</w:t>
            </w:r>
          </w:p>
        </w:tc>
      </w:tr>
      <w:tr w:rsidR="0038754E" w:rsidRPr="0038754E" w:rsidTr="0038754E">
        <w:trPr>
          <w:trHeight w:val="300"/>
        </w:trPr>
        <w:tc>
          <w:tcPr>
            <w:tcW w:w="8620" w:type="dxa"/>
            <w:tcBorders>
              <w:top w:val="nil"/>
              <w:left w:val="nil"/>
              <w:bottom w:val="nil"/>
              <w:right w:val="nil"/>
            </w:tcBorders>
            <w:shd w:val="clear" w:color="auto" w:fill="auto"/>
            <w:noWrap/>
            <w:vAlign w:val="bottom"/>
            <w:hideMark/>
          </w:tcPr>
          <w:p w:rsidR="0038754E" w:rsidRPr="0038754E" w:rsidRDefault="0038754E" w:rsidP="0038754E">
            <w:pPr>
              <w:spacing w:after="0" w:line="240" w:lineRule="auto"/>
              <w:rPr>
                <w:rFonts w:ascii="Calibri" w:eastAsia="Times New Roman" w:hAnsi="Calibri" w:cs="Times New Roman"/>
                <w:color w:val="000000"/>
              </w:rPr>
            </w:pPr>
            <w:r w:rsidRPr="0038754E">
              <w:rPr>
                <w:rFonts w:ascii="Calibri" w:eastAsia="Times New Roman" w:hAnsi="Calibri" w:cs="Times New Roman"/>
                <w:color w:val="000000"/>
              </w:rPr>
              <w:t>Outreach</w:t>
            </w:r>
          </w:p>
        </w:tc>
      </w:tr>
      <w:tr w:rsidR="0038754E" w:rsidRPr="0038754E" w:rsidTr="0038754E">
        <w:trPr>
          <w:trHeight w:val="300"/>
        </w:trPr>
        <w:tc>
          <w:tcPr>
            <w:tcW w:w="8620" w:type="dxa"/>
            <w:tcBorders>
              <w:top w:val="nil"/>
              <w:left w:val="nil"/>
              <w:bottom w:val="nil"/>
              <w:right w:val="nil"/>
            </w:tcBorders>
            <w:shd w:val="clear" w:color="auto" w:fill="auto"/>
            <w:noWrap/>
            <w:vAlign w:val="bottom"/>
            <w:hideMark/>
          </w:tcPr>
          <w:p w:rsidR="0038754E" w:rsidRPr="0038754E" w:rsidRDefault="0038754E" w:rsidP="0038754E">
            <w:pPr>
              <w:spacing w:after="0" w:line="240" w:lineRule="auto"/>
              <w:rPr>
                <w:rFonts w:ascii="Calibri" w:eastAsia="Times New Roman" w:hAnsi="Calibri" w:cs="Times New Roman"/>
                <w:color w:val="000000"/>
              </w:rPr>
            </w:pPr>
            <w:r w:rsidRPr="0038754E">
              <w:rPr>
                <w:rFonts w:ascii="Calibri" w:eastAsia="Times New Roman" w:hAnsi="Calibri" w:cs="Times New Roman"/>
                <w:color w:val="000000"/>
              </w:rPr>
              <w:t>President's Office support staff</w:t>
            </w:r>
          </w:p>
        </w:tc>
      </w:tr>
      <w:tr w:rsidR="0038754E" w:rsidRPr="0038754E" w:rsidTr="0038754E">
        <w:trPr>
          <w:trHeight w:val="300"/>
        </w:trPr>
        <w:tc>
          <w:tcPr>
            <w:tcW w:w="8620" w:type="dxa"/>
            <w:tcBorders>
              <w:top w:val="nil"/>
              <w:left w:val="nil"/>
              <w:bottom w:val="nil"/>
              <w:right w:val="nil"/>
            </w:tcBorders>
            <w:shd w:val="clear" w:color="auto" w:fill="auto"/>
            <w:noWrap/>
            <w:vAlign w:val="bottom"/>
            <w:hideMark/>
          </w:tcPr>
          <w:p w:rsidR="0038754E" w:rsidRPr="0038754E" w:rsidRDefault="0038754E" w:rsidP="0038754E">
            <w:pPr>
              <w:spacing w:after="0" w:line="240" w:lineRule="auto"/>
              <w:rPr>
                <w:rFonts w:ascii="Calibri" w:eastAsia="Times New Roman" w:hAnsi="Calibri" w:cs="Times New Roman"/>
                <w:color w:val="000000"/>
              </w:rPr>
            </w:pPr>
            <w:r w:rsidRPr="0038754E">
              <w:rPr>
                <w:rFonts w:ascii="Calibri" w:eastAsia="Times New Roman" w:hAnsi="Calibri" w:cs="Times New Roman"/>
                <w:color w:val="000000"/>
              </w:rPr>
              <w:t>Print Shop</w:t>
            </w:r>
          </w:p>
        </w:tc>
      </w:tr>
      <w:tr w:rsidR="0038754E" w:rsidRPr="0038754E" w:rsidTr="0038754E">
        <w:trPr>
          <w:trHeight w:val="300"/>
        </w:trPr>
        <w:tc>
          <w:tcPr>
            <w:tcW w:w="8620" w:type="dxa"/>
            <w:tcBorders>
              <w:top w:val="nil"/>
              <w:left w:val="nil"/>
              <w:bottom w:val="nil"/>
              <w:right w:val="nil"/>
            </w:tcBorders>
            <w:shd w:val="clear" w:color="auto" w:fill="auto"/>
            <w:noWrap/>
            <w:vAlign w:val="bottom"/>
            <w:hideMark/>
          </w:tcPr>
          <w:p w:rsidR="0038754E" w:rsidRPr="0038754E" w:rsidRDefault="0038754E" w:rsidP="0038754E">
            <w:pPr>
              <w:spacing w:after="0" w:line="240" w:lineRule="auto"/>
              <w:rPr>
                <w:rFonts w:ascii="Calibri" w:eastAsia="Times New Roman" w:hAnsi="Calibri" w:cs="Times New Roman"/>
                <w:color w:val="000000"/>
              </w:rPr>
            </w:pPr>
            <w:r w:rsidRPr="0038754E">
              <w:rPr>
                <w:rFonts w:ascii="Calibri" w:eastAsia="Times New Roman" w:hAnsi="Calibri" w:cs="Times New Roman"/>
                <w:color w:val="000000"/>
              </w:rPr>
              <w:t>Safety (Parking, Security) (Other survey listed separately Public Safety and Safety Office.)</w:t>
            </w:r>
          </w:p>
        </w:tc>
      </w:tr>
      <w:tr w:rsidR="0038754E" w:rsidRPr="0038754E" w:rsidTr="0038754E">
        <w:trPr>
          <w:trHeight w:val="300"/>
        </w:trPr>
        <w:tc>
          <w:tcPr>
            <w:tcW w:w="8620" w:type="dxa"/>
            <w:tcBorders>
              <w:top w:val="nil"/>
              <w:left w:val="nil"/>
              <w:bottom w:val="nil"/>
              <w:right w:val="nil"/>
            </w:tcBorders>
            <w:shd w:val="clear" w:color="auto" w:fill="auto"/>
            <w:noWrap/>
            <w:vAlign w:val="bottom"/>
            <w:hideMark/>
          </w:tcPr>
          <w:p w:rsidR="0038754E" w:rsidRPr="0038754E" w:rsidRDefault="0038754E" w:rsidP="0038754E">
            <w:pPr>
              <w:spacing w:after="0" w:line="240" w:lineRule="auto"/>
              <w:rPr>
                <w:rFonts w:ascii="Calibri" w:eastAsia="Times New Roman" w:hAnsi="Calibri" w:cs="Times New Roman"/>
                <w:color w:val="000000"/>
              </w:rPr>
            </w:pPr>
            <w:r w:rsidRPr="0038754E">
              <w:rPr>
                <w:rFonts w:ascii="Calibri" w:eastAsia="Times New Roman" w:hAnsi="Calibri" w:cs="Times New Roman"/>
                <w:color w:val="000000"/>
              </w:rPr>
              <w:t>Shipping &amp; Receiving</w:t>
            </w:r>
          </w:p>
        </w:tc>
      </w:tr>
      <w:tr w:rsidR="0038754E" w:rsidRPr="0038754E" w:rsidTr="0038754E">
        <w:trPr>
          <w:trHeight w:val="300"/>
        </w:trPr>
        <w:tc>
          <w:tcPr>
            <w:tcW w:w="8620" w:type="dxa"/>
            <w:tcBorders>
              <w:top w:val="nil"/>
              <w:left w:val="nil"/>
              <w:bottom w:val="nil"/>
              <w:right w:val="nil"/>
            </w:tcBorders>
            <w:shd w:val="clear" w:color="auto" w:fill="auto"/>
            <w:noWrap/>
            <w:vAlign w:val="bottom"/>
            <w:hideMark/>
          </w:tcPr>
          <w:p w:rsidR="0038754E" w:rsidRPr="0038754E" w:rsidRDefault="0038754E" w:rsidP="0038754E">
            <w:pPr>
              <w:spacing w:after="0" w:line="240" w:lineRule="auto"/>
              <w:rPr>
                <w:rFonts w:ascii="Calibri" w:eastAsia="Times New Roman" w:hAnsi="Calibri" w:cs="Times New Roman"/>
                <w:color w:val="000000"/>
              </w:rPr>
            </w:pPr>
            <w:r w:rsidRPr="0038754E">
              <w:rPr>
                <w:rFonts w:ascii="Calibri" w:eastAsia="Times New Roman" w:hAnsi="Calibri" w:cs="Times New Roman"/>
                <w:color w:val="000000"/>
              </w:rPr>
              <w:t>Technology Support (was listed as Instructional Technology)</w:t>
            </w:r>
          </w:p>
        </w:tc>
      </w:tr>
    </w:tbl>
    <w:p w:rsidR="00264CCC" w:rsidRDefault="00264CCC"/>
    <w:sectPr w:rsidR="00264C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54E"/>
    <w:rsid w:val="00140DC1"/>
    <w:rsid w:val="00264CCC"/>
    <w:rsid w:val="0038754E"/>
    <w:rsid w:val="00644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41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Sondra Keckley</dc:creator>
  <cp:lastModifiedBy>Kate</cp:lastModifiedBy>
  <cp:revision>2</cp:revision>
  <dcterms:created xsi:type="dcterms:W3CDTF">2016-02-22T16:07:00Z</dcterms:created>
  <dcterms:modified xsi:type="dcterms:W3CDTF">2016-02-22T16:07:00Z</dcterms:modified>
</cp:coreProperties>
</file>