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7A9" w:rsidRDefault="005477A9">
      <w:bookmarkStart w:id="0" w:name="_GoBack"/>
      <w:bookmarkEnd w:id="0"/>
      <w:r>
        <w:br/>
      </w:r>
    </w:p>
    <w:p w:rsidR="00BA4F43" w:rsidRDefault="005477A9">
      <w:r>
        <w:rPr>
          <w:noProof/>
        </w:rPr>
        <w:drawing>
          <wp:inline distT="0" distB="0" distL="0" distR="0" wp14:anchorId="62529136" wp14:editId="69B28AED">
            <wp:extent cx="6276753"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sharpenSoften amount="50000"/>
                              </a14:imgEffect>
                              <a14:imgEffect>
                                <a14:saturation sat="400000"/>
                              </a14:imgEffect>
                            </a14:imgLayer>
                          </a14:imgProps>
                        </a:ext>
                      </a:extLst>
                    </a:blip>
                    <a:srcRect l="8333" t="15179" r="9102" b="67180"/>
                    <a:stretch/>
                  </pic:blipFill>
                  <pic:spPr bwMode="auto">
                    <a:xfrm>
                      <a:off x="0" y="0"/>
                      <a:ext cx="6276753" cy="838200"/>
                    </a:xfrm>
                    <a:prstGeom prst="rect">
                      <a:avLst/>
                    </a:prstGeom>
                    <a:ln>
                      <a:noFill/>
                    </a:ln>
                    <a:extLst>
                      <a:ext uri="{53640926-AAD7-44D8-BBD7-CCE9431645EC}">
                        <a14:shadowObscured xmlns:a14="http://schemas.microsoft.com/office/drawing/2010/main"/>
                      </a:ext>
                    </a:extLst>
                  </pic:spPr>
                </pic:pic>
              </a:graphicData>
            </a:graphic>
          </wp:inline>
        </w:drawing>
      </w:r>
    </w:p>
    <w:p w:rsidR="005477A9" w:rsidRDefault="005477A9">
      <w:r>
        <w:br/>
      </w:r>
    </w:p>
    <w:p w:rsidR="005477A9" w:rsidRPr="005477A9" w:rsidRDefault="005477A9" w:rsidP="005477A9">
      <w:pPr>
        <w:shd w:val="clear" w:color="auto" w:fill="FFFFFF"/>
        <w:outlineLvl w:val="1"/>
        <w:rPr>
          <w:rFonts w:ascii="Proxima Nova" w:hAnsi="Proxima Nova" w:cs="Arial"/>
          <w:b/>
          <w:color w:val="111111"/>
          <w:lang w:val="en"/>
        </w:rPr>
      </w:pPr>
      <w:r w:rsidRPr="005477A9">
        <w:rPr>
          <w:rFonts w:ascii="Proxima Nova" w:hAnsi="Proxima Nova" w:cs="Arial"/>
          <w:b/>
          <w:bCs/>
          <w:color w:val="111111"/>
          <w:kern w:val="36"/>
          <w:sz w:val="48"/>
          <w:szCs w:val="48"/>
          <w:lang w:val="en"/>
        </w:rPr>
        <w:t xml:space="preserve">A College Watchdog Finally Barked, So </w:t>
      </w:r>
      <w:proofErr w:type="gramStart"/>
      <w:r w:rsidRPr="005477A9">
        <w:rPr>
          <w:rFonts w:ascii="Proxima Nova" w:hAnsi="Proxima Nova" w:cs="Arial"/>
          <w:b/>
          <w:bCs/>
          <w:color w:val="111111"/>
          <w:kern w:val="36"/>
          <w:sz w:val="48"/>
          <w:szCs w:val="48"/>
          <w:lang w:val="en"/>
        </w:rPr>
        <w:t>The Colleges Got A</w:t>
      </w:r>
      <w:proofErr w:type="gramEnd"/>
      <w:r w:rsidRPr="005477A9">
        <w:rPr>
          <w:rFonts w:ascii="Proxima Nova" w:hAnsi="Proxima Nova" w:cs="Arial"/>
          <w:b/>
          <w:bCs/>
          <w:color w:val="111111"/>
          <w:kern w:val="36"/>
          <w:sz w:val="48"/>
          <w:szCs w:val="48"/>
          <w:lang w:val="en"/>
        </w:rPr>
        <w:t xml:space="preserve"> New Dog</w:t>
      </w:r>
      <w:r>
        <w:rPr>
          <w:rFonts w:ascii="Proxima Nova" w:hAnsi="Proxima Nova" w:cs="Arial"/>
          <w:b/>
          <w:bCs/>
          <w:color w:val="111111"/>
          <w:kern w:val="36"/>
          <w:sz w:val="48"/>
          <w:szCs w:val="48"/>
          <w:lang w:val="en"/>
        </w:rPr>
        <w:br/>
      </w:r>
      <w:r>
        <w:rPr>
          <w:rFonts w:ascii="Proxima Nova" w:hAnsi="Proxima Nova" w:cs="Arial"/>
          <w:b/>
          <w:color w:val="111111"/>
          <w:lang w:val="en"/>
        </w:rPr>
        <w:br/>
      </w:r>
      <w:r w:rsidRPr="005477A9">
        <w:rPr>
          <w:rFonts w:ascii="Proxima Nova" w:hAnsi="Proxima Nova" w:cs="Arial"/>
          <w:b/>
          <w:color w:val="111111"/>
          <w:lang w:val="en"/>
        </w:rPr>
        <w:t xml:space="preserve">Drama in California shows the risks of relying on accreditors to crack down on troubled colleges. </w:t>
      </w:r>
    </w:p>
    <w:p w:rsidR="005477A9" w:rsidRPr="005477A9" w:rsidRDefault="005477A9" w:rsidP="005477A9">
      <w:pPr>
        <w:shd w:val="clear" w:color="auto" w:fill="FFFFFF"/>
        <w:rPr>
          <w:rFonts w:ascii="Proxima Nova" w:hAnsi="Proxima Nova" w:cs="Arial"/>
          <w:color w:val="111111"/>
          <w:lang w:val="en"/>
        </w:rPr>
      </w:pPr>
    </w:p>
    <w:p w:rsidR="005477A9" w:rsidRPr="005477A9" w:rsidRDefault="00EC7585" w:rsidP="005477A9">
      <w:pPr>
        <w:shd w:val="clear" w:color="auto" w:fill="FFFFFF"/>
        <w:rPr>
          <w:rFonts w:ascii="Proxima Nova" w:hAnsi="Proxima Nova" w:cs="Arial"/>
          <w:lang w:val="en"/>
        </w:rPr>
      </w:pPr>
      <w:hyperlink r:id="rId7" w:history="1">
        <w:proofErr w:type="gramStart"/>
        <w:r w:rsidR="005477A9" w:rsidRPr="005477A9">
          <w:rPr>
            <w:rFonts w:ascii="Proxima Nova" w:hAnsi="Proxima Nova" w:cs="Arial"/>
            <w:b/>
            <w:bCs/>
            <w:color w:val="0077EE"/>
            <w:sz w:val="26"/>
            <w:szCs w:val="26"/>
            <w:lang w:val="en"/>
          </w:rPr>
          <w:t>Molly Hensley-Clancy</w:t>
        </w:r>
      </w:hyperlink>
      <w:r w:rsidR="005477A9" w:rsidRPr="005477A9">
        <w:rPr>
          <w:rFonts w:ascii="Proxima Nova" w:hAnsi="Proxima Nova" w:cs="Arial"/>
          <w:color w:val="111111"/>
          <w:lang w:val="en"/>
        </w:rPr>
        <w:t xml:space="preserve"> </w:t>
      </w:r>
      <w:r w:rsidR="005477A9">
        <w:rPr>
          <w:rFonts w:ascii="Proxima Nova" w:hAnsi="Proxima Nova" w:cs="Arial"/>
          <w:color w:val="111111"/>
          <w:lang w:val="en"/>
        </w:rPr>
        <w:t xml:space="preserve"> </w:t>
      </w:r>
      <w:proofErr w:type="spellStart"/>
      <w:r w:rsidR="005477A9" w:rsidRPr="005477A9">
        <w:rPr>
          <w:rFonts w:ascii="Proxima Nova" w:hAnsi="Proxima Nova" w:cs="Arial"/>
          <w:lang w:val="en"/>
        </w:rPr>
        <w:t>BuzzFeed</w:t>
      </w:r>
      <w:proofErr w:type="spellEnd"/>
      <w:r w:rsidR="005477A9" w:rsidRPr="005477A9">
        <w:rPr>
          <w:rFonts w:ascii="Proxima Nova" w:hAnsi="Proxima Nova" w:cs="Arial"/>
          <w:lang w:val="en"/>
        </w:rPr>
        <w:t xml:space="preserve"> News Reporter </w:t>
      </w:r>
      <w:r w:rsidR="005477A9" w:rsidRPr="005477A9">
        <w:rPr>
          <w:rFonts w:ascii="Proxima Nova" w:hAnsi="Proxima Nova" w:cs="Arial"/>
          <w:spacing w:val="-5"/>
          <w:lang w:val="en"/>
        </w:rPr>
        <w:t>posted on Nov. 19, 2015, at 7:13 a.m.</w:t>
      </w:r>
      <w:proofErr w:type="gramEnd"/>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In its battle against poor-performing colleges, the Obama administration has dubbed their accreditors the “watchdogs that rarely bite.” Despite operating as gatekeepers that decide who is and isn’t a legitimate college — and who is entitled to federal student loan dollars — accreditors </w:t>
      </w:r>
      <w:hyperlink r:id="rId8" w:history="1">
        <w:r w:rsidRPr="005477A9">
          <w:rPr>
            <w:rFonts w:ascii="Proxima Nova" w:hAnsi="Proxima Nova" w:cs="Arial"/>
            <w:b/>
            <w:color w:val="0077EE"/>
            <w:lang w:val="en"/>
          </w:rPr>
          <w:t>almost never take serious action</w:t>
        </w:r>
      </w:hyperlink>
      <w:r w:rsidRPr="005477A9">
        <w:rPr>
          <w:rFonts w:ascii="Proxima Nova" w:hAnsi="Proxima Nova" w:cs="Arial"/>
          <w:color w:val="111111"/>
          <w:lang w:val="en"/>
        </w:rPr>
        <w:t xml:space="preserve"> </w:t>
      </w:r>
      <w:r w:rsidRPr="005477A9">
        <w:rPr>
          <w:rFonts w:ascii="Proxima Nova" w:hAnsi="Proxima Nova" w:cs="Arial"/>
          <w:lang w:val="en"/>
        </w:rPr>
        <w:t>against troubled schools.</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Now, the accreditor behind the most visible attempt in recent years to crack down on a college is being sidelined by the education industry it is meant to monitor.</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In 2013, the Accrediting Commission for Community and Junior Colleges moved to threaten the credentials of California’s largest public college, the City College of San Francisco. The accreditor said the college had serious problems with financial stability and governance that had gone unaddressed for years. If City College didn’t fix those problems in a year, it said, the school’s students would no longer be able to receive federal financial aid dollars — essentially guaranteeing it would have to shut down.</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This week, leaders of California community colleges voted to oust ACCJC, months after a report by a state task force said the organization was too punitive and had “lost credibility with the system,” focusing too much on regulatory compliance rather than school quality. </w:t>
      </w:r>
      <w:proofErr w:type="gramStart"/>
      <w:r w:rsidRPr="005477A9">
        <w:rPr>
          <w:rFonts w:ascii="Proxima Nova" w:hAnsi="Proxima Nova" w:cs="Arial"/>
          <w:lang w:val="en"/>
        </w:rPr>
        <w:t>Faced with a watchdog that bites, the schools have chosen to get a new dog.</w:t>
      </w:r>
      <w:proofErr w:type="gramEnd"/>
    </w:p>
    <w:p w:rsid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In the high-profile shutdown of the for-profit Corinthian Colleges, part of the blame has been placed on the schools’ accreditor, ACICS, which had year after year given the stamp of approval to Corinthian’s schools. After Corinthian collapsed, ACICS’ director was</w:t>
      </w:r>
      <w:r w:rsidRPr="005477A9">
        <w:rPr>
          <w:rFonts w:ascii="Proxima Nova" w:hAnsi="Proxima Nova" w:cs="Arial"/>
          <w:color w:val="111111"/>
          <w:lang w:val="en"/>
        </w:rPr>
        <w:t xml:space="preserve"> </w:t>
      </w:r>
      <w:hyperlink r:id="rId9" w:history="1">
        <w:r w:rsidRPr="005477A9">
          <w:rPr>
            <w:rFonts w:ascii="Proxima Nova" w:hAnsi="Proxima Nova" w:cs="Arial"/>
            <w:b/>
            <w:color w:val="0077EE"/>
            <w:lang w:val="en"/>
          </w:rPr>
          <w:t>grilled</w:t>
        </w:r>
      </w:hyperlink>
      <w:r w:rsidRPr="005477A9">
        <w:rPr>
          <w:rFonts w:ascii="Proxima Nova" w:hAnsi="Proxima Nova" w:cs="Arial"/>
          <w:color w:val="111111"/>
          <w:lang w:val="en"/>
        </w:rPr>
        <w:t xml:space="preserve"> </w:t>
      </w:r>
      <w:r w:rsidRPr="005477A9">
        <w:rPr>
          <w:rFonts w:ascii="Proxima Nova" w:hAnsi="Proxima Nova" w:cs="Arial"/>
          <w:lang w:val="en"/>
        </w:rPr>
        <w:t>in front of a Senate committee about why the agency had renewed Corinthian’s accreditation while it was being sued by three separate state attorneys general and a federal agency for lying to its students.</w:t>
      </w:r>
    </w:p>
    <w:p w:rsidR="005477A9" w:rsidRDefault="005477A9" w:rsidP="005477A9">
      <w:pPr>
        <w:shd w:val="clear" w:color="auto" w:fill="FFFFFF"/>
        <w:spacing w:before="100" w:beforeAutospacing="1" w:after="150" w:line="336" w:lineRule="atLeast"/>
        <w:rPr>
          <w:rFonts w:ascii="Proxima Nova" w:hAnsi="Proxima Nova" w:cs="Arial"/>
          <w:lang w:val="en"/>
        </w:rPr>
      </w:pP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Pr>
          <w:rFonts w:ascii="Proxima Nova" w:hAnsi="Proxima Nova" w:cs="Arial"/>
          <w:color w:val="111111"/>
          <w:lang w:val="en"/>
        </w:rPr>
        <w:lastRenderedPageBreak/>
        <w:br/>
      </w:r>
      <w:r>
        <w:rPr>
          <w:rFonts w:ascii="Proxima Nova" w:hAnsi="Proxima Nova" w:cs="Arial"/>
          <w:lang w:val="en"/>
        </w:rPr>
        <w:br/>
      </w:r>
      <w:r w:rsidRPr="005477A9">
        <w:rPr>
          <w:rFonts w:ascii="Proxima Nova" w:hAnsi="Proxima Nova" w:cs="Arial"/>
          <w:lang w:val="en"/>
        </w:rPr>
        <w:t>The drama playing out in California is an example of the risks of relying on accreditors as the sole gatekeepers of federal funding — and of trusting that they will take action against failing schools. Accreditors are membership organizations made up of the colleges they are tasked with overseeing; this means they are funded with membership fees from the very schools whose credentials they have the power, at least theoretically, to revoke.</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And if colleges aren’t happy with how that oversight is working, they can withdraw their membership and find a new accreditor, as the California schools voted to do this week.</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“Accreditors weren’t structured to be the watchdog,” said Russell </w:t>
      </w:r>
      <w:proofErr w:type="spellStart"/>
      <w:r w:rsidRPr="005477A9">
        <w:rPr>
          <w:rFonts w:ascii="Proxima Nova" w:hAnsi="Proxima Nova" w:cs="Arial"/>
          <w:lang w:val="en"/>
        </w:rPr>
        <w:t>Poulin</w:t>
      </w:r>
      <w:proofErr w:type="spellEnd"/>
      <w:r w:rsidRPr="005477A9">
        <w:rPr>
          <w:rFonts w:ascii="Proxima Nova" w:hAnsi="Proxima Nova" w:cs="Arial"/>
          <w:lang w:val="en"/>
        </w:rPr>
        <w:t>, the director of policy and analysis at the Western Interstate Commission for Higher Education. “They were started as an organization to work collegially to improve one another. But the Department of Education has been essentially outsourcing oversight to these agencies.”</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City College of San Francisco, which enrolls some 80,000 students, fought back tooth and nail when ACCJC threatened its accreditation, filing a lawsuit that accused the accreditor of a flawed and biased process. It largely lost the suit, but ACCJC granted the school a two-year extension to fix its problems.</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Now, along with all of California’s community colleges, City College of San Francisco will get a new accreditor.</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“It points out the reasons that the accreditors rarely bite,” said Amy </w:t>
      </w:r>
      <w:proofErr w:type="spellStart"/>
      <w:r w:rsidRPr="005477A9">
        <w:rPr>
          <w:rFonts w:ascii="Proxima Nova" w:hAnsi="Proxima Nova" w:cs="Arial"/>
          <w:lang w:val="en"/>
        </w:rPr>
        <w:t>Laitinen</w:t>
      </w:r>
      <w:proofErr w:type="spellEnd"/>
      <w:r w:rsidRPr="005477A9">
        <w:rPr>
          <w:rFonts w:ascii="Proxima Nova" w:hAnsi="Proxima Nova" w:cs="Arial"/>
          <w:lang w:val="en"/>
        </w:rPr>
        <w:t>, the director for higher education at the New America Foundation. “It’s much too politically fraught. Accreditors are risk averse, and the City College of San Francisco example shows why.”</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“It’s the ‘too big to fail’ mentality,” </w:t>
      </w:r>
      <w:proofErr w:type="spellStart"/>
      <w:r w:rsidRPr="005477A9">
        <w:rPr>
          <w:rFonts w:ascii="Proxima Nova" w:hAnsi="Proxima Nova" w:cs="Arial"/>
          <w:lang w:val="en"/>
        </w:rPr>
        <w:t>Laitinen</w:t>
      </w:r>
      <w:proofErr w:type="spellEnd"/>
      <w:r w:rsidRPr="005477A9">
        <w:rPr>
          <w:rFonts w:ascii="Proxima Nova" w:hAnsi="Proxima Nova" w:cs="Arial"/>
          <w:lang w:val="en"/>
        </w:rPr>
        <w:t xml:space="preserve"> said of the backlash against the closing of City College.</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Critics of ACCJC have said the accreditor has its own serious problems — that it was too rigid and focused on forcing colleges to comply with small governance and financial rules, rather than making sure that schools provided a quality education to students.</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That is a symptom of another systemic problem with accreditors: thanks to a Congressional mandate, the Education Department is not allowed to ask them to consider any measures of institutional quality in their evaluations of colleges. Earlier this month, when it announced measures to repair the accreditation system, the Education Department could only compel increased transparency from accreditors — not higher standards or more frequent action.</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sidRPr="005477A9">
        <w:rPr>
          <w:rFonts w:ascii="Proxima Nova" w:hAnsi="Proxima Nova" w:cs="Arial"/>
          <w:lang w:val="en"/>
        </w:rPr>
        <w:t xml:space="preserve">“Congress has completely tied their hands on this,” </w:t>
      </w:r>
      <w:proofErr w:type="spellStart"/>
      <w:r w:rsidRPr="005477A9">
        <w:rPr>
          <w:rFonts w:ascii="Proxima Nova" w:hAnsi="Proxima Nova" w:cs="Arial"/>
          <w:lang w:val="en"/>
        </w:rPr>
        <w:t>Laitinen</w:t>
      </w:r>
      <w:proofErr w:type="spellEnd"/>
      <w:r w:rsidRPr="005477A9">
        <w:rPr>
          <w:rFonts w:ascii="Proxima Nova" w:hAnsi="Proxima Nova" w:cs="Arial"/>
          <w:lang w:val="en"/>
        </w:rPr>
        <w:t xml:space="preserve"> said.</w:t>
      </w:r>
    </w:p>
    <w:p w:rsidR="005477A9" w:rsidRPr="005477A9" w:rsidRDefault="005477A9" w:rsidP="005477A9">
      <w:pPr>
        <w:shd w:val="clear" w:color="auto" w:fill="FFFFFF"/>
        <w:spacing w:before="100" w:beforeAutospacing="1" w:after="150" w:line="336" w:lineRule="atLeast"/>
        <w:rPr>
          <w:rFonts w:ascii="Proxima Nova" w:hAnsi="Proxima Nova" w:cs="Arial"/>
          <w:lang w:val="en"/>
        </w:rPr>
      </w:pPr>
      <w:r>
        <w:rPr>
          <w:rFonts w:ascii="Proxima Nova" w:hAnsi="Proxima Nova" w:cs="Arial"/>
          <w:color w:val="111111"/>
          <w:lang w:val="en"/>
        </w:rPr>
        <w:lastRenderedPageBreak/>
        <w:br/>
      </w:r>
      <w:r>
        <w:rPr>
          <w:rFonts w:ascii="Proxima Nova" w:hAnsi="Proxima Nova" w:cs="Arial"/>
          <w:b/>
          <w:color w:val="111111"/>
          <w:lang w:val="en"/>
        </w:rPr>
        <w:br/>
      </w:r>
      <w:hyperlink r:id="rId10" w:history="1">
        <w:r w:rsidRPr="005477A9">
          <w:rPr>
            <w:rFonts w:ascii="Proxima Nova" w:hAnsi="Proxima Nova" w:cs="Arial"/>
            <w:b/>
            <w:color w:val="0077EE"/>
            <w:lang w:val="en"/>
          </w:rPr>
          <w:t>On Monday, according to the San Francisco Chronicle</w:t>
        </w:r>
      </w:hyperlink>
      <w:r w:rsidRPr="005477A9">
        <w:rPr>
          <w:rFonts w:ascii="Proxima Nova" w:hAnsi="Proxima Nova" w:cs="Arial"/>
          <w:color w:val="111111"/>
          <w:lang w:val="en"/>
        </w:rPr>
        <w:t>,</w:t>
      </w:r>
      <w:r w:rsidRPr="005477A9">
        <w:rPr>
          <w:rFonts w:ascii="Proxima Nova" w:hAnsi="Proxima Nova" w:cs="Arial"/>
          <w:lang w:val="en"/>
        </w:rPr>
        <w:t xml:space="preserve"> the chairman of ACCJC made a last-minute plea to California education officials to reconsider the decision. He promised that the accreditor would do a better job of focusing on quality. But he also warned them: “If you think you’re getting away from regulatory compliance, I think you’re mistaken.”</w:t>
      </w:r>
    </w:p>
    <w:p w:rsidR="005477A9" w:rsidRPr="005477A9" w:rsidRDefault="00EC7585" w:rsidP="005477A9">
      <w:pPr>
        <w:shd w:val="clear" w:color="auto" w:fill="FFFFFF"/>
        <w:rPr>
          <w:rFonts w:ascii="Proxima Nova" w:hAnsi="Proxima Nova" w:cs="Arial"/>
          <w:color w:val="111111"/>
          <w:lang w:val="en"/>
        </w:rPr>
      </w:pPr>
      <w:r>
        <w:rPr>
          <w:rFonts w:ascii="Proxima Nova" w:hAnsi="Proxima Nova" w:cs="Arial"/>
          <w:color w:val="111111"/>
          <w:lang w:val="en"/>
        </w:rPr>
        <w:pict>
          <v:rect id="_x0000_i1025" style="width:0;height:0" o:hralign="center" o:hrstd="t" o:hr="t" fillcolor="#a0a0a0" stroked="f"/>
        </w:pict>
      </w:r>
    </w:p>
    <w:p w:rsidR="005477A9" w:rsidRPr="005477A9" w:rsidRDefault="00EC7585" w:rsidP="005477A9">
      <w:pPr>
        <w:shd w:val="clear" w:color="auto" w:fill="FFFFFF"/>
        <w:spacing w:before="100" w:beforeAutospacing="1" w:after="150" w:line="336" w:lineRule="atLeast"/>
        <w:rPr>
          <w:rFonts w:ascii="Proxima Nova" w:hAnsi="Proxima Nova" w:cs="Arial"/>
          <w:b/>
          <w:vanish/>
          <w:lang w:val="en"/>
        </w:rPr>
      </w:pPr>
      <w:hyperlink r:id="rId11" w:history="1">
        <w:r w:rsidR="005477A9" w:rsidRPr="005477A9">
          <w:rPr>
            <w:rFonts w:ascii="Proxima Nova" w:hAnsi="Proxima Nova" w:cs="Arial"/>
            <w:b/>
            <w:bCs/>
            <w:vanish/>
            <w:lang w:val="en"/>
          </w:rPr>
          <w:t>Check out more articles on BuzzFeed.com!</w:t>
        </w:r>
      </w:hyperlink>
    </w:p>
    <w:p w:rsidR="005477A9" w:rsidRPr="005477A9" w:rsidRDefault="005477A9" w:rsidP="005477A9">
      <w:pPr>
        <w:shd w:val="clear" w:color="auto" w:fill="EAEAEA"/>
        <w:spacing w:line="300" w:lineRule="atLeast"/>
        <w:rPr>
          <w:rFonts w:ascii="Proxima Nova" w:hAnsi="Proxima Nova" w:cs="Arial"/>
          <w:color w:val="666666"/>
          <w:sz w:val="23"/>
          <w:szCs w:val="23"/>
          <w:lang w:val="en"/>
        </w:rPr>
      </w:pPr>
      <w:r w:rsidRPr="005477A9">
        <w:rPr>
          <w:rFonts w:ascii="Proxima Nova" w:hAnsi="Proxima Nova" w:cs="Arial"/>
          <w:b/>
          <w:sz w:val="23"/>
          <w:szCs w:val="23"/>
          <w:lang w:val="en"/>
        </w:rPr>
        <w:t xml:space="preserve">Molly Hensley-Clancy is a business reporter for </w:t>
      </w:r>
      <w:proofErr w:type="spellStart"/>
      <w:r w:rsidRPr="005477A9">
        <w:rPr>
          <w:rFonts w:ascii="Proxima Nova" w:hAnsi="Proxima Nova" w:cs="Arial"/>
          <w:b/>
          <w:sz w:val="23"/>
          <w:szCs w:val="23"/>
          <w:lang w:val="en"/>
        </w:rPr>
        <w:t>BuzzFeed</w:t>
      </w:r>
      <w:proofErr w:type="spellEnd"/>
      <w:r w:rsidRPr="005477A9">
        <w:rPr>
          <w:rFonts w:ascii="Proxima Nova" w:hAnsi="Proxima Nova" w:cs="Arial"/>
          <w:b/>
          <w:sz w:val="23"/>
          <w:szCs w:val="23"/>
          <w:lang w:val="en"/>
        </w:rPr>
        <w:t xml:space="preserve"> News in New York. In 2015, Hensley-Clancy won an award from the</w:t>
      </w:r>
      <w:r w:rsidRPr="005477A9">
        <w:rPr>
          <w:rFonts w:ascii="Proxima Nova" w:hAnsi="Proxima Nova" w:cs="Arial"/>
          <w:color w:val="666666"/>
          <w:sz w:val="23"/>
          <w:szCs w:val="23"/>
          <w:lang w:val="en"/>
        </w:rPr>
        <w:t xml:space="preserve"> </w:t>
      </w:r>
      <w:hyperlink r:id="rId12" w:history="1">
        <w:r w:rsidRPr="005477A9">
          <w:rPr>
            <w:rFonts w:ascii="Proxima Nova" w:hAnsi="Proxima Nova" w:cs="Arial"/>
            <w:color w:val="0077EE"/>
            <w:sz w:val="23"/>
            <w:szCs w:val="23"/>
            <w:lang w:val="en"/>
          </w:rPr>
          <w:t>Edwin Gould Foundation</w:t>
        </w:r>
      </w:hyperlink>
      <w:r w:rsidRPr="005477A9">
        <w:rPr>
          <w:rFonts w:ascii="Proxima Nova" w:hAnsi="Proxima Nova" w:cs="Arial"/>
          <w:color w:val="666666"/>
          <w:sz w:val="23"/>
          <w:szCs w:val="23"/>
          <w:lang w:val="en"/>
        </w:rPr>
        <w:t xml:space="preserve"> </w:t>
      </w:r>
      <w:r w:rsidRPr="005477A9">
        <w:rPr>
          <w:rFonts w:ascii="Proxima Nova" w:hAnsi="Proxima Nova" w:cs="Arial"/>
          <w:b/>
          <w:sz w:val="23"/>
          <w:szCs w:val="23"/>
          <w:lang w:val="en"/>
        </w:rPr>
        <w:t xml:space="preserve">for her reporting on the business of education. </w:t>
      </w:r>
      <w:r>
        <w:rPr>
          <w:rFonts w:ascii="Proxima Nova" w:hAnsi="Proxima Nova" w:cs="Arial"/>
          <w:b/>
          <w:sz w:val="23"/>
          <w:szCs w:val="23"/>
          <w:lang w:val="en"/>
        </w:rPr>
        <w:t xml:space="preserve"> </w:t>
      </w:r>
      <w:r w:rsidRPr="005477A9">
        <w:rPr>
          <w:rFonts w:ascii="Proxima Nova" w:hAnsi="Proxima Nova" w:cs="Arial"/>
          <w:b/>
          <w:sz w:val="23"/>
          <w:szCs w:val="23"/>
          <w:lang w:val="en"/>
        </w:rPr>
        <w:t xml:space="preserve">Contact Molly Hensley-Clancy at </w:t>
      </w:r>
      <w:hyperlink r:id="rId13" w:history="1">
        <w:r w:rsidRPr="005477A9">
          <w:rPr>
            <w:rFonts w:ascii="Proxima Nova" w:hAnsi="Proxima Nova" w:cs="Arial"/>
            <w:color w:val="0077EE"/>
            <w:sz w:val="23"/>
            <w:szCs w:val="23"/>
            <w:lang w:val="en"/>
          </w:rPr>
          <w:t>molly.hensley-clancy@buzzfeed.com</w:t>
        </w:r>
      </w:hyperlink>
      <w:r w:rsidRPr="005477A9">
        <w:rPr>
          <w:rFonts w:ascii="Proxima Nova" w:hAnsi="Proxima Nova" w:cs="Arial"/>
          <w:color w:val="666666"/>
          <w:sz w:val="23"/>
          <w:szCs w:val="23"/>
          <w:lang w:val="en"/>
        </w:rPr>
        <w:t xml:space="preserve">. </w:t>
      </w:r>
    </w:p>
    <w:p w:rsidR="005477A9" w:rsidRDefault="005477A9"/>
    <w:p w:rsidR="005477A9" w:rsidRDefault="00EC7585">
      <w:hyperlink r:id="rId14" w:anchor=".qcqvJZqN1" w:history="1">
        <w:r w:rsidR="005477A9" w:rsidRPr="00F82B23">
          <w:rPr>
            <w:rStyle w:val="Hyperlink"/>
          </w:rPr>
          <w:t>http://www.buzzfeed.com/mollyhensleyclancy/a-college-watchdog-finally-barked-so-the-colleges-got-a-new#.qcqvJZqN1</w:t>
        </w:r>
      </w:hyperlink>
    </w:p>
    <w:p w:rsidR="005477A9" w:rsidRDefault="005477A9"/>
    <w:sectPr w:rsidR="005477A9" w:rsidSect="005477A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7A9"/>
    <w:rsid w:val="0052022B"/>
    <w:rsid w:val="005477A9"/>
    <w:rsid w:val="007767D6"/>
    <w:rsid w:val="007B0CE9"/>
    <w:rsid w:val="008C4C76"/>
    <w:rsid w:val="00911FBD"/>
    <w:rsid w:val="00933DA0"/>
    <w:rsid w:val="009C4CC7"/>
    <w:rsid w:val="00A71AE3"/>
    <w:rsid w:val="00AF3478"/>
    <w:rsid w:val="00BA4F43"/>
    <w:rsid w:val="00C64EE9"/>
    <w:rsid w:val="00CE515D"/>
    <w:rsid w:val="00DD0D5C"/>
    <w:rsid w:val="00DF1654"/>
    <w:rsid w:val="00E46D8C"/>
    <w:rsid w:val="00E737F7"/>
    <w:rsid w:val="00E8267C"/>
    <w:rsid w:val="00EA6E02"/>
    <w:rsid w:val="00EC7585"/>
    <w:rsid w:val="00F05565"/>
    <w:rsid w:val="00F1032E"/>
    <w:rsid w:val="00F3388D"/>
    <w:rsid w:val="00F83177"/>
    <w:rsid w:val="00FF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aj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7A9"/>
    <w:rPr>
      <w:rFonts w:ascii="Tahoma" w:hAnsi="Tahoma" w:cs="Tahoma"/>
      <w:sz w:val="16"/>
      <w:szCs w:val="16"/>
    </w:rPr>
  </w:style>
  <w:style w:type="character" w:customStyle="1" w:styleId="BalloonTextChar">
    <w:name w:val="Balloon Text Char"/>
    <w:basedOn w:val="DefaultParagraphFont"/>
    <w:link w:val="BalloonText"/>
    <w:uiPriority w:val="99"/>
    <w:semiHidden/>
    <w:rsid w:val="005477A9"/>
    <w:rPr>
      <w:rFonts w:ascii="Tahoma" w:hAnsi="Tahoma" w:cs="Tahoma"/>
      <w:sz w:val="16"/>
      <w:szCs w:val="16"/>
    </w:rPr>
  </w:style>
  <w:style w:type="character" w:styleId="Hyperlink">
    <w:name w:val="Hyperlink"/>
    <w:basedOn w:val="DefaultParagraphFont"/>
    <w:uiPriority w:val="99"/>
    <w:unhideWhenUsed/>
    <w:rsid w:val="005477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aj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77A9"/>
    <w:rPr>
      <w:rFonts w:ascii="Tahoma" w:hAnsi="Tahoma" w:cs="Tahoma"/>
      <w:sz w:val="16"/>
      <w:szCs w:val="16"/>
    </w:rPr>
  </w:style>
  <w:style w:type="character" w:customStyle="1" w:styleId="BalloonTextChar">
    <w:name w:val="Balloon Text Char"/>
    <w:basedOn w:val="DefaultParagraphFont"/>
    <w:link w:val="BalloonText"/>
    <w:uiPriority w:val="99"/>
    <w:semiHidden/>
    <w:rsid w:val="005477A9"/>
    <w:rPr>
      <w:rFonts w:ascii="Tahoma" w:hAnsi="Tahoma" w:cs="Tahoma"/>
      <w:sz w:val="16"/>
      <w:szCs w:val="16"/>
    </w:rPr>
  </w:style>
  <w:style w:type="character" w:styleId="Hyperlink">
    <w:name w:val="Hyperlink"/>
    <w:basedOn w:val="DefaultParagraphFont"/>
    <w:uiPriority w:val="99"/>
    <w:unhideWhenUsed/>
    <w:rsid w:val="00547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973955">
      <w:bodyDiv w:val="1"/>
      <w:marLeft w:val="0"/>
      <w:marRight w:val="0"/>
      <w:marTop w:val="0"/>
      <w:marBottom w:val="0"/>
      <w:divBdr>
        <w:top w:val="none" w:sz="0" w:space="0" w:color="auto"/>
        <w:left w:val="none" w:sz="0" w:space="0" w:color="auto"/>
        <w:bottom w:val="none" w:sz="0" w:space="0" w:color="auto"/>
        <w:right w:val="none" w:sz="0" w:space="0" w:color="auto"/>
      </w:divBdr>
      <w:divsChild>
        <w:div w:id="1448504253">
          <w:marLeft w:val="0"/>
          <w:marRight w:val="0"/>
          <w:marTop w:val="0"/>
          <w:marBottom w:val="0"/>
          <w:divBdr>
            <w:top w:val="none" w:sz="0" w:space="0" w:color="auto"/>
            <w:left w:val="none" w:sz="0" w:space="0" w:color="auto"/>
            <w:bottom w:val="none" w:sz="0" w:space="0" w:color="auto"/>
            <w:right w:val="none" w:sz="0" w:space="0" w:color="auto"/>
          </w:divBdr>
          <w:divsChild>
            <w:div w:id="1253779991">
              <w:marLeft w:val="0"/>
              <w:marRight w:val="0"/>
              <w:marTop w:val="0"/>
              <w:marBottom w:val="0"/>
              <w:divBdr>
                <w:top w:val="none" w:sz="0" w:space="0" w:color="auto"/>
                <w:left w:val="none" w:sz="0" w:space="0" w:color="auto"/>
                <w:bottom w:val="none" w:sz="0" w:space="0" w:color="auto"/>
                <w:right w:val="none" w:sz="0" w:space="0" w:color="auto"/>
              </w:divBdr>
              <w:divsChild>
                <w:div w:id="2036689072">
                  <w:marLeft w:val="0"/>
                  <w:marRight w:val="375"/>
                  <w:marTop w:val="75"/>
                  <w:marBottom w:val="0"/>
                  <w:divBdr>
                    <w:top w:val="none" w:sz="0" w:space="0" w:color="auto"/>
                    <w:left w:val="none" w:sz="0" w:space="0" w:color="auto"/>
                    <w:bottom w:val="none" w:sz="0" w:space="0" w:color="auto"/>
                    <w:right w:val="none" w:sz="0" w:space="0" w:color="auto"/>
                  </w:divBdr>
                  <w:divsChild>
                    <w:div w:id="533882493">
                      <w:marLeft w:val="0"/>
                      <w:marRight w:val="0"/>
                      <w:marTop w:val="0"/>
                      <w:marBottom w:val="0"/>
                      <w:divBdr>
                        <w:top w:val="none" w:sz="0" w:space="0" w:color="auto"/>
                        <w:left w:val="none" w:sz="0" w:space="0" w:color="auto"/>
                        <w:bottom w:val="none" w:sz="0" w:space="0" w:color="auto"/>
                        <w:right w:val="none" w:sz="0" w:space="0" w:color="auto"/>
                      </w:divBdr>
                      <w:divsChild>
                        <w:div w:id="1045644844">
                          <w:marLeft w:val="0"/>
                          <w:marRight w:val="0"/>
                          <w:marTop w:val="0"/>
                          <w:marBottom w:val="0"/>
                          <w:divBdr>
                            <w:top w:val="none" w:sz="0" w:space="0" w:color="auto"/>
                            <w:left w:val="none" w:sz="0" w:space="0" w:color="auto"/>
                            <w:bottom w:val="none" w:sz="0" w:space="0" w:color="auto"/>
                            <w:right w:val="none" w:sz="0" w:space="0" w:color="auto"/>
                          </w:divBdr>
                          <w:divsChild>
                            <w:div w:id="161822943">
                              <w:marLeft w:val="0"/>
                              <w:marRight w:val="0"/>
                              <w:marTop w:val="0"/>
                              <w:marBottom w:val="0"/>
                              <w:divBdr>
                                <w:top w:val="none" w:sz="0" w:space="0" w:color="auto"/>
                                <w:left w:val="none" w:sz="0" w:space="0" w:color="auto"/>
                                <w:bottom w:val="none" w:sz="0" w:space="0" w:color="auto"/>
                                <w:right w:val="none" w:sz="0" w:space="0" w:color="auto"/>
                              </w:divBdr>
                              <w:divsChild>
                                <w:div w:id="557017763">
                                  <w:marLeft w:val="0"/>
                                  <w:marRight w:val="0"/>
                                  <w:marTop w:val="0"/>
                                  <w:marBottom w:val="0"/>
                                  <w:divBdr>
                                    <w:top w:val="none" w:sz="0" w:space="0" w:color="auto"/>
                                    <w:left w:val="none" w:sz="0" w:space="0" w:color="auto"/>
                                    <w:bottom w:val="none" w:sz="0" w:space="0" w:color="auto"/>
                                    <w:right w:val="none" w:sz="0" w:space="0" w:color="auto"/>
                                  </w:divBdr>
                                  <w:divsChild>
                                    <w:div w:id="1708530504">
                                      <w:marLeft w:val="0"/>
                                      <w:marRight w:val="0"/>
                                      <w:marTop w:val="0"/>
                                      <w:marBottom w:val="0"/>
                                      <w:divBdr>
                                        <w:top w:val="none" w:sz="0" w:space="0" w:color="auto"/>
                                        <w:left w:val="none" w:sz="0" w:space="0" w:color="auto"/>
                                        <w:bottom w:val="none" w:sz="0" w:space="0" w:color="auto"/>
                                        <w:right w:val="none" w:sz="0" w:space="0" w:color="auto"/>
                                      </w:divBdr>
                                      <w:divsChild>
                                        <w:div w:id="17334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0609">
                              <w:marLeft w:val="0"/>
                              <w:marRight w:val="0"/>
                              <w:marTop w:val="0"/>
                              <w:marBottom w:val="0"/>
                              <w:divBdr>
                                <w:top w:val="none" w:sz="0" w:space="0" w:color="auto"/>
                                <w:left w:val="none" w:sz="0" w:space="0" w:color="auto"/>
                                <w:bottom w:val="none" w:sz="0" w:space="0" w:color="auto"/>
                                <w:right w:val="none" w:sz="0" w:space="0" w:color="auto"/>
                              </w:divBdr>
                              <w:divsChild>
                                <w:div w:id="249706120">
                                  <w:marLeft w:val="0"/>
                                  <w:marRight w:val="0"/>
                                  <w:marTop w:val="0"/>
                                  <w:marBottom w:val="0"/>
                                  <w:divBdr>
                                    <w:top w:val="none" w:sz="0" w:space="0" w:color="auto"/>
                                    <w:left w:val="none" w:sz="0" w:space="0" w:color="auto"/>
                                    <w:bottom w:val="none" w:sz="0" w:space="0" w:color="auto"/>
                                    <w:right w:val="none" w:sz="0" w:space="0" w:color="auto"/>
                                  </w:divBdr>
                                  <w:divsChild>
                                    <w:div w:id="1358238134">
                                      <w:marLeft w:val="0"/>
                                      <w:marRight w:val="75"/>
                                      <w:marTop w:val="0"/>
                                      <w:marBottom w:val="75"/>
                                      <w:divBdr>
                                        <w:top w:val="none" w:sz="0" w:space="0" w:color="auto"/>
                                        <w:left w:val="none" w:sz="0" w:space="0" w:color="auto"/>
                                        <w:bottom w:val="none" w:sz="0" w:space="0" w:color="auto"/>
                                        <w:right w:val="none" w:sz="0" w:space="0" w:color="auto"/>
                                      </w:divBdr>
                                    </w:div>
                                    <w:div w:id="2042896307">
                                      <w:marLeft w:val="0"/>
                                      <w:marRight w:val="75"/>
                                      <w:marTop w:val="0"/>
                                      <w:marBottom w:val="75"/>
                                      <w:divBdr>
                                        <w:top w:val="none" w:sz="0" w:space="0" w:color="auto"/>
                                        <w:left w:val="none" w:sz="0" w:space="0" w:color="auto"/>
                                        <w:bottom w:val="none" w:sz="0" w:space="0" w:color="auto"/>
                                        <w:right w:val="none" w:sz="0" w:space="0" w:color="auto"/>
                                      </w:divBdr>
                                    </w:div>
                                    <w:div w:id="377318661">
                                      <w:marLeft w:val="0"/>
                                      <w:marRight w:val="75"/>
                                      <w:marTop w:val="0"/>
                                      <w:marBottom w:val="75"/>
                                      <w:divBdr>
                                        <w:top w:val="none" w:sz="0" w:space="0" w:color="auto"/>
                                        <w:left w:val="none" w:sz="0" w:space="0" w:color="auto"/>
                                        <w:bottom w:val="none" w:sz="0" w:space="0" w:color="auto"/>
                                        <w:right w:val="none" w:sz="0" w:space="0" w:color="auto"/>
                                      </w:divBdr>
                                    </w:div>
                                    <w:div w:id="2013411360">
                                      <w:marLeft w:val="0"/>
                                      <w:marRight w:val="75"/>
                                      <w:marTop w:val="0"/>
                                      <w:marBottom w:val="75"/>
                                      <w:divBdr>
                                        <w:top w:val="none" w:sz="0" w:space="0" w:color="auto"/>
                                        <w:left w:val="none" w:sz="0" w:space="0" w:color="auto"/>
                                        <w:bottom w:val="none" w:sz="0" w:space="0" w:color="auto"/>
                                        <w:right w:val="none" w:sz="0" w:space="0" w:color="auto"/>
                                      </w:divBdr>
                                    </w:div>
                                    <w:div w:id="1026255598">
                                      <w:marLeft w:val="0"/>
                                      <w:marRight w:val="75"/>
                                      <w:marTop w:val="0"/>
                                      <w:marBottom w:val="75"/>
                                      <w:divBdr>
                                        <w:top w:val="none" w:sz="0" w:space="0" w:color="auto"/>
                                        <w:left w:val="none" w:sz="0" w:space="0" w:color="auto"/>
                                        <w:bottom w:val="none" w:sz="0" w:space="0" w:color="auto"/>
                                        <w:right w:val="none" w:sz="0" w:space="0" w:color="auto"/>
                                      </w:divBdr>
                                      <w:divsChild>
                                        <w:div w:id="1262490617">
                                          <w:marLeft w:val="0"/>
                                          <w:marRight w:val="0"/>
                                          <w:marTop w:val="0"/>
                                          <w:marBottom w:val="0"/>
                                          <w:divBdr>
                                            <w:top w:val="none" w:sz="0" w:space="0" w:color="auto"/>
                                            <w:left w:val="none" w:sz="0" w:space="0" w:color="auto"/>
                                            <w:bottom w:val="none" w:sz="0" w:space="0" w:color="auto"/>
                                            <w:right w:val="none" w:sz="0" w:space="0" w:color="auto"/>
                                          </w:divBdr>
                                        </w:div>
                                      </w:divsChild>
                                    </w:div>
                                    <w:div w:id="16528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2856">
                              <w:marLeft w:val="0"/>
                              <w:marRight w:val="0"/>
                              <w:marTop w:val="0"/>
                              <w:marBottom w:val="0"/>
                              <w:divBdr>
                                <w:top w:val="none" w:sz="0" w:space="0" w:color="auto"/>
                                <w:left w:val="none" w:sz="0" w:space="0" w:color="auto"/>
                                <w:bottom w:val="none" w:sz="0" w:space="0" w:color="auto"/>
                                <w:right w:val="none" w:sz="0" w:space="0" w:color="auto"/>
                              </w:divBdr>
                              <w:divsChild>
                                <w:div w:id="270675113">
                                  <w:marLeft w:val="0"/>
                                  <w:marRight w:val="0"/>
                                  <w:marTop w:val="0"/>
                                  <w:marBottom w:val="0"/>
                                  <w:divBdr>
                                    <w:top w:val="none" w:sz="0" w:space="0" w:color="auto"/>
                                    <w:left w:val="none" w:sz="0" w:space="0" w:color="auto"/>
                                    <w:bottom w:val="none" w:sz="0" w:space="0" w:color="auto"/>
                                    <w:right w:val="none" w:sz="0" w:space="0" w:color="auto"/>
                                  </w:divBdr>
                                  <w:divsChild>
                                    <w:div w:id="1702121475">
                                      <w:marLeft w:val="0"/>
                                      <w:marRight w:val="0"/>
                                      <w:marTop w:val="0"/>
                                      <w:marBottom w:val="0"/>
                                      <w:divBdr>
                                        <w:top w:val="none" w:sz="0" w:space="0" w:color="auto"/>
                                        <w:left w:val="none" w:sz="0" w:space="0" w:color="auto"/>
                                        <w:bottom w:val="none" w:sz="0" w:space="0" w:color="auto"/>
                                        <w:right w:val="none" w:sz="0" w:space="0" w:color="auto"/>
                                      </w:divBdr>
                                      <w:divsChild>
                                        <w:div w:id="759519684">
                                          <w:marLeft w:val="0"/>
                                          <w:marRight w:val="0"/>
                                          <w:marTop w:val="0"/>
                                          <w:marBottom w:val="0"/>
                                          <w:divBdr>
                                            <w:top w:val="none" w:sz="0" w:space="0" w:color="auto"/>
                                            <w:left w:val="none" w:sz="0" w:space="0" w:color="auto"/>
                                            <w:bottom w:val="none" w:sz="0" w:space="0" w:color="auto"/>
                                            <w:right w:val="none" w:sz="0" w:space="0" w:color="auto"/>
                                          </w:divBdr>
                                          <w:divsChild>
                                            <w:div w:id="1146698871">
                                              <w:marLeft w:val="0"/>
                                              <w:marRight w:val="0"/>
                                              <w:marTop w:val="0"/>
                                              <w:marBottom w:val="0"/>
                                              <w:divBdr>
                                                <w:top w:val="none" w:sz="0" w:space="0" w:color="auto"/>
                                                <w:left w:val="none" w:sz="0" w:space="0" w:color="auto"/>
                                                <w:bottom w:val="none" w:sz="0" w:space="0" w:color="auto"/>
                                                <w:right w:val="none" w:sz="0" w:space="0" w:color="auto"/>
                                              </w:divBdr>
                                              <w:divsChild>
                                                <w:div w:id="991451848">
                                                  <w:marLeft w:val="0"/>
                                                  <w:marRight w:val="0"/>
                                                  <w:marTop w:val="0"/>
                                                  <w:marBottom w:val="0"/>
                                                  <w:divBdr>
                                                    <w:top w:val="none" w:sz="0" w:space="0" w:color="auto"/>
                                                    <w:left w:val="none" w:sz="0" w:space="0" w:color="auto"/>
                                                    <w:bottom w:val="none" w:sz="0" w:space="0" w:color="auto"/>
                                                    <w:right w:val="none" w:sz="0" w:space="0" w:color="auto"/>
                                                  </w:divBdr>
                                                </w:div>
                                                <w:div w:id="14433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8818">
                                  <w:marLeft w:val="0"/>
                                  <w:marRight w:val="0"/>
                                  <w:marTop w:val="0"/>
                                  <w:marBottom w:val="0"/>
                                  <w:divBdr>
                                    <w:top w:val="none" w:sz="0" w:space="0" w:color="auto"/>
                                    <w:left w:val="none" w:sz="0" w:space="0" w:color="auto"/>
                                    <w:bottom w:val="none" w:sz="0" w:space="0" w:color="auto"/>
                                    <w:right w:val="none" w:sz="0" w:space="0" w:color="auto"/>
                                  </w:divBdr>
                                  <w:divsChild>
                                    <w:div w:id="2123843305">
                                      <w:marLeft w:val="0"/>
                                      <w:marRight w:val="0"/>
                                      <w:marTop w:val="0"/>
                                      <w:marBottom w:val="0"/>
                                      <w:divBdr>
                                        <w:top w:val="none" w:sz="0" w:space="0" w:color="auto"/>
                                        <w:left w:val="none" w:sz="0" w:space="0" w:color="auto"/>
                                        <w:bottom w:val="none" w:sz="0" w:space="0" w:color="auto"/>
                                        <w:right w:val="none" w:sz="0" w:space="0" w:color="auto"/>
                                      </w:divBdr>
                                    </w:div>
                                    <w:div w:id="19510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sj.com/articles/the-watchdogs-of-college-education-rarely-bite-1434594602" TargetMode="External"/><Relationship Id="rId13" Type="http://schemas.openxmlformats.org/officeDocument/2006/relationships/hyperlink" Target="mailto:molly.hensley-clancy@buzzfeed.com" TargetMode="External"/><Relationship Id="rId3" Type="http://schemas.openxmlformats.org/officeDocument/2006/relationships/settings" Target="settings.xml"/><Relationship Id="rId7" Type="http://schemas.openxmlformats.org/officeDocument/2006/relationships/hyperlink" Target="http://www.buzzfeed.com/mollyhensleyclancy?language=en" TargetMode="External"/><Relationship Id="rId12" Type="http://schemas.openxmlformats.org/officeDocument/2006/relationships/hyperlink" Target="http://bit.ly/1Ch59q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http://buzzfeed.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sfgate.com/education/article/California-s-controversial-college-accreditor-6636562.php" TargetMode="External"/><Relationship Id="rId4" Type="http://schemas.openxmlformats.org/officeDocument/2006/relationships/webSettings" Target="webSettings.xml"/><Relationship Id="rId9" Type="http://schemas.openxmlformats.org/officeDocument/2006/relationships/hyperlink" Target="https://www.youtube.com/watch?v=tkKmjyuoKyY" TargetMode="External"/><Relationship Id="rId14" Type="http://schemas.openxmlformats.org/officeDocument/2006/relationships/hyperlink" Target="http://www.buzzfeed.com/mollyhensleyclancy/a-college-watchdog-finally-barked-so-the-colleges-got-a-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Lane</dc:creator>
  <cp:lastModifiedBy>Kate</cp:lastModifiedBy>
  <cp:revision>2</cp:revision>
  <dcterms:created xsi:type="dcterms:W3CDTF">2015-11-20T06:57:00Z</dcterms:created>
  <dcterms:modified xsi:type="dcterms:W3CDTF">2015-11-20T06:57:00Z</dcterms:modified>
</cp:coreProperties>
</file>