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A0" w:rsidRPr="00E3013D" w:rsidRDefault="002625A0" w:rsidP="00E6521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E3013D" w:rsidRPr="00E3013D" w:rsidTr="00E65219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E3013D" w:rsidRPr="00E65219" w:rsidRDefault="00E3013D" w:rsidP="00E65219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E3013D" w:rsidRPr="00E3013D" w:rsidRDefault="00E65219" w:rsidP="00E65219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E3013D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E3013D" w:rsidRPr="00E3013D" w:rsidRDefault="00E3013D" w:rsidP="00E65219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September </w:t>
            </w:r>
            <w:r w:rsidR="009C68BB">
              <w:t>1</w:t>
            </w:r>
            <w:r w:rsidRPr="00E3013D">
              <w:t>, 2015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1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Welcome!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5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2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Introductions:</w:t>
            </w:r>
            <w:r>
              <w:t xml:space="preserve">  Today’s chair = Kate</w:t>
            </w:r>
          </w:p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Kate Pluta, Nan Gomez-Heitzeberg, Zav Dadabhoy, Anthony Culpepper, Liz Rozell, Todd Coston, Lisa Fitzgerald, David Neville, Kimberly Nickell, Janet Fulks, Kirk Russell, Mark Staller, Bill La, Jennifer Jett, Shannon Musser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4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Update on Midterm Report (see Documents)</w:t>
            </w:r>
            <w:r>
              <w:t xml:space="preserve">; </w:t>
            </w:r>
            <w:r w:rsidRPr="00E65219">
              <w:rPr>
                <w:i/>
              </w:rPr>
              <w:t>All references are to AIQ page—see link above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>
              <w:t>5</w:t>
            </w:r>
            <w:r w:rsidRPr="00E65219">
              <w:t xml:space="preserve">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5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Review 2014 Standards and Committee work (see Resources)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6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Review calendar (see Supporting docs for this meeting)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7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Review charge (see Procedures)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8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Examine Strategic Directions and Initiatives that fall in AIQ area of responsibility</w:t>
            </w:r>
            <w:r>
              <w:t xml:space="preserve"> </w:t>
            </w:r>
          </w:p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>
              <w:t>(bring Strategic Directions from Opening Day)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20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9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Do we need to make any changes to charge?</w:t>
            </w:r>
          </w:p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If so, we need to prepare Academic Senate change form to reflect proposed changes (see Procedures)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10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 xml:space="preserve">Decide on fall action plans </w:t>
            </w:r>
          </w:p>
          <w:p w:rsidR="00E65219" w:rsidRDefault="00E65219" w:rsidP="00E65219">
            <w:pPr>
              <w:spacing w:beforeLines="60" w:before="144" w:afterLines="60" w:after="144" w:line="240" w:lineRule="auto"/>
            </w:pPr>
          </w:p>
          <w:p w:rsidR="00E65219" w:rsidRDefault="00E65219" w:rsidP="00E65219">
            <w:pPr>
              <w:spacing w:beforeLines="60" w:before="144" w:afterLines="60" w:after="144" w:line="240" w:lineRule="auto"/>
            </w:pPr>
          </w:p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bookmarkStart w:id="0" w:name="_GoBack"/>
            <w:bookmarkEnd w:id="0"/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11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Assign responsibilities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12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>
              <w:t>2015 Accreditation Report (see supporting docs including report, Q &amp; A, and Media Statement)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5 min</w:t>
            </w:r>
          </w:p>
        </w:tc>
      </w:tr>
    </w:tbl>
    <w:p w:rsidR="002625A0" w:rsidRPr="00E65219" w:rsidRDefault="002625A0" w:rsidP="00E65219">
      <w:pPr>
        <w:spacing w:beforeLines="60" w:before="144" w:afterLines="60" w:after="144" w:line="240" w:lineRule="auto"/>
      </w:pPr>
    </w:p>
    <w:p w:rsidR="002625A0" w:rsidRPr="00E65219" w:rsidRDefault="002625A0" w:rsidP="00E65219">
      <w:pPr>
        <w:spacing w:beforeLines="60" w:before="144" w:afterLines="60" w:after="144" w:line="240" w:lineRule="auto"/>
      </w:pPr>
    </w:p>
    <w:sectPr w:rsidR="002625A0" w:rsidRPr="00E65219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0"/>
    <w:rsid w:val="00091C3F"/>
    <w:rsid w:val="002625A0"/>
    <w:rsid w:val="003C02F7"/>
    <w:rsid w:val="00482958"/>
    <w:rsid w:val="00523A76"/>
    <w:rsid w:val="009C68BB"/>
    <w:rsid w:val="00E3013D"/>
    <w:rsid w:val="00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1056</Characters>
  <Application>Microsoft Office Word</Application>
  <DocSecurity>0</DocSecurity>
  <Lines>70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imguser</cp:lastModifiedBy>
  <cp:revision>2</cp:revision>
  <dcterms:created xsi:type="dcterms:W3CDTF">2015-08-31T20:26:00Z</dcterms:created>
  <dcterms:modified xsi:type="dcterms:W3CDTF">2015-08-31T20:26:00Z</dcterms:modified>
</cp:coreProperties>
</file>