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81" w:lineRule="exact" w:before="81"/>
        <w:ind w:left="2602" w:right="0" w:firstLine="0"/>
        <w:jc w:val="left"/>
        <w:rPr>
          <w:b/>
          <w:sz w:val="24"/>
        </w:rPr>
      </w:pPr>
      <w:r>
        <w:rPr>
          <w:b/>
          <w:color w:val="006FC0"/>
          <w:sz w:val="24"/>
        </w:rPr>
        <w:t>ACADEMIC SENATE of BAKERSFIELD COLLEGE</w:t>
      </w:r>
    </w:p>
    <w:p>
      <w:pPr>
        <w:spacing w:before="0"/>
        <w:ind w:left="3848" w:right="3925" w:firstLine="2"/>
        <w:jc w:val="center"/>
        <w:rPr>
          <w:b/>
          <w:sz w:val="24"/>
        </w:rPr>
      </w:pPr>
      <w:r>
        <w:rPr>
          <w:b/>
          <w:sz w:val="24"/>
        </w:rPr>
        <w:t>February 19, 2020 Levan Center-3:30 p.m.</w:t>
      </w:r>
    </w:p>
    <w:p>
      <w:pPr>
        <w:pStyle w:val="BodyText"/>
        <w:rPr>
          <w:b/>
          <w:i w:val="0"/>
          <w:sz w:val="20"/>
        </w:rPr>
      </w:pPr>
    </w:p>
    <w:p>
      <w:pPr>
        <w:pStyle w:val="BodyText"/>
        <w:spacing w:before="5"/>
        <w:rPr>
          <w:b/>
          <w:i w:val="0"/>
          <w:sz w:val="19"/>
        </w:rPr>
      </w:pPr>
    </w:p>
    <w:p>
      <w:pPr>
        <w:spacing w:before="100"/>
        <w:ind w:left="301" w:right="0" w:firstLine="0"/>
        <w:jc w:val="left"/>
        <w:rPr>
          <w:b/>
          <w:sz w:val="24"/>
        </w:rPr>
      </w:pPr>
      <w:r>
        <w:rPr/>
        <w:pict>
          <v:group style="position:absolute;margin-left:211.800003pt;margin-top:-21.537685pt;width:184.2pt;height:32.65pt;mso-position-horizontal-relative:page;mso-position-vertical-relative:paragraph;z-index:1072" coordorigin="4236,-431" coordsize="3684,653">
            <v:shape style="position:absolute;left:4236;top:-431;width:3684;height:653" type="#_x0000_t75" stroked="false">
              <v:imagedata r:id="rId5" o:title=""/>
            </v:shape>
            <v:shape style="position:absolute;left:4346;top:-280;width:3461;height:288" type="#_x0000_t75" stroked="false">
              <v:imagedata r:id="rId6" o:title=""/>
            </v:shape>
            <v:shapetype id="_x0000_t202" o:spt="202" coordsize="21600,21600" path="m,l,21600r21600,l21600,xe">
              <v:stroke joinstyle="miter"/>
              <v:path gradientshapeok="t" o:connecttype="rect"/>
            </v:shapetype>
            <v:shape style="position:absolute;left:4236;top:-431;width:3684;height:653" type="#_x0000_t202" filled="false" stroked="false">
              <v:textbox inset="0,0,0,0">
                <w:txbxContent>
                  <w:p>
                    <w:pPr>
                      <w:spacing w:before="151"/>
                      <w:ind w:left="759" w:right="0" w:firstLine="0"/>
                      <w:jc w:val="left"/>
                      <w:rPr>
                        <w:rFonts w:ascii="Calibri"/>
                        <w:sz w:val="22"/>
                      </w:rPr>
                    </w:pPr>
                    <w:r>
                      <w:rPr>
                        <w:rFonts w:ascii="Calibri"/>
                        <w:sz w:val="22"/>
                      </w:rPr>
                      <w:t>UNAPPROVED MINUTES</w:t>
                    </w:r>
                  </w:p>
                </w:txbxContent>
              </v:textbox>
              <w10:wrap type="none"/>
            </v:shape>
            <w10:wrap type="none"/>
          </v:group>
        </w:pict>
      </w:r>
      <w:r>
        <w:rPr>
          <w:b/>
          <w:sz w:val="24"/>
        </w:rPr>
        <w:t>MEMBERS:</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2"/>
        <w:gridCol w:w="2070"/>
        <w:gridCol w:w="109"/>
        <w:gridCol w:w="793"/>
        <w:gridCol w:w="2341"/>
        <w:gridCol w:w="2161"/>
        <w:gridCol w:w="900"/>
      </w:tblGrid>
      <w:tr>
        <w:trPr>
          <w:trHeight w:val="234" w:hRule="atLeast"/>
        </w:trPr>
        <w:tc>
          <w:tcPr>
            <w:tcW w:w="1712" w:type="dxa"/>
          </w:tcPr>
          <w:p>
            <w:pPr>
              <w:pStyle w:val="TableParagraph"/>
              <w:ind w:left="107"/>
              <w:rPr>
                <w:sz w:val="20"/>
              </w:rPr>
            </w:pPr>
            <w:r>
              <w:rPr>
                <w:sz w:val="20"/>
              </w:rPr>
              <w:t>President</w:t>
            </w:r>
          </w:p>
        </w:tc>
        <w:tc>
          <w:tcPr>
            <w:tcW w:w="2070" w:type="dxa"/>
          </w:tcPr>
          <w:p>
            <w:pPr>
              <w:pStyle w:val="TableParagraph"/>
              <w:ind w:left="105"/>
              <w:rPr>
                <w:sz w:val="20"/>
              </w:rPr>
            </w:pPr>
            <w:r>
              <w:rPr>
                <w:sz w:val="20"/>
              </w:rPr>
              <w:t>Steven Holmes</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Behavioral Sc./CJ</w:t>
            </w:r>
          </w:p>
        </w:tc>
        <w:tc>
          <w:tcPr>
            <w:tcW w:w="2161" w:type="dxa"/>
          </w:tcPr>
          <w:p>
            <w:pPr>
              <w:pStyle w:val="TableParagraph"/>
              <w:rPr>
                <w:sz w:val="20"/>
              </w:rPr>
            </w:pPr>
            <w:r>
              <w:rPr>
                <w:sz w:val="20"/>
              </w:rPr>
              <w:t>Karimeh Amin</w:t>
            </w:r>
          </w:p>
        </w:tc>
        <w:tc>
          <w:tcPr>
            <w:tcW w:w="900" w:type="dxa"/>
          </w:tcPr>
          <w:p>
            <w:pPr>
              <w:pStyle w:val="TableParagraph"/>
              <w:ind w:left="103"/>
              <w:rPr>
                <w:sz w:val="20"/>
              </w:rPr>
            </w:pPr>
            <w:r>
              <w:rPr>
                <w:sz w:val="20"/>
              </w:rPr>
              <w:t>Absent</w:t>
            </w:r>
          </w:p>
        </w:tc>
      </w:tr>
      <w:tr>
        <w:trPr>
          <w:trHeight w:val="234" w:hRule="atLeast"/>
        </w:trPr>
        <w:tc>
          <w:tcPr>
            <w:tcW w:w="1712" w:type="dxa"/>
          </w:tcPr>
          <w:p>
            <w:pPr>
              <w:pStyle w:val="TableParagraph"/>
              <w:ind w:left="107"/>
              <w:rPr>
                <w:sz w:val="20"/>
              </w:rPr>
            </w:pPr>
            <w:r>
              <w:rPr>
                <w:sz w:val="20"/>
              </w:rPr>
              <w:t>Vice President</w:t>
            </w:r>
          </w:p>
        </w:tc>
        <w:tc>
          <w:tcPr>
            <w:tcW w:w="2070" w:type="dxa"/>
          </w:tcPr>
          <w:p>
            <w:pPr>
              <w:pStyle w:val="TableParagraph"/>
              <w:ind w:left="105"/>
              <w:rPr>
                <w:sz w:val="20"/>
              </w:rPr>
            </w:pPr>
            <w:r>
              <w:rPr>
                <w:sz w:val="20"/>
              </w:rPr>
              <w:t>Victor Diaz</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Biology</w:t>
            </w:r>
          </w:p>
        </w:tc>
        <w:tc>
          <w:tcPr>
            <w:tcW w:w="2161" w:type="dxa"/>
          </w:tcPr>
          <w:p>
            <w:pPr>
              <w:pStyle w:val="TableParagraph"/>
              <w:rPr>
                <w:sz w:val="20"/>
              </w:rPr>
            </w:pPr>
            <w:r>
              <w:rPr>
                <w:sz w:val="20"/>
              </w:rPr>
              <w:t>Ashley Choate</w:t>
            </w:r>
          </w:p>
        </w:tc>
        <w:tc>
          <w:tcPr>
            <w:tcW w:w="900" w:type="dxa"/>
          </w:tcPr>
          <w:p>
            <w:pPr>
              <w:pStyle w:val="TableParagraph"/>
              <w:ind w:left="103"/>
              <w:rPr>
                <w:sz w:val="20"/>
              </w:rPr>
            </w:pPr>
            <w:r>
              <w:rPr>
                <w:sz w:val="20"/>
              </w:rPr>
              <w:t>Absent</w:t>
            </w:r>
          </w:p>
        </w:tc>
      </w:tr>
      <w:tr>
        <w:trPr>
          <w:trHeight w:val="234" w:hRule="atLeast"/>
        </w:trPr>
        <w:tc>
          <w:tcPr>
            <w:tcW w:w="1712" w:type="dxa"/>
          </w:tcPr>
          <w:p>
            <w:pPr>
              <w:pStyle w:val="TableParagraph"/>
              <w:ind w:left="107"/>
              <w:rPr>
                <w:sz w:val="20"/>
              </w:rPr>
            </w:pPr>
            <w:r>
              <w:rPr>
                <w:sz w:val="20"/>
              </w:rPr>
              <w:t>Secretary</w:t>
            </w:r>
          </w:p>
        </w:tc>
        <w:tc>
          <w:tcPr>
            <w:tcW w:w="2070" w:type="dxa"/>
          </w:tcPr>
          <w:p>
            <w:pPr>
              <w:pStyle w:val="TableParagraph"/>
              <w:ind w:left="105"/>
              <w:rPr>
                <w:sz w:val="20"/>
              </w:rPr>
            </w:pPr>
            <w:r>
              <w:rPr>
                <w:sz w:val="20"/>
              </w:rPr>
              <w:t>Matt Garrett</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Business Mgmt.&amp;Tech.</w:t>
            </w:r>
          </w:p>
        </w:tc>
        <w:tc>
          <w:tcPr>
            <w:tcW w:w="2161" w:type="dxa"/>
          </w:tcPr>
          <w:p>
            <w:pPr>
              <w:pStyle w:val="TableParagraph"/>
              <w:rPr>
                <w:sz w:val="20"/>
              </w:rPr>
            </w:pPr>
            <w:r>
              <w:rPr>
                <w:sz w:val="20"/>
              </w:rPr>
              <w:t>Phil Whitney</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Treasurer</w:t>
            </w:r>
          </w:p>
        </w:tc>
        <w:tc>
          <w:tcPr>
            <w:tcW w:w="2070" w:type="dxa"/>
          </w:tcPr>
          <w:p>
            <w:pPr>
              <w:pStyle w:val="TableParagraph"/>
              <w:ind w:left="105"/>
              <w:rPr>
                <w:sz w:val="20"/>
              </w:rPr>
            </w:pPr>
            <w:r>
              <w:rPr>
                <w:sz w:val="20"/>
              </w:rPr>
              <w:t>Charles Kim</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Communication</w:t>
            </w:r>
          </w:p>
        </w:tc>
        <w:tc>
          <w:tcPr>
            <w:tcW w:w="2161" w:type="dxa"/>
          </w:tcPr>
          <w:p>
            <w:pPr>
              <w:pStyle w:val="TableParagraph"/>
              <w:rPr>
                <w:sz w:val="20"/>
              </w:rPr>
            </w:pPr>
            <w:r>
              <w:rPr>
                <w:sz w:val="20"/>
              </w:rPr>
              <w:t>Angela Bono</w:t>
            </w:r>
          </w:p>
        </w:tc>
        <w:tc>
          <w:tcPr>
            <w:tcW w:w="900" w:type="dxa"/>
          </w:tcPr>
          <w:p>
            <w:pPr>
              <w:pStyle w:val="TableParagraph"/>
              <w:ind w:left="103"/>
              <w:rPr>
                <w:sz w:val="20"/>
              </w:rPr>
            </w:pPr>
            <w:r>
              <w:rPr>
                <w:sz w:val="20"/>
              </w:rPr>
              <w:t>Present</w:t>
            </w:r>
          </w:p>
        </w:tc>
      </w:tr>
      <w:tr>
        <w:trPr>
          <w:trHeight w:val="232" w:hRule="atLeast"/>
        </w:trPr>
        <w:tc>
          <w:tcPr>
            <w:tcW w:w="1712" w:type="dxa"/>
          </w:tcPr>
          <w:p>
            <w:pPr>
              <w:pStyle w:val="TableParagraph"/>
              <w:spacing w:line="213" w:lineRule="exact"/>
              <w:ind w:left="107"/>
              <w:rPr>
                <w:sz w:val="20"/>
              </w:rPr>
            </w:pPr>
            <w:r>
              <w:rPr>
                <w:sz w:val="20"/>
              </w:rPr>
              <w:t>ASCCC Rep</w:t>
            </w:r>
          </w:p>
        </w:tc>
        <w:tc>
          <w:tcPr>
            <w:tcW w:w="2070" w:type="dxa"/>
          </w:tcPr>
          <w:p>
            <w:pPr>
              <w:pStyle w:val="TableParagraph"/>
              <w:spacing w:line="213" w:lineRule="exact"/>
              <w:ind w:left="105"/>
              <w:rPr>
                <w:sz w:val="20"/>
              </w:rPr>
            </w:pPr>
            <w:r>
              <w:rPr>
                <w:sz w:val="20"/>
              </w:rPr>
              <w:t>Lisa Harding</w:t>
            </w:r>
          </w:p>
        </w:tc>
        <w:tc>
          <w:tcPr>
            <w:tcW w:w="902" w:type="dxa"/>
            <w:gridSpan w:val="2"/>
          </w:tcPr>
          <w:p>
            <w:pPr>
              <w:pStyle w:val="TableParagraph"/>
              <w:spacing w:line="213" w:lineRule="exact"/>
              <w:ind w:left="106"/>
              <w:rPr>
                <w:sz w:val="20"/>
              </w:rPr>
            </w:pPr>
            <w:r>
              <w:rPr>
                <w:sz w:val="20"/>
              </w:rPr>
              <w:t>Present</w:t>
            </w:r>
          </w:p>
        </w:tc>
        <w:tc>
          <w:tcPr>
            <w:tcW w:w="2341" w:type="dxa"/>
          </w:tcPr>
          <w:p>
            <w:pPr>
              <w:pStyle w:val="TableParagraph"/>
              <w:spacing w:line="213" w:lineRule="exact"/>
              <w:rPr>
                <w:sz w:val="20"/>
              </w:rPr>
            </w:pPr>
            <w:r>
              <w:rPr>
                <w:sz w:val="20"/>
              </w:rPr>
              <w:t>Engineering Systems</w:t>
            </w:r>
          </w:p>
        </w:tc>
        <w:tc>
          <w:tcPr>
            <w:tcW w:w="2161" w:type="dxa"/>
          </w:tcPr>
          <w:p>
            <w:pPr>
              <w:pStyle w:val="TableParagraph"/>
              <w:spacing w:line="213" w:lineRule="exact"/>
              <w:rPr>
                <w:sz w:val="20"/>
              </w:rPr>
            </w:pPr>
            <w:r>
              <w:rPr>
                <w:sz w:val="20"/>
              </w:rPr>
              <w:t>Maryam Jalaifarahani</w:t>
            </w:r>
          </w:p>
        </w:tc>
        <w:tc>
          <w:tcPr>
            <w:tcW w:w="900" w:type="dxa"/>
          </w:tcPr>
          <w:p>
            <w:pPr>
              <w:pStyle w:val="TableParagraph"/>
              <w:spacing w:line="213" w:lineRule="exact"/>
              <w:ind w:left="103"/>
              <w:rPr>
                <w:sz w:val="20"/>
              </w:rPr>
            </w:pPr>
            <w:r>
              <w:rPr>
                <w:sz w:val="20"/>
              </w:rPr>
              <w:t>Present</w:t>
            </w:r>
          </w:p>
        </w:tc>
      </w:tr>
      <w:tr>
        <w:trPr>
          <w:trHeight w:val="234" w:hRule="atLeast"/>
        </w:trPr>
        <w:tc>
          <w:tcPr>
            <w:tcW w:w="1712" w:type="dxa"/>
          </w:tcPr>
          <w:p>
            <w:pPr>
              <w:pStyle w:val="TableParagraph"/>
              <w:ind w:left="107"/>
              <w:rPr>
                <w:sz w:val="20"/>
              </w:rPr>
            </w:pPr>
            <w:r>
              <w:rPr>
                <w:sz w:val="20"/>
              </w:rPr>
              <w:t>Member-Large</w:t>
            </w:r>
          </w:p>
        </w:tc>
        <w:tc>
          <w:tcPr>
            <w:tcW w:w="2070" w:type="dxa"/>
          </w:tcPr>
          <w:p>
            <w:pPr>
              <w:pStyle w:val="TableParagraph"/>
              <w:ind w:left="105"/>
              <w:rPr>
                <w:sz w:val="20"/>
              </w:rPr>
            </w:pPr>
            <w:r>
              <w:rPr>
                <w:sz w:val="20"/>
              </w:rPr>
              <w:t>John Giertz</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English</w:t>
            </w:r>
          </w:p>
        </w:tc>
        <w:tc>
          <w:tcPr>
            <w:tcW w:w="2161" w:type="dxa"/>
          </w:tcPr>
          <w:p>
            <w:pPr>
              <w:pStyle w:val="TableParagraph"/>
              <w:rPr>
                <w:sz w:val="20"/>
              </w:rPr>
            </w:pPr>
            <w:r>
              <w:rPr>
                <w:sz w:val="20"/>
              </w:rPr>
              <w:t>Anthony Huffaker</w:t>
            </w:r>
          </w:p>
        </w:tc>
        <w:tc>
          <w:tcPr>
            <w:tcW w:w="900" w:type="dxa"/>
          </w:tcPr>
          <w:p>
            <w:pPr>
              <w:pStyle w:val="TableParagraph"/>
              <w:ind w:left="103"/>
              <w:rPr>
                <w:sz w:val="20"/>
              </w:rPr>
            </w:pPr>
            <w:r>
              <w:rPr>
                <w:sz w:val="20"/>
              </w:rPr>
              <w:t>Absent</w:t>
            </w:r>
          </w:p>
        </w:tc>
      </w:tr>
      <w:tr>
        <w:trPr>
          <w:trHeight w:val="234" w:hRule="atLeast"/>
        </w:trPr>
        <w:tc>
          <w:tcPr>
            <w:tcW w:w="1712" w:type="dxa"/>
          </w:tcPr>
          <w:p>
            <w:pPr>
              <w:pStyle w:val="TableParagraph"/>
              <w:ind w:left="107"/>
              <w:rPr>
                <w:sz w:val="20"/>
              </w:rPr>
            </w:pPr>
            <w:r>
              <w:rPr>
                <w:sz w:val="20"/>
              </w:rPr>
              <w:t>AIQ Chair</w:t>
            </w:r>
          </w:p>
        </w:tc>
        <w:tc>
          <w:tcPr>
            <w:tcW w:w="2070" w:type="dxa"/>
          </w:tcPr>
          <w:p>
            <w:pPr>
              <w:pStyle w:val="TableParagraph"/>
              <w:ind w:left="105"/>
              <w:rPr>
                <w:sz w:val="20"/>
              </w:rPr>
            </w:pPr>
            <w:r>
              <w:rPr>
                <w:sz w:val="20"/>
              </w:rPr>
              <w:t>Grace Commiso</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English</w:t>
            </w:r>
          </w:p>
        </w:tc>
        <w:tc>
          <w:tcPr>
            <w:tcW w:w="2161" w:type="dxa"/>
          </w:tcPr>
          <w:p>
            <w:pPr>
              <w:pStyle w:val="TableParagraph"/>
              <w:rPr>
                <w:sz w:val="20"/>
              </w:rPr>
            </w:pPr>
            <w:r>
              <w:rPr>
                <w:sz w:val="20"/>
              </w:rPr>
              <w:t>Paula Parks</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ACOMM Chair</w:t>
            </w:r>
          </w:p>
        </w:tc>
        <w:tc>
          <w:tcPr>
            <w:tcW w:w="2070" w:type="dxa"/>
          </w:tcPr>
          <w:p>
            <w:pPr>
              <w:pStyle w:val="TableParagraph"/>
              <w:ind w:left="105"/>
              <w:rPr>
                <w:sz w:val="20"/>
              </w:rPr>
            </w:pPr>
            <w:r>
              <w:rPr>
                <w:sz w:val="20"/>
              </w:rPr>
              <w:t>Brent Wilson</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Education</w:t>
            </w:r>
          </w:p>
        </w:tc>
        <w:tc>
          <w:tcPr>
            <w:tcW w:w="2161" w:type="dxa"/>
          </w:tcPr>
          <w:p>
            <w:pPr>
              <w:pStyle w:val="TableParagraph"/>
              <w:rPr>
                <w:sz w:val="20"/>
              </w:rPr>
            </w:pPr>
            <w:r>
              <w:rPr>
                <w:sz w:val="20"/>
              </w:rPr>
              <w:t>Michelle Hart</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BADV Chair</w:t>
            </w:r>
          </w:p>
        </w:tc>
        <w:tc>
          <w:tcPr>
            <w:tcW w:w="2070" w:type="dxa"/>
          </w:tcPr>
          <w:p>
            <w:pPr>
              <w:pStyle w:val="TableParagraph"/>
              <w:ind w:left="105"/>
              <w:rPr>
                <w:sz w:val="20"/>
              </w:rPr>
            </w:pPr>
            <w:r>
              <w:rPr>
                <w:sz w:val="20"/>
              </w:rPr>
              <w:t>Michael McNellis</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EMLS</w:t>
            </w:r>
          </w:p>
        </w:tc>
        <w:tc>
          <w:tcPr>
            <w:tcW w:w="2161" w:type="dxa"/>
          </w:tcPr>
          <w:p>
            <w:pPr>
              <w:pStyle w:val="TableParagraph"/>
              <w:rPr>
                <w:sz w:val="20"/>
              </w:rPr>
            </w:pPr>
            <w:r>
              <w:rPr>
                <w:sz w:val="20"/>
              </w:rPr>
              <w:t>Jeannie Parent</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BCOMM Chair</w:t>
            </w:r>
          </w:p>
        </w:tc>
        <w:tc>
          <w:tcPr>
            <w:tcW w:w="2070" w:type="dxa"/>
          </w:tcPr>
          <w:p>
            <w:pPr>
              <w:pStyle w:val="TableParagraph"/>
              <w:ind w:left="105"/>
              <w:rPr>
                <w:sz w:val="20"/>
              </w:rPr>
            </w:pPr>
            <w:r>
              <w:rPr>
                <w:sz w:val="20"/>
              </w:rPr>
              <w:t>Teresa McAllister</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FACE</w:t>
            </w:r>
          </w:p>
        </w:tc>
        <w:tc>
          <w:tcPr>
            <w:tcW w:w="2161" w:type="dxa"/>
          </w:tcPr>
          <w:p>
            <w:pPr>
              <w:pStyle w:val="TableParagraph"/>
              <w:rPr>
                <w:sz w:val="20"/>
              </w:rPr>
            </w:pPr>
            <w:r>
              <w:rPr>
                <w:sz w:val="20"/>
              </w:rPr>
              <w:t>Melissa Ysais</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CCOMM Chair</w:t>
            </w:r>
          </w:p>
        </w:tc>
        <w:tc>
          <w:tcPr>
            <w:tcW w:w="2070" w:type="dxa"/>
          </w:tcPr>
          <w:p>
            <w:pPr>
              <w:pStyle w:val="TableParagraph"/>
              <w:ind w:left="105"/>
              <w:rPr>
                <w:sz w:val="20"/>
              </w:rPr>
            </w:pPr>
            <w:r>
              <w:rPr>
                <w:sz w:val="20"/>
              </w:rPr>
              <w:t>Jennifer Johnson</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Foreign Lang/ASL</w:t>
            </w:r>
          </w:p>
        </w:tc>
        <w:tc>
          <w:tcPr>
            <w:tcW w:w="2161" w:type="dxa"/>
          </w:tcPr>
          <w:p>
            <w:pPr>
              <w:pStyle w:val="TableParagraph"/>
              <w:rPr>
                <w:sz w:val="20"/>
              </w:rPr>
            </w:pPr>
            <w:r>
              <w:rPr>
                <w:sz w:val="20"/>
              </w:rPr>
              <w:t>Qui Jimenez</w:t>
            </w:r>
          </w:p>
        </w:tc>
        <w:tc>
          <w:tcPr>
            <w:tcW w:w="900" w:type="dxa"/>
          </w:tcPr>
          <w:p>
            <w:pPr>
              <w:pStyle w:val="TableParagraph"/>
              <w:ind w:left="103"/>
              <w:rPr>
                <w:sz w:val="20"/>
              </w:rPr>
            </w:pPr>
            <w:r>
              <w:rPr>
                <w:sz w:val="20"/>
              </w:rPr>
              <w:t>Present</w:t>
            </w:r>
          </w:p>
        </w:tc>
      </w:tr>
      <w:tr>
        <w:trPr>
          <w:trHeight w:val="232" w:hRule="atLeast"/>
        </w:trPr>
        <w:tc>
          <w:tcPr>
            <w:tcW w:w="1712" w:type="dxa"/>
          </w:tcPr>
          <w:p>
            <w:pPr>
              <w:pStyle w:val="TableParagraph"/>
              <w:spacing w:line="212" w:lineRule="exact"/>
              <w:ind w:left="107"/>
              <w:rPr>
                <w:sz w:val="20"/>
              </w:rPr>
            </w:pPr>
            <w:r>
              <w:rPr>
                <w:sz w:val="20"/>
              </w:rPr>
              <w:t>CCOMM Chair</w:t>
            </w:r>
          </w:p>
        </w:tc>
        <w:tc>
          <w:tcPr>
            <w:tcW w:w="2070" w:type="dxa"/>
          </w:tcPr>
          <w:p>
            <w:pPr>
              <w:pStyle w:val="TableParagraph"/>
              <w:spacing w:line="212" w:lineRule="exact"/>
              <w:ind w:left="105"/>
              <w:rPr>
                <w:sz w:val="20"/>
              </w:rPr>
            </w:pPr>
            <w:r>
              <w:rPr>
                <w:sz w:val="20"/>
              </w:rPr>
              <w:t>Erica Menchaca</w:t>
            </w:r>
          </w:p>
        </w:tc>
        <w:tc>
          <w:tcPr>
            <w:tcW w:w="902" w:type="dxa"/>
            <w:gridSpan w:val="2"/>
          </w:tcPr>
          <w:p>
            <w:pPr>
              <w:pStyle w:val="TableParagraph"/>
              <w:spacing w:line="212" w:lineRule="exact"/>
              <w:ind w:left="106"/>
              <w:rPr>
                <w:sz w:val="20"/>
              </w:rPr>
            </w:pPr>
            <w:r>
              <w:rPr>
                <w:sz w:val="20"/>
              </w:rPr>
              <w:t>Present</w:t>
            </w:r>
          </w:p>
        </w:tc>
        <w:tc>
          <w:tcPr>
            <w:tcW w:w="2341" w:type="dxa"/>
          </w:tcPr>
          <w:p>
            <w:pPr>
              <w:pStyle w:val="TableParagraph"/>
              <w:spacing w:line="212" w:lineRule="exact"/>
              <w:rPr>
                <w:sz w:val="20"/>
              </w:rPr>
            </w:pPr>
            <w:r>
              <w:rPr>
                <w:sz w:val="20"/>
              </w:rPr>
              <w:t>Health/PE</w:t>
            </w:r>
          </w:p>
        </w:tc>
        <w:tc>
          <w:tcPr>
            <w:tcW w:w="2161" w:type="dxa"/>
          </w:tcPr>
          <w:p>
            <w:pPr>
              <w:pStyle w:val="TableParagraph"/>
              <w:spacing w:line="212" w:lineRule="exact"/>
              <w:rPr>
                <w:sz w:val="20"/>
              </w:rPr>
            </w:pPr>
            <w:r>
              <w:rPr>
                <w:sz w:val="20"/>
              </w:rPr>
              <w:t>Carl Dean</w:t>
            </w:r>
          </w:p>
        </w:tc>
        <w:tc>
          <w:tcPr>
            <w:tcW w:w="900" w:type="dxa"/>
          </w:tcPr>
          <w:p>
            <w:pPr>
              <w:pStyle w:val="TableParagraph"/>
              <w:spacing w:line="212" w:lineRule="exact"/>
              <w:ind w:left="103"/>
              <w:rPr>
                <w:sz w:val="20"/>
              </w:rPr>
            </w:pPr>
            <w:r>
              <w:rPr>
                <w:sz w:val="20"/>
              </w:rPr>
              <w:t>Present</w:t>
            </w:r>
          </w:p>
        </w:tc>
      </w:tr>
      <w:tr>
        <w:trPr>
          <w:trHeight w:val="234" w:hRule="atLeast"/>
        </w:trPr>
        <w:tc>
          <w:tcPr>
            <w:tcW w:w="1712" w:type="dxa"/>
          </w:tcPr>
          <w:p>
            <w:pPr>
              <w:pStyle w:val="TableParagraph"/>
              <w:ind w:left="107"/>
              <w:rPr>
                <w:sz w:val="20"/>
              </w:rPr>
            </w:pPr>
            <w:r>
              <w:rPr>
                <w:sz w:val="20"/>
              </w:rPr>
              <w:t>EMC Chair</w:t>
            </w:r>
          </w:p>
        </w:tc>
        <w:tc>
          <w:tcPr>
            <w:tcW w:w="2070" w:type="dxa"/>
          </w:tcPr>
          <w:p>
            <w:pPr>
              <w:pStyle w:val="TableParagraph"/>
              <w:ind w:left="105"/>
              <w:rPr>
                <w:sz w:val="20"/>
              </w:rPr>
            </w:pPr>
            <w:r>
              <w:rPr>
                <w:sz w:val="20"/>
              </w:rPr>
              <w:t>Krista Moreland</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Industrial Tech</w:t>
            </w:r>
          </w:p>
        </w:tc>
        <w:tc>
          <w:tcPr>
            <w:tcW w:w="2161" w:type="dxa"/>
          </w:tcPr>
          <w:p>
            <w:pPr>
              <w:pStyle w:val="TableParagraph"/>
              <w:rPr>
                <w:sz w:val="20"/>
              </w:rPr>
            </w:pPr>
            <w:r>
              <w:rPr>
                <w:sz w:val="20"/>
              </w:rPr>
              <w:t>Ron Grays</w:t>
            </w:r>
          </w:p>
        </w:tc>
        <w:tc>
          <w:tcPr>
            <w:tcW w:w="900" w:type="dxa"/>
          </w:tcPr>
          <w:p>
            <w:pPr>
              <w:pStyle w:val="TableParagraph"/>
              <w:ind w:left="103"/>
              <w:rPr>
                <w:sz w:val="20"/>
              </w:rPr>
            </w:pPr>
            <w:r>
              <w:rPr>
                <w:sz w:val="20"/>
              </w:rPr>
              <w:t>Absent</w:t>
            </w:r>
          </w:p>
        </w:tc>
      </w:tr>
      <w:tr>
        <w:trPr>
          <w:trHeight w:val="234" w:hRule="atLeast"/>
        </w:trPr>
        <w:tc>
          <w:tcPr>
            <w:tcW w:w="1712" w:type="dxa"/>
          </w:tcPr>
          <w:p>
            <w:pPr>
              <w:pStyle w:val="TableParagraph"/>
              <w:ind w:left="107"/>
              <w:rPr>
                <w:sz w:val="20"/>
              </w:rPr>
            </w:pPr>
            <w:r>
              <w:rPr>
                <w:sz w:val="20"/>
              </w:rPr>
              <w:t>EODAC Chair</w:t>
            </w:r>
          </w:p>
        </w:tc>
        <w:tc>
          <w:tcPr>
            <w:tcW w:w="2070" w:type="dxa"/>
          </w:tcPr>
          <w:p>
            <w:pPr>
              <w:pStyle w:val="TableParagraph"/>
              <w:ind w:left="105"/>
              <w:rPr>
                <w:sz w:val="20"/>
              </w:rPr>
            </w:pPr>
            <w:r>
              <w:rPr>
                <w:sz w:val="20"/>
              </w:rPr>
              <w:t>Bryan Hirayama</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Library/Academic Tech.</w:t>
            </w:r>
          </w:p>
        </w:tc>
        <w:tc>
          <w:tcPr>
            <w:tcW w:w="2161" w:type="dxa"/>
          </w:tcPr>
          <w:p>
            <w:pPr>
              <w:pStyle w:val="TableParagraph"/>
              <w:rPr>
                <w:sz w:val="20"/>
              </w:rPr>
            </w:pPr>
            <w:r>
              <w:rPr>
                <w:sz w:val="20"/>
              </w:rPr>
              <w:t>Faith Bradham</w:t>
            </w:r>
          </w:p>
        </w:tc>
        <w:tc>
          <w:tcPr>
            <w:tcW w:w="900" w:type="dxa"/>
          </w:tcPr>
          <w:p>
            <w:pPr>
              <w:pStyle w:val="TableParagraph"/>
              <w:ind w:left="103"/>
              <w:rPr>
                <w:sz w:val="20"/>
              </w:rPr>
            </w:pPr>
            <w:r>
              <w:rPr>
                <w:sz w:val="20"/>
              </w:rPr>
              <w:t>Absent</w:t>
            </w:r>
          </w:p>
        </w:tc>
      </w:tr>
      <w:tr>
        <w:trPr>
          <w:trHeight w:val="234" w:hRule="atLeast"/>
        </w:trPr>
        <w:tc>
          <w:tcPr>
            <w:tcW w:w="1712" w:type="dxa"/>
          </w:tcPr>
          <w:p>
            <w:pPr>
              <w:pStyle w:val="TableParagraph"/>
              <w:ind w:left="107"/>
              <w:rPr>
                <w:sz w:val="20"/>
              </w:rPr>
            </w:pPr>
            <w:r>
              <w:rPr>
                <w:sz w:val="20"/>
              </w:rPr>
              <w:t>EQ Chair</w:t>
            </w:r>
          </w:p>
        </w:tc>
        <w:tc>
          <w:tcPr>
            <w:tcW w:w="2070" w:type="dxa"/>
          </w:tcPr>
          <w:p>
            <w:pPr>
              <w:pStyle w:val="TableParagraph"/>
              <w:ind w:left="105"/>
              <w:rPr>
                <w:sz w:val="20"/>
              </w:rPr>
            </w:pPr>
            <w:r>
              <w:rPr>
                <w:sz w:val="20"/>
              </w:rPr>
              <w:t>Michael Ivey</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Math</w:t>
            </w:r>
          </w:p>
        </w:tc>
        <w:tc>
          <w:tcPr>
            <w:tcW w:w="2161" w:type="dxa"/>
          </w:tcPr>
          <w:p>
            <w:pPr>
              <w:pStyle w:val="TableParagraph"/>
              <w:rPr>
                <w:sz w:val="20"/>
              </w:rPr>
            </w:pPr>
            <w:r>
              <w:rPr>
                <w:sz w:val="20"/>
              </w:rPr>
              <w:t>Kris Toler</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FSC Chair</w:t>
            </w:r>
          </w:p>
        </w:tc>
        <w:tc>
          <w:tcPr>
            <w:tcW w:w="2070" w:type="dxa"/>
          </w:tcPr>
          <w:p>
            <w:pPr>
              <w:pStyle w:val="TableParagraph"/>
              <w:ind w:left="105"/>
              <w:rPr>
                <w:sz w:val="20"/>
              </w:rPr>
            </w:pPr>
            <w:r>
              <w:rPr>
                <w:sz w:val="20"/>
              </w:rPr>
              <w:t>Pam Kelley</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Math</w:t>
            </w:r>
          </w:p>
        </w:tc>
        <w:tc>
          <w:tcPr>
            <w:tcW w:w="2161" w:type="dxa"/>
          </w:tcPr>
          <w:p>
            <w:pPr>
              <w:pStyle w:val="TableParagraph"/>
              <w:rPr>
                <w:sz w:val="20"/>
              </w:rPr>
            </w:pPr>
            <w:r>
              <w:rPr>
                <w:sz w:val="20"/>
              </w:rPr>
              <w:t>Dillon Giblin</w:t>
            </w:r>
          </w:p>
        </w:tc>
        <w:tc>
          <w:tcPr>
            <w:tcW w:w="900" w:type="dxa"/>
          </w:tcPr>
          <w:p>
            <w:pPr>
              <w:pStyle w:val="TableParagraph"/>
              <w:ind w:left="103"/>
              <w:rPr>
                <w:sz w:val="20"/>
              </w:rPr>
            </w:pPr>
            <w:r>
              <w:rPr>
                <w:sz w:val="20"/>
              </w:rPr>
              <w:t>Present</w:t>
            </w:r>
          </w:p>
        </w:tc>
      </w:tr>
      <w:tr>
        <w:trPr>
          <w:trHeight w:val="235" w:hRule="atLeast"/>
        </w:trPr>
        <w:tc>
          <w:tcPr>
            <w:tcW w:w="1712" w:type="dxa"/>
          </w:tcPr>
          <w:p>
            <w:pPr>
              <w:pStyle w:val="TableParagraph"/>
              <w:ind w:left="107"/>
              <w:rPr>
                <w:sz w:val="20"/>
              </w:rPr>
            </w:pPr>
            <w:r>
              <w:rPr>
                <w:sz w:val="20"/>
              </w:rPr>
              <w:t>ISIT Chair</w:t>
            </w:r>
          </w:p>
        </w:tc>
        <w:tc>
          <w:tcPr>
            <w:tcW w:w="2070" w:type="dxa"/>
          </w:tcPr>
          <w:p>
            <w:pPr>
              <w:pStyle w:val="TableParagraph"/>
              <w:ind w:left="105"/>
              <w:rPr>
                <w:sz w:val="20"/>
              </w:rPr>
            </w:pPr>
            <w:r>
              <w:rPr>
                <w:sz w:val="20"/>
              </w:rPr>
              <w:t>Pam Boyles</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Nursing</w:t>
            </w:r>
          </w:p>
        </w:tc>
        <w:tc>
          <w:tcPr>
            <w:tcW w:w="2161" w:type="dxa"/>
          </w:tcPr>
          <w:p>
            <w:pPr>
              <w:pStyle w:val="TableParagraph"/>
              <w:rPr>
                <w:sz w:val="20"/>
              </w:rPr>
            </w:pPr>
            <w:r>
              <w:rPr>
                <w:sz w:val="20"/>
              </w:rPr>
              <w:t>Noelia Citialin</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PDC Chair</w:t>
            </w:r>
          </w:p>
        </w:tc>
        <w:tc>
          <w:tcPr>
            <w:tcW w:w="2070" w:type="dxa"/>
          </w:tcPr>
          <w:p>
            <w:pPr>
              <w:pStyle w:val="TableParagraph"/>
              <w:ind w:left="105"/>
              <w:rPr>
                <w:sz w:val="20"/>
              </w:rPr>
            </w:pPr>
            <w:r>
              <w:rPr>
                <w:sz w:val="20"/>
              </w:rPr>
              <w:t>Matt Jones</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Nursing</w:t>
            </w:r>
          </w:p>
        </w:tc>
        <w:tc>
          <w:tcPr>
            <w:tcW w:w="2161" w:type="dxa"/>
          </w:tcPr>
          <w:p>
            <w:pPr>
              <w:pStyle w:val="TableParagraph"/>
              <w:rPr>
                <w:sz w:val="20"/>
              </w:rPr>
            </w:pPr>
            <w:r>
              <w:rPr>
                <w:sz w:val="20"/>
              </w:rPr>
              <w:t>Malissa Buggs</w:t>
            </w:r>
          </w:p>
        </w:tc>
        <w:tc>
          <w:tcPr>
            <w:tcW w:w="900" w:type="dxa"/>
          </w:tcPr>
          <w:p>
            <w:pPr>
              <w:pStyle w:val="TableParagraph"/>
              <w:ind w:left="103"/>
              <w:rPr>
                <w:sz w:val="20"/>
              </w:rPr>
            </w:pPr>
            <w:r>
              <w:rPr>
                <w:sz w:val="20"/>
              </w:rPr>
              <w:t>Absent</w:t>
            </w:r>
          </w:p>
        </w:tc>
      </w:tr>
      <w:tr>
        <w:trPr>
          <w:trHeight w:val="232" w:hRule="atLeast"/>
        </w:trPr>
        <w:tc>
          <w:tcPr>
            <w:tcW w:w="1712" w:type="dxa"/>
          </w:tcPr>
          <w:p>
            <w:pPr>
              <w:pStyle w:val="TableParagraph"/>
              <w:spacing w:line="212" w:lineRule="exact"/>
              <w:ind w:left="107"/>
              <w:rPr>
                <w:sz w:val="20"/>
              </w:rPr>
            </w:pPr>
            <w:r>
              <w:rPr>
                <w:sz w:val="20"/>
              </w:rPr>
              <w:t>PRC Chair</w:t>
            </w:r>
          </w:p>
        </w:tc>
        <w:tc>
          <w:tcPr>
            <w:tcW w:w="2070" w:type="dxa"/>
          </w:tcPr>
          <w:p>
            <w:pPr>
              <w:pStyle w:val="TableParagraph"/>
              <w:spacing w:line="212" w:lineRule="exact"/>
              <w:ind w:left="105"/>
              <w:rPr>
                <w:sz w:val="20"/>
              </w:rPr>
            </w:pPr>
            <w:r>
              <w:rPr>
                <w:sz w:val="20"/>
              </w:rPr>
              <w:t>Kim Nickell</w:t>
            </w:r>
          </w:p>
        </w:tc>
        <w:tc>
          <w:tcPr>
            <w:tcW w:w="902" w:type="dxa"/>
            <w:gridSpan w:val="2"/>
          </w:tcPr>
          <w:p>
            <w:pPr>
              <w:pStyle w:val="TableParagraph"/>
              <w:spacing w:line="212" w:lineRule="exact"/>
              <w:ind w:left="106"/>
              <w:rPr>
                <w:sz w:val="20"/>
              </w:rPr>
            </w:pPr>
            <w:r>
              <w:rPr>
                <w:sz w:val="20"/>
              </w:rPr>
              <w:t>Present</w:t>
            </w:r>
          </w:p>
        </w:tc>
        <w:tc>
          <w:tcPr>
            <w:tcW w:w="2341" w:type="dxa"/>
          </w:tcPr>
          <w:p>
            <w:pPr>
              <w:pStyle w:val="TableParagraph"/>
              <w:spacing w:line="212" w:lineRule="exact"/>
              <w:rPr>
                <w:sz w:val="20"/>
              </w:rPr>
            </w:pPr>
            <w:r>
              <w:rPr>
                <w:sz w:val="20"/>
              </w:rPr>
              <w:t>Performing Arts</w:t>
            </w:r>
          </w:p>
        </w:tc>
        <w:tc>
          <w:tcPr>
            <w:tcW w:w="2161" w:type="dxa"/>
          </w:tcPr>
          <w:p>
            <w:pPr>
              <w:pStyle w:val="TableParagraph"/>
              <w:spacing w:line="212" w:lineRule="exact"/>
              <w:rPr>
                <w:sz w:val="20"/>
              </w:rPr>
            </w:pPr>
            <w:r>
              <w:rPr>
                <w:sz w:val="20"/>
              </w:rPr>
              <w:t>Robby Martinez</w:t>
            </w:r>
          </w:p>
        </w:tc>
        <w:tc>
          <w:tcPr>
            <w:tcW w:w="900" w:type="dxa"/>
          </w:tcPr>
          <w:p>
            <w:pPr>
              <w:pStyle w:val="TableParagraph"/>
              <w:spacing w:line="212" w:lineRule="exact"/>
              <w:ind w:left="103"/>
              <w:rPr>
                <w:sz w:val="20"/>
              </w:rPr>
            </w:pPr>
            <w:r>
              <w:rPr>
                <w:sz w:val="20"/>
              </w:rPr>
              <w:t>Present</w:t>
            </w:r>
          </w:p>
        </w:tc>
      </w:tr>
      <w:tr>
        <w:trPr>
          <w:trHeight w:val="234" w:hRule="atLeast"/>
        </w:trPr>
        <w:tc>
          <w:tcPr>
            <w:tcW w:w="1712" w:type="dxa"/>
          </w:tcPr>
          <w:p>
            <w:pPr>
              <w:pStyle w:val="TableParagraph"/>
              <w:ind w:left="107"/>
              <w:rPr>
                <w:sz w:val="20"/>
              </w:rPr>
            </w:pPr>
            <w:r>
              <w:rPr>
                <w:sz w:val="20"/>
              </w:rPr>
              <w:t>SC Chair</w:t>
            </w:r>
          </w:p>
        </w:tc>
        <w:tc>
          <w:tcPr>
            <w:tcW w:w="2070" w:type="dxa"/>
          </w:tcPr>
          <w:p>
            <w:pPr>
              <w:pStyle w:val="TableParagraph"/>
              <w:ind w:left="105"/>
              <w:rPr>
                <w:sz w:val="20"/>
              </w:rPr>
            </w:pPr>
            <w:r>
              <w:rPr>
                <w:sz w:val="20"/>
              </w:rPr>
              <w:t>Rebecca Monks</w:t>
            </w:r>
          </w:p>
        </w:tc>
        <w:tc>
          <w:tcPr>
            <w:tcW w:w="902" w:type="dxa"/>
            <w:gridSpan w:val="2"/>
          </w:tcPr>
          <w:p>
            <w:pPr>
              <w:pStyle w:val="TableParagraph"/>
              <w:ind w:left="106"/>
              <w:rPr>
                <w:sz w:val="20"/>
              </w:rPr>
            </w:pPr>
            <w:r>
              <w:rPr>
                <w:sz w:val="20"/>
              </w:rPr>
              <w:t>Absent</w:t>
            </w:r>
          </w:p>
        </w:tc>
        <w:tc>
          <w:tcPr>
            <w:tcW w:w="2341" w:type="dxa"/>
          </w:tcPr>
          <w:p>
            <w:pPr>
              <w:pStyle w:val="TableParagraph"/>
              <w:rPr>
                <w:sz w:val="20"/>
              </w:rPr>
            </w:pPr>
            <w:r>
              <w:rPr>
                <w:sz w:val="20"/>
              </w:rPr>
              <w:t>Philosophy</w:t>
            </w:r>
          </w:p>
        </w:tc>
        <w:tc>
          <w:tcPr>
            <w:tcW w:w="2161" w:type="dxa"/>
          </w:tcPr>
          <w:p>
            <w:pPr>
              <w:pStyle w:val="TableParagraph"/>
              <w:rPr>
                <w:sz w:val="20"/>
              </w:rPr>
            </w:pPr>
            <w:r>
              <w:rPr>
                <w:sz w:val="20"/>
              </w:rPr>
              <w:t>Reggie Williams</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SGA Officer</w:t>
            </w:r>
          </w:p>
        </w:tc>
        <w:tc>
          <w:tcPr>
            <w:tcW w:w="2070" w:type="dxa"/>
          </w:tcPr>
          <w:p>
            <w:pPr>
              <w:pStyle w:val="TableParagraph"/>
              <w:ind w:left="105"/>
              <w:rPr>
                <w:sz w:val="20"/>
              </w:rPr>
            </w:pPr>
            <w:r>
              <w:rPr>
                <w:sz w:val="20"/>
              </w:rPr>
              <w:t>Gayatao/Harris</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Physical Science</w:t>
            </w:r>
          </w:p>
        </w:tc>
        <w:tc>
          <w:tcPr>
            <w:tcW w:w="2161" w:type="dxa"/>
          </w:tcPr>
          <w:p>
            <w:pPr>
              <w:pStyle w:val="TableParagraph"/>
              <w:rPr>
                <w:sz w:val="20"/>
              </w:rPr>
            </w:pPr>
            <w:r>
              <w:rPr>
                <w:sz w:val="20"/>
              </w:rPr>
              <w:t>Nick Strobel</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Adjunct Rep</w:t>
            </w:r>
          </w:p>
        </w:tc>
        <w:tc>
          <w:tcPr>
            <w:tcW w:w="2070" w:type="dxa"/>
          </w:tcPr>
          <w:p>
            <w:pPr>
              <w:pStyle w:val="TableParagraph"/>
              <w:ind w:left="105"/>
              <w:rPr>
                <w:sz w:val="20"/>
              </w:rPr>
            </w:pPr>
            <w:r>
              <w:rPr>
                <w:sz w:val="20"/>
              </w:rPr>
              <w:t>Glen Samples</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Physical Science</w:t>
            </w:r>
          </w:p>
        </w:tc>
        <w:tc>
          <w:tcPr>
            <w:tcW w:w="2161" w:type="dxa"/>
          </w:tcPr>
          <w:p>
            <w:pPr>
              <w:pStyle w:val="TableParagraph"/>
              <w:rPr>
                <w:sz w:val="20"/>
              </w:rPr>
            </w:pPr>
            <w:r>
              <w:rPr>
                <w:sz w:val="20"/>
              </w:rPr>
              <w:t>Wade Ellis</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Agriculture</w:t>
            </w:r>
          </w:p>
        </w:tc>
        <w:tc>
          <w:tcPr>
            <w:tcW w:w="2070" w:type="dxa"/>
          </w:tcPr>
          <w:p>
            <w:pPr>
              <w:pStyle w:val="TableParagraph"/>
              <w:ind w:left="105"/>
              <w:rPr>
                <w:sz w:val="20"/>
              </w:rPr>
            </w:pPr>
            <w:r>
              <w:rPr>
                <w:sz w:val="20"/>
              </w:rPr>
              <w:t>Heather Baltis</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Social Science</w:t>
            </w:r>
          </w:p>
        </w:tc>
        <w:tc>
          <w:tcPr>
            <w:tcW w:w="2161" w:type="dxa"/>
          </w:tcPr>
          <w:p>
            <w:pPr>
              <w:pStyle w:val="TableParagraph"/>
              <w:rPr>
                <w:sz w:val="20"/>
              </w:rPr>
            </w:pPr>
            <w:r>
              <w:rPr>
                <w:sz w:val="20"/>
              </w:rPr>
              <w:t>Alan Bolar</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Allied Health</w:t>
            </w:r>
          </w:p>
        </w:tc>
        <w:tc>
          <w:tcPr>
            <w:tcW w:w="2070" w:type="dxa"/>
          </w:tcPr>
          <w:p>
            <w:pPr>
              <w:pStyle w:val="TableParagraph"/>
              <w:ind w:left="105"/>
              <w:rPr>
                <w:sz w:val="20"/>
              </w:rPr>
            </w:pPr>
            <w:r>
              <w:rPr>
                <w:sz w:val="20"/>
              </w:rPr>
              <w:t>Heather Shaftstall</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Social Science</w:t>
            </w:r>
          </w:p>
        </w:tc>
        <w:tc>
          <w:tcPr>
            <w:tcW w:w="2161" w:type="dxa"/>
          </w:tcPr>
          <w:p>
            <w:pPr>
              <w:pStyle w:val="TableParagraph"/>
              <w:rPr>
                <w:sz w:val="20"/>
              </w:rPr>
            </w:pPr>
            <w:r>
              <w:rPr>
                <w:sz w:val="20"/>
              </w:rPr>
              <w:t>Olivia Garcia</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Art</w:t>
            </w:r>
          </w:p>
        </w:tc>
        <w:tc>
          <w:tcPr>
            <w:tcW w:w="2070" w:type="dxa"/>
          </w:tcPr>
          <w:p>
            <w:pPr>
              <w:pStyle w:val="TableParagraph"/>
              <w:ind w:left="105"/>
              <w:rPr>
                <w:sz w:val="20"/>
              </w:rPr>
            </w:pPr>
            <w:r>
              <w:rPr>
                <w:sz w:val="20"/>
              </w:rPr>
              <w:t>Jeff Huston</w:t>
            </w:r>
          </w:p>
        </w:tc>
        <w:tc>
          <w:tcPr>
            <w:tcW w:w="902" w:type="dxa"/>
            <w:gridSpan w:val="2"/>
          </w:tcPr>
          <w:p>
            <w:pPr>
              <w:pStyle w:val="TableParagraph"/>
              <w:ind w:left="106"/>
              <w:rPr>
                <w:sz w:val="20"/>
              </w:rPr>
            </w:pPr>
            <w:r>
              <w:rPr>
                <w:sz w:val="20"/>
              </w:rPr>
              <w:t>Present</w:t>
            </w:r>
          </w:p>
        </w:tc>
        <w:tc>
          <w:tcPr>
            <w:tcW w:w="2341" w:type="dxa"/>
          </w:tcPr>
          <w:p>
            <w:pPr>
              <w:pStyle w:val="TableParagraph"/>
              <w:rPr>
                <w:sz w:val="20"/>
              </w:rPr>
            </w:pPr>
            <w:r>
              <w:rPr>
                <w:sz w:val="20"/>
              </w:rPr>
              <w:t>Student Services</w:t>
            </w:r>
          </w:p>
        </w:tc>
        <w:tc>
          <w:tcPr>
            <w:tcW w:w="2161" w:type="dxa"/>
          </w:tcPr>
          <w:p>
            <w:pPr>
              <w:pStyle w:val="TableParagraph"/>
              <w:rPr>
                <w:sz w:val="20"/>
              </w:rPr>
            </w:pPr>
            <w:r>
              <w:rPr>
                <w:sz w:val="20"/>
              </w:rPr>
              <w:t>Kerri Kennedy</w:t>
            </w:r>
          </w:p>
        </w:tc>
        <w:tc>
          <w:tcPr>
            <w:tcW w:w="900" w:type="dxa"/>
          </w:tcPr>
          <w:p>
            <w:pPr>
              <w:pStyle w:val="TableParagraph"/>
              <w:ind w:left="103"/>
              <w:rPr>
                <w:sz w:val="20"/>
              </w:rPr>
            </w:pPr>
            <w:r>
              <w:rPr>
                <w:sz w:val="20"/>
              </w:rPr>
              <w:t>Present</w:t>
            </w:r>
          </w:p>
        </w:tc>
      </w:tr>
      <w:tr>
        <w:trPr>
          <w:trHeight w:val="234" w:hRule="atLeast"/>
        </w:trPr>
        <w:tc>
          <w:tcPr>
            <w:tcW w:w="1712" w:type="dxa"/>
          </w:tcPr>
          <w:p>
            <w:pPr>
              <w:pStyle w:val="TableParagraph"/>
              <w:ind w:left="107"/>
              <w:rPr>
                <w:sz w:val="20"/>
              </w:rPr>
            </w:pPr>
            <w:r>
              <w:rPr>
                <w:sz w:val="20"/>
              </w:rPr>
              <w:t>Behavioral Sc/CJ</w:t>
            </w:r>
          </w:p>
        </w:tc>
        <w:tc>
          <w:tcPr>
            <w:tcW w:w="2070" w:type="dxa"/>
            <w:tcBorders>
              <w:right w:val="single" w:sz="4" w:space="0" w:color="D9D9D9"/>
            </w:tcBorders>
          </w:tcPr>
          <w:p>
            <w:pPr>
              <w:pStyle w:val="TableParagraph"/>
              <w:ind w:left="105"/>
              <w:rPr>
                <w:sz w:val="20"/>
              </w:rPr>
            </w:pPr>
            <w:r>
              <w:rPr>
                <w:sz w:val="20"/>
              </w:rPr>
              <w:t>VACANCY</w:t>
            </w:r>
          </w:p>
        </w:tc>
        <w:tc>
          <w:tcPr>
            <w:tcW w:w="109" w:type="dxa"/>
            <w:tcBorders>
              <w:right w:val="nil"/>
            </w:tcBorders>
            <w:shd w:val="clear" w:color="auto" w:fill="D9D9D9"/>
          </w:tcPr>
          <w:p>
            <w:pPr>
              <w:pStyle w:val="TableParagraph"/>
              <w:spacing w:line="240" w:lineRule="auto"/>
              <w:ind w:left="0"/>
              <w:rPr>
                <w:rFonts w:ascii="Times New Roman"/>
                <w:sz w:val="16"/>
              </w:rPr>
            </w:pPr>
          </w:p>
        </w:tc>
        <w:tc>
          <w:tcPr>
            <w:tcW w:w="793" w:type="dxa"/>
            <w:tcBorders>
              <w:left w:val="nil"/>
            </w:tcBorders>
            <w:shd w:val="clear" w:color="auto" w:fill="D9D9D9"/>
          </w:tcPr>
          <w:p>
            <w:pPr>
              <w:pStyle w:val="TableParagraph"/>
              <w:spacing w:line="240" w:lineRule="auto"/>
              <w:ind w:left="0"/>
              <w:rPr>
                <w:rFonts w:ascii="Times New Roman"/>
                <w:sz w:val="16"/>
              </w:rPr>
            </w:pPr>
          </w:p>
        </w:tc>
        <w:tc>
          <w:tcPr>
            <w:tcW w:w="2341" w:type="dxa"/>
            <w:tcBorders>
              <w:left w:val="single" w:sz="4" w:space="0" w:color="D9D9D9"/>
            </w:tcBorders>
          </w:tcPr>
          <w:p>
            <w:pPr>
              <w:pStyle w:val="TableParagraph"/>
              <w:rPr>
                <w:sz w:val="20"/>
              </w:rPr>
            </w:pPr>
            <w:r>
              <w:rPr>
                <w:sz w:val="20"/>
              </w:rPr>
              <w:t>Student Services</w:t>
            </w:r>
          </w:p>
        </w:tc>
        <w:tc>
          <w:tcPr>
            <w:tcW w:w="2161" w:type="dxa"/>
          </w:tcPr>
          <w:p>
            <w:pPr>
              <w:pStyle w:val="TableParagraph"/>
              <w:rPr>
                <w:sz w:val="20"/>
              </w:rPr>
            </w:pPr>
            <w:r>
              <w:rPr>
                <w:sz w:val="20"/>
              </w:rPr>
              <w:t>Sarah Villasenor</w:t>
            </w:r>
          </w:p>
        </w:tc>
        <w:tc>
          <w:tcPr>
            <w:tcW w:w="900" w:type="dxa"/>
          </w:tcPr>
          <w:p>
            <w:pPr>
              <w:pStyle w:val="TableParagraph"/>
              <w:ind w:left="103"/>
              <w:rPr>
                <w:sz w:val="20"/>
              </w:rPr>
            </w:pPr>
            <w:r>
              <w:rPr>
                <w:sz w:val="20"/>
              </w:rPr>
              <w:t>Present</w:t>
            </w:r>
          </w:p>
        </w:tc>
      </w:tr>
    </w:tbl>
    <w:p>
      <w:pPr>
        <w:pStyle w:val="BodyText"/>
        <w:spacing w:before="6"/>
        <w:rPr>
          <w:b/>
          <w:i w:val="0"/>
          <w:sz w:val="29"/>
        </w:rPr>
      </w:pPr>
    </w:p>
    <w:p>
      <w:pPr>
        <w:pStyle w:val="BodyText"/>
        <w:spacing w:line="207" w:lineRule="exact"/>
        <w:ind w:left="-214"/>
        <w:rPr>
          <w:i w:val="0"/>
          <w:sz w:val="20"/>
        </w:rPr>
      </w:pPr>
      <w:r>
        <w:rPr>
          <w:i w:val="0"/>
          <w:position w:val="-3"/>
          <w:sz w:val="20"/>
        </w:rPr>
        <w:pict>
          <v:group style="width:475.95pt;height:9.4pt;mso-position-horizontal-relative:char;mso-position-vertical-relative:line" coordorigin="0,0" coordsize="9519,188">
            <v:shape style="position:absolute;left:0;top:0;width:9519;height:188" type="#_x0000_t75" stroked="false">
              <v:imagedata r:id="rId7" o:title=""/>
            </v:shape>
            <v:line style="position:absolute" from="68,61" to="9428,61" stroked="true" strokeweight="3pt" strokecolor="#4f81bc">
              <v:stroke dashstyle="solid"/>
            </v:line>
          </v:group>
        </w:pict>
      </w:r>
      <w:r>
        <w:rPr>
          <w:i w:val="0"/>
          <w:position w:val="-3"/>
          <w:sz w:val="20"/>
        </w:rPr>
      </w:r>
    </w:p>
    <w:p>
      <w:pPr>
        <w:spacing w:line="281" w:lineRule="exact" w:before="9"/>
        <w:ind w:left="301" w:right="0" w:firstLine="0"/>
        <w:jc w:val="left"/>
        <w:rPr>
          <w:b/>
          <w:sz w:val="24"/>
        </w:rPr>
      </w:pPr>
      <w:r>
        <w:rPr>
          <w:b/>
          <w:sz w:val="24"/>
        </w:rPr>
        <w:t>CALL TO ORDER</w:t>
      </w:r>
    </w:p>
    <w:p>
      <w:pPr>
        <w:pStyle w:val="Heading3"/>
        <w:spacing w:line="281" w:lineRule="exact"/>
        <w:ind w:left="301"/>
      </w:pPr>
      <w:r>
        <w:rPr/>
        <w:t>The meeting was called to order at 3:35p.m.; Quorum was met.</w:t>
      </w:r>
    </w:p>
    <w:p>
      <w:pPr>
        <w:pStyle w:val="BodyText"/>
        <w:spacing w:before="1"/>
        <w:rPr>
          <w:i w:val="0"/>
        </w:rPr>
      </w:pPr>
    </w:p>
    <w:p>
      <w:pPr>
        <w:spacing w:line="281" w:lineRule="exact" w:before="0"/>
        <w:ind w:left="301" w:right="0" w:firstLine="0"/>
        <w:jc w:val="left"/>
        <w:rPr>
          <w:b/>
          <w:sz w:val="24"/>
        </w:rPr>
      </w:pPr>
      <w:r>
        <w:rPr>
          <w:b/>
          <w:sz w:val="24"/>
        </w:rPr>
        <w:t>GOOD, WELFARE AND CONCERNS</w:t>
      </w:r>
    </w:p>
    <w:p>
      <w:pPr>
        <w:spacing w:line="281" w:lineRule="exact" w:before="0"/>
        <w:ind w:left="301" w:right="0" w:firstLine="0"/>
        <w:jc w:val="left"/>
        <w:rPr>
          <w:sz w:val="24"/>
        </w:rPr>
      </w:pPr>
      <w:r>
        <w:rPr>
          <w:sz w:val="24"/>
        </w:rPr>
        <w:t>There were no good and welfare items.</w:t>
      </w:r>
    </w:p>
    <w:p>
      <w:pPr>
        <w:pStyle w:val="BodyText"/>
        <w:spacing w:before="1"/>
        <w:rPr>
          <w:i w:val="0"/>
        </w:rPr>
      </w:pPr>
    </w:p>
    <w:p>
      <w:pPr>
        <w:spacing w:before="0"/>
        <w:ind w:left="301" w:right="5041" w:firstLine="0"/>
        <w:jc w:val="left"/>
        <w:rPr>
          <w:b/>
          <w:sz w:val="24"/>
        </w:rPr>
      </w:pPr>
      <w:r>
        <w:rPr>
          <w:b/>
          <w:sz w:val="24"/>
        </w:rPr>
        <w:t>OPPORTUNITY TO ADDRESS THE SENATE ADDITIONS TO THE AGENDA</w:t>
      </w:r>
    </w:p>
    <w:p>
      <w:pPr>
        <w:spacing w:line="280" w:lineRule="exact" w:before="0"/>
        <w:ind w:left="301" w:right="0" w:firstLine="0"/>
        <w:jc w:val="left"/>
        <w:rPr>
          <w:sz w:val="24"/>
        </w:rPr>
      </w:pPr>
      <w:r>
        <w:rPr>
          <w:sz w:val="24"/>
        </w:rPr>
        <w:t>There were no additions to the agenda.</w:t>
      </w:r>
    </w:p>
    <w:p>
      <w:pPr>
        <w:pStyle w:val="BodyText"/>
        <w:spacing w:before="2"/>
        <w:rPr>
          <w:i w:val="0"/>
        </w:rPr>
      </w:pPr>
    </w:p>
    <w:p>
      <w:pPr>
        <w:spacing w:line="281" w:lineRule="exact" w:before="0"/>
        <w:ind w:left="301" w:right="0" w:firstLine="0"/>
        <w:jc w:val="left"/>
        <w:rPr>
          <w:i/>
          <w:sz w:val="24"/>
        </w:rPr>
      </w:pPr>
      <w:r>
        <w:rPr>
          <w:b/>
          <w:sz w:val="24"/>
        </w:rPr>
        <w:t>CONSENT ITEMS </w:t>
      </w:r>
      <w:r>
        <w:rPr>
          <w:i/>
          <w:sz w:val="24"/>
        </w:rPr>
        <w:t>(passed by general consent)</w:t>
      </w:r>
    </w:p>
    <w:p>
      <w:pPr>
        <w:pStyle w:val="Heading3"/>
        <w:ind w:left="301" w:right="7097"/>
      </w:pPr>
      <w:r>
        <w:rPr>
          <w:u w:val="single"/>
        </w:rPr>
        <w:t>Minutes of February 5, 2020</w:t>
      </w:r>
      <w:r>
        <w:rPr/>
        <w:t> This item was tabled.</w:t>
      </w:r>
    </w:p>
    <w:p>
      <w:pPr>
        <w:pStyle w:val="BodyText"/>
        <w:spacing w:before="9"/>
        <w:rPr>
          <w:i w:val="0"/>
          <w:sz w:val="23"/>
        </w:rPr>
      </w:pPr>
    </w:p>
    <w:p>
      <w:pPr>
        <w:spacing w:before="1"/>
        <w:ind w:left="301" w:right="0" w:firstLine="0"/>
        <w:jc w:val="left"/>
        <w:rPr>
          <w:sz w:val="24"/>
        </w:rPr>
      </w:pPr>
      <w:r>
        <w:rPr>
          <w:sz w:val="24"/>
          <w:u w:val="single"/>
        </w:rPr>
        <w:t>Standing Committee Appointments</w:t>
      </w:r>
    </w:p>
    <w:p>
      <w:pPr>
        <w:pStyle w:val="BodyText"/>
        <w:spacing w:before="1"/>
        <w:ind w:left="301"/>
        <w:rPr>
          <w:i/>
        </w:rPr>
      </w:pPr>
      <w:r>
        <w:rPr>
          <w:i/>
        </w:rPr>
        <w:t>Visit the </w:t>
      </w:r>
      <w:hyperlink r:id="rId8">
        <w:r>
          <w:rPr>
            <w:i/>
            <w:color w:val="0000FF"/>
            <w:u w:val="single" w:color="0000FF"/>
          </w:rPr>
          <w:t>Academic Senate Committee website</w:t>
        </w:r>
        <w:r>
          <w:rPr>
            <w:i/>
            <w:color w:val="0000FF"/>
          </w:rPr>
          <w:t> </w:t>
        </w:r>
      </w:hyperlink>
      <w:r>
        <w:rPr>
          <w:i/>
        </w:rPr>
        <w:t>to view the full committee list.</w:t>
      </w:r>
    </w:p>
    <w:p>
      <w:pPr>
        <w:pStyle w:val="BodyText"/>
        <w:spacing w:before="11"/>
        <w:rPr>
          <w:i/>
          <w:sz w:val="23"/>
        </w:rPr>
      </w:pPr>
    </w:p>
    <w:tbl>
      <w:tblPr>
        <w:tblW w:w="0" w:type="auto"/>
        <w:jc w:val="left"/>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
        <w:gridCol w:w="8805"/>
      </w:tblGrid>
      <w:tr>
        <w:trPr>
          <w:trHeight w:val="242" w:hRule="atLeast"/>
        </w:trPr>
        <w:tc>
          <w:tcPr>
            <w:tcW w:w="106" w:type="dxa"/>
            <w:tcBorders>
              <w:right w:val="nil"/>
            </w:tcBorders>
            <w:shd w:val="clear" w:color="auto" w:fill="DBE4F0"/>
          </w:tcPr>
          <w:p>
            <w:pPr>
              <w:pStyle w:val="TableParagraph"/>
              <w:spacing w:line="240" w:lineRule="auto"/>
              <w:ind w:left="0"/>
              <w:rPr>
                <w:rFonts w:ascii="Times New Roman"/>
                <w:sz w:val="16"/>
              </w:rPr>
            </w:pPr>
          </w:p>
        </w:tc>
        <w:tc>
          <w:tcPr>
            <w:tcW w:w="8805" w:type="dxa"/>
            <w:tcBorders>
              <w:left w:val="nil"/>
            </w:tcBorders>
            <w:shd w:val="clear" w:color="auto" w:fill="DBE4F0"/>
          </w:tcPr>
          <w:p>
            <w:pPr>
              <w:pStyle w:val="TableParagraph"/>
              <w:spacing w:line="221" w:lineRule="exact" w:before="1"/>
              <w:ind w:left="3166" w:right="3264"/>
              <w:jc w:val="center"/>
              <w:rPr>
                <w:rFonts w:ascii="Tahoma"/>
                <w:b/>
                <w:sz w:val="20"/>
              </w:rPr>
            </w:pPr>
            <w:r>
              <w:rPr>
                <w:rFonts w:ascii="Tahoma"/>
                <w:b/>
                <w:sz w:val="20"/>
              </w:rPr>
              <w:t>Scholarship Committee</w:t>
            </w:r>
          </w:p>
        </w:tc>
      </w:tr>
      <w:tr>
        <w:trPr>
          <w:trHeight w:val="241" w:hRule="atLeast"/>
        </w:trPr>
        <w:tc>
          <w:tcPr>
            <w:tcW w:w="8911" w:type="dxa"/>
            <w:gridSpan w:val="2"/>
          </w:tcPr>
          <w:p>
            <w:pPr>
              <w:pStyle w:val="TableParagraph"/>
              <w:spacing w:line="221" w:lineRule="exact" w:before="1"/>
              <w:ind w:left="3315" w:right="3315"/>
              <w:jc w:val="center"/>
              <w:rPr>
                <w:rFonts w:ascii="Tahoma"/>
                <w:sz w:val="20"/>
              </w:rPr>
            </w:pPr>
            <w:r>
              <w:rPr>
                <w:rFonts w:ascii="Tahoma"/>
                <w:sz w:val="20"/>
              </w:rPr>
              <w:t>Brenda Freaney (English)</w:t>
            </w:r>
          </w:p>
        </w:tc>
      </w:tr>
    </w:tbl>
    <w:p>
      <w:pPr>
        <w:spacing w:after="0" w:line="221" w:lineRule="exact"/>
        <w:jc w:val="center"/>
        <w:rPr>
          <w:rFonts w:ascii="Tahoma"/>
          <w:sz w:val="20"/>
        </w:rPr>
        <w:sectPr>
          <w:type w:val="continuous"/>
          <w:pgSz w:w="12240" w:h="15840"/>
          <w:pgMar w:top="1340" w:bottom="280" w:left="1000" w:right="920"/>
        </w:sectPr>
      </w:pPr>
    </w:p>
    <w:p>
      <w:pPr>
        <w:spacing w:before="81"/>
        <w:ind w:left="301" w:right="776" w:firstLine="0"/>
        <w:jc w:val="left"/>
        <w:rPr>
          <w:b/>
          <w:i/>
          <w:sz w:val="24"/>
        </w:rPr>
      </w:pPr>
      <w:r>
        <w:rPr>
          <w:b/>
          <w:i/>
          <w:sz w:val="24"/>
        </w:rPr>
        <w:t>M. Garrett motioned to approve the appointments, N. Strobel seconded; motion passed </w:t>
      </w:r>
      <w:r>
        <w:rPr>
          <w:b/>
          <w:i/>
          <w:sz w:val="24"/>
        </w:rPr>
        <w:t>unanimously.</w:t>
      </w:r>
    </w:p>
    <w:p>
      <w:pPr>
        <w:pStyle w:val="BodyText"/>
        <w:spacing w:before="10"/>
        <w:rPr>
          <w:b/>
          <w:i/>
          <w:sz w:val="23"/>
        </w:rPr>
      </w:pPr>
    </w:p>
    <w:p>
      <w:pPr>
        <w:spacing w:before="0"/>
        <w:ind w:left="301" w:right="6296" w:firstLine="0"/>
        <w:jc w:val="left"/>
        <w:rPr>
          <w:sz w:val="24"/>
        </w:rPr>
      </w:pPr>
      <w:r>
        <w:rPr>
          <w:sz w:val="24"/>
          <w:u w:val="single"/>
        </w:rPr>
        <w:t>Screening Committee Appointments</w:t>
      </w:r>
      <w:r>
        <w:rPr>
          <w:sz w:val="24"/>
        </w:rPr>
        <w:t> </w:t>
      </w:r>
      <w:r>
        <w:rPr>
          <w:b/>
          <w:sz w:val="24"/>
          <w:u w:val="single"/>
        </w:rPr>
        <w:t>Dean of Athletics </w:t>
      </w:r>
      <w:r>
        <w:rPr>
          <w:sz w:val="24"/>
        </w:rPr>
        <w:t>(Management) Steve Watkin (Admin)</w:t>
      </w:r>
    </w:p>
    <w:p>
      <w:pPr>
        <w:pStyle w:val="Heading3"/>
        <w:spacing w:before="1"/>
        <w:ind w:left="301" w:right="7357"/>
      </w:pPr>
      <w:r>
        <w:rPr/>
        <w:t>Andrea Thorson (Admin) Corny Rodriguez (Admin) Michelle Pena (Admin) Matt Moon (Faculty) Paula Dahl (Faculty)</w:t>
      </w:r>
    </w:p>
    <w:p>
      <w:pPr>
        <w:spacing w:before="0"/>
        <w:ind w:left="301" w:right="0" w:firstLine="0"/>
        <w:jc w:val="left"/>
        <w:rPr>
          <w:sz w:val="24"/>
        </w:rPr>
      </w:pPr>
      <w:r>
        <w:rPr>
          <w:sz w:val="24"/>
        </w:rPr>
        <w:t>Carl Dean (Faculty)</w:t>
      </w:r>
    </w:p>
    <w:p>
      <w:pPr>
        <w:spacing w:before="2"/>
        <w:ind w:left="301" w:right="1029" w:firstLine="0"/>
        <w:jc w:val="left"/>
        <w:rPr>
          <w:b/>
          <w:i/>
          <w:sz w:val="24"/>
        </w:rPr>
      </w:pPr>
      <w:r>
        <w:rPr>
          <w:b/>
          <w:i/>
          <w:sz w:val="24"/>
        </w:rPr>
        <w:t>M. Garrett motioned to approve the appointments, W. Ellis seconded; motion passed </w:t>
      </w:r>
      <w:r>
        <w:rPr>
          <w:b/>
          <w:i/>
          <w:sz w:val="24"/>
        </w:rPr>
        <w:t>unanimously.</w:t>
      </w:r>
    </w:p>
    <w:p>
      <w:pPr>
        <w:pStyle w:val="BodyText"/>
        <w:spacing w:before="9"/>
        <w:rPr>
          <w:b/>
          <w:i/>
          <w:sz w:val="23"/>
        </w:rPr>
      </w:pPr>
    </w:p>
    <w:p>
      <w:pPr>
        <w:spacing w:line="281" w:lineRule="exact" w:before="1"/>
        <w:ind w:left="301" w:right="0" w:firstLine="0"/>
        <w:jc w:val="left"/>
        <w:rPr>
          <w:b/>
          <w:sz w:val="24"/>
        </w:rPr>
      </w:pPr>
      <w:r>
        <w:rPr>
          <w:b/>
          <w:sz w:val="24"/>
          <w:u w:val="single"/>
        </w:rPr>
        <w:t>Mandatory Student Transportation Fee</w:t>
      </w:r>
    </w:p>
    <w:p>
      <w:pPr>
        <w:spacing w:line="281" w:lineRule="exact" w:before="0"/>
        <w:ind w:left="301" w:right="0" w:firstLine="0"/>
        <w:jc w:val="left"/>
        <w:rPr>
          <w:sz w:val="24"/>
        </w:rPr>
      </w:pPr>
      <w:r>
        <w:rPr>
          <w:sz w:val="24"/>
        </w:rPr>
        <w:t>Teresa McAllister (Faculty)</w:t>
      </w:r>
    </w:p>
    <w:p>
      <w:pPr>
        <w:spacing w:before="1"/>
        <w:ind w:left="301" w:right="0" w:firstLine="0"/>
        <w:jc w:val="left"/>
        <w:rPr>
          <w:b/>
          <w:i/>
          <w:sz w:val="24"/>
        </w:rPr>
      </w:pPr>
      <w:r>
        <w:rPr>
          <w:b/>
          <w:i/>
          <w:sz w:val="24"/>
        </w:rPr>
        <w:t>M. Garrett motioned to approve the fee, M. Ysias seconded; motion passed unanimously.</w:t>
      </w:r>
    </w:p>
    <w:p>
      <w:pPr>
        <w:pStyle w:val="BodyText"/>
        <w:spacing w:before="11"/>
        <w:rPr>
          <w:b/>
          <w:i/>
          <w:sz w:val="23"/>
        </w:rPr>
      </w:pPr>
    </w:p>
    <w:p>
      <w:pPr>
        <w:spacing w:before="0"/>
        <w:ind w:left="301" w:right="0" w:firstLine="0"/>
        <w:jc w:val="left"/>
        <w:rPr>
          <w:b/>
          <w:sz w:val="24"/>
        </w:rPr>
      </w:pPr>
      <w:r>
        <w:rPr>
          <w:b/>
          <w:sz w:val="24"/>
          <w:u w:val="single"/>
        </w:rPr>
        <w:t>Chief Financial Officer (KCCD)</w:t>
      </w:r>
    </w:p>
    <w:p>
      <w:pPr>
        <w:spacing w:before="0"/>
        <w:ind w:left="301" w:right="0" w:firstLine="0"/>
        <w:jc w:val="left"/>
        <w:rPr>
          <w:sz w:val="24"/>
        </w:rPr>
      </w:pPr>
      <w:r>
        <w:rPr>
          <w:sz w:val="24"/>
        </w:rPr>
        <w:t>Nick Strobel (Faculty)</w:t>
      </w:r>
    </w:p>
    <w:p>
      <w:pPr>
        <w:spacing w:before="2"/>
        <w:ind w:left="301" w:right="684" w:firstLine="0"/>
        <w:jc w:val="left"/>
        <w:rPr>
          <w:b/>
          <w:i/>
          <w:sz w:val="24"/>
        </w:rPr>
      </w:pPr>
      <w:r>
        <w:rPr>
          <w:b/>
          <w:i/>
          <w:sz w:val="24"/>
        </w:rPr>
        <w:t>M. Garrett motioned to approve the appointments, L. Harding seconded; motion passed </w:t>
      </w:r>
      <w:r>
        <w:rPr>
          <w:b/>
          <w:i/>
          <w:sz w:val="24"/>
        </w:rPr>
        <w:t>unanimously.</w:t>
      </w:r>
    </w:p>
    <w:p>
      <w:pPr>
        <w:pStyle w:val="BodyText"/>
        <w:spacing w:before="10"/>
        <w:rPr>
          <w:b/>
          <w:i/>
          <w:sz w:val="23"/>
        </w:rPr>
      </w:pPr>
    </w:p>
    <w:p>
      <w:pPr>
        <w:spacing w:before="0"/>
        <w:ind w:left="301" w:right="0" w:firstLine="0"/>
        <w:jc w:val="left"/>
        <w:rPr>
          <w:sz w:val="24"/>
        </w:rPr>
      </w:pPr>
      <w:r>
        <w:rPr/>
        <w:pict>
          <v:line style="position:absolute;mso-position-horizontal-relative:page;mso-position-vertical-relative:paragraph;z-index:1096" from="65.064003pt,12.482336pt" to="106.224003pt,12.482336pt" stroked="true" strokeweight=".72pt" strokecolor="#000000">
            <v:stroke dashstyle="solid"/>
            <w10:wrap type="none"/>
          </v:line>
        </w:pict>
      </w:r>
      <w:r>
        <w:rPr>
          <w:sz w:val="24"/>
        </w:rPr>
        <w:t>Charges</w:t>
      </w:r>
    </w:p>
    <w:p>
      <w:pPr>
        <w:spacing w:line="281" w:lineRule="exact" w:before="2"/>
        <w:ind w:left="301" w:right="0" w:firstLine="0"/>
        <w:jc w:val="left"/>
        <w:rPr>
          <w:sz w:val="24"/>
        </w:rPr>
      </w:pPr>
      <w:r>
        <w:rPr>
          <w:sz w:val="24"/>
        </w:rPr>
        <w:t>There were no charges to review</w:t>
      </w:r>
    </w:p>
    <w:p>
      <w:pPr>
        <w:pStyle w:val="BodyText"/>
        <w:spacing w:line="281" w:lineRule="exact"/>
        <w:ind w:left="301"/>
        <w:rPr>
          <w:i/>
        </w:rPr>
      </w:pPr>
      <w:r>
        <w:rPr/>
        <w:pict>
          <v:line style="position:absolute;mso-position-horizontal-relative:page;mso-position-vertical-relative:paragraph;z-index:1120" from="108.620003pt,12.468164pt" to="290.680003pt,12.468164pt" stroked="true" strokeweight=".72pt" strokecolor="#0000ff">
            <v:stroke dashstyle="solid"/>
            <w10:wrap type="none"/>
          </v:line>
        </w:pict>
      </w:r>
      <w:r>
        <w:rPr>
          <w:i/>
        </w:rPr>
        <w:t>Visit the </w:t>
      </w:r>
      <w:hyperlink r:id="rId8">
        <w:r>
          <w:rPr>
            <w:i/>
            <w:color w:val="0000FF"/>
          </w:rPr>
          <w:t>Academic Senate Committee website </w:t>
        </w:r>
      </w:hyperlink>
      <w:r>
        <w:rPr>
          <w:i/>
        </w:rPr>
        <w:t>to view the proposed revised charges.</w:t>
      </w:r>
    </w:p>
    <w:p>
      <w:pPr>
        <w:pStyle w:val="BodyText"/>
        <w:spacing w:before="10"/>
        <w:rPr>
          <w:i/>
          <w:sz w:val="23"/>
        </w:rPr>
      </w:pPr>
    </w:p>
    <w:p>
      <w:pPr>
        <w:pStyle w:val="Heading1"/>
      </w:pPr>
      <w:r>
        <w:rPr/>
        <w:t>UNFINISHED BUSINESS</w:t>
      </w:r>
    </w:p>
    <w:p>
      <w:pPr>
        <w:pStyle w:val="Heading3"/>
        <w:numPr>
          <w:ilvl w:val="0"/>
          <w:numId w:val="1"/>
        </w:numPr>
        <w:tabs>
          <w:tab w:pos="1022" w:val="left" w:leader="none"/>
        </w:tabs>
        <w:spacing w:line="240" w:lineRule="auto" w:before="2" w:after="0"/>
        <w:ind w:left="1021" w:right="0" w:hanging="360"/>
        <w:jc w:val="left"/>
      </w:pPr>
      <w:r>
        <w:rPr/>
        <w:t>No items to</w:t>
      </w:r>
      <w:r>
        <w:rPr>
          <w:spacing w:val="-3"/>
        </w:rPr>
        <w:t> </w:t>
      </w:r>
      <w:r>
        <w:rPr/>
        <w:t>review</w:t>
      </w:r>
    </w:p>
    <w:p>
      <w:pPr>
        <w:pStyle w:val="BodyText"/>
        <w:spacing w:before="11"/>
        <w:rPr>
          <w:i w:val="0"/>
          <w:sz w:val="23"/>
        </w:rPr>
      </w:pPr>
    </w:p>
    <w:p>
      <w:pPr>
        <w:spacing w:line="281" w:lineRule="exact" w:before="0"/>
        <w:ind w:left="301" w:right="0" w:firstLine="0"/>
        <w:jc w:val="left"/>
        <w:rPr>
          <w:b/>
          <w:sz w:val="24"/>
        </w:rPr>
      </w:pPr>
      <w:r>
        <w:rPr>
          <w:b/>
          <w:sz w:val="24"/>
        </w:rPr>
        <w:t>NEW BUSINESS</w:t>
      </w:r>
    </w:p>
    <w:p>
      <w:pPr>
        <w:pStyle w:val="ListParagraph"/>
        <w:numPr>
          <w:ilvl w:val="1"/>
          <w:numId w:val="1"/>
        </w:numPr>
        <w:tabs>
          <w:tab w:pos="1022" w:val="left" w:leader="none"/>
        </w:tabs>
        <w:spacing w:line="281" w:lineRule="exact" w:before="0" w:after="0"/>
        <w:ind w:left="1021" w:right="0" w:hanging="360"/>
        <w:jc w:val="left"/>
        <w:rPr>
          <w:sz w:val="24"/>
        </w:rPr>
      </w:pPr>
      <w:r>
        <w:rPr>
          <w:sz w:val="24"/>
          <w:u w:val="single"/>
        </w:rPr>
        <w:t>2020-22 BC Educational Master Plan</w:t>
      </w:r>
      <w:r>
        <w:rPr>
          <w:spacing w:val="-1"/>
          <w:sz w:val="24"/>
        </w:rPr>
        <w:t> </w:t>
      </w:r>
      <w:r>
        <w:rPr>
          <w:sz w:val="24"/>
        </w:rPr>
        <w:t>(Commiso)</w:t>
      </w:r>
    </w:p>
    <w:p>
      <w:pPr>
        <w:pStyle w:val="BodyText"/>
        <w:spacing w:line="281" w:lineRule="exact"/>
        <w:ind w:left="1021"/>
        <w:rPr>
          <w:i/>
        </w:rPr>
      </w:pPr>
      <w:r>
        <w:rPr>
          <w:i/>
        </w:rPr>
        <w:t>Description: The BC Ed Plan is reviewed every two years.</w:t>
      </w:r>
    </w:p>
    <w:p>
      <w:pPr>
        <w:pStyle w:val="Heading3"/>
        <w:spacing w:before="2"/>
        <w:ind w:left="1021" w:right="640"/>
      </w:pPr>
      <w:r>
        <w:rPr/>
        <w:t>This item was presented to members for review as a First Read. This item will be voted on March 18</w:t>
      </w:r>
      <w:r>
        <w:rPr>
          <w:position w:val="6"/>
          <w:sz w:val="16"/>
        </w:rPr>
        <w:t>th</w:t>
      </w:r>
      <w:r>
        <w:rPr/>
        <w:t>. Commiso shared a power point presentation with the following highlights:</w:t>
      </w:r>
    </w:p>
    <w:p>
      <w:pPr>
        <w:pStyle w:val="ListParagraph"/>
        <w:numPr>
          <w:ilvl w:val="2"/>
          <w:numId w:val="1"/>
        </w:numPr>
        <w:tabs>
          <w:tab w:pos="1742" w:val="left" w:leader="none"/>
        </w:tabs>
        <w:spacing w:line="280" w:lineRule="exact" w:before="0" w:after="0"/>
        <w:ind w:left="1741" w:right="0" w:hanging="360"/>
        <w:jc w:val="left"/>
        <w:rPr>
          <w:sz w:val="24"/>
        </w:rPr>
      </w:pPr>
      <w:r>
        <w:rPr>
          <w:sz w:val="24"/>
        </w:rPr>
        <w:t>Process &amp;</w:t>
      </w:r>
      <w:r>
        <w:rPr>
          <w:spacing w:val="-1"/>
          <w:sz w:val="24"/>
        </w:rPr>
        <w:t> </w:t>
      </w:r>
      <w:r>
        <w:rPr>
          <w:sz w:val="24"/>
        </w:rPr>
        <w:t>Timeline</w:t>
      </w:r>
    </w:p>
    <w:p>
      <w:pPr>
        <w:pStyle w:val="ListParagraph"/>
        <w:numPr>
          <w:ilvl w:val="2"/>
          <w:numId w:val="1"/>
        </w:numPr>
        <w:tabs>
          <w:tab w:pos="1742" w:val="left" w:leader="none"/>
        </w:tabs>
        <w:spacing w:line="281" w:lineRule="exact" w:before="2" w:after="0"/>
        <w:ind w:left="1741" w:right="0" w:hanging="360"/>
        <w:jc w:val="left"/>
        <w:rPr>
          <w:sz w:val="24"/>
        </w:rPr>
      </w:pPr>
      <w:r>
        <w:rPr>
          <w:sz w:val="24"/>
        </w:rPr>
        <w:t>External &amp; Internal Environmental Scan-</w:t>
      </w:r>
      <w:r>
        <w:rPr>
          <w:spacing w:val="-6"/>
          <w:sz w:val="24"/>
        </w:rPr>
        <w:t> </w:t>
      </w:r>
      <w:r>
        <w:rPr>
          <w:sz w:val="24"/>
        </w:rPr>
        <w:t>tables</w:t>
      </w:r>
    </w:p>
    <w:p>
      <w:pPr>
        <w:pStyle w:val="ListParagraph"/>
        <w:numPr>
          <w:ilvl w:val="2"/>
          <w:numId w:val="1"/>
        </w:numPr>
        <w:tabs>
          <w:tab w:pos="1742" w:val="left" w:leader="none"/>
        </w:tabs>
        <w:spacing w:line="281" w:lineRule="exact" w:before="0" w:after="0"/>
        <w:ind w:left="1741" w:right="0" w:hanging="360"/>
        <w:jc w:val="left"/>
        <w:rPr>
          <w:sz w:val="24"/>
        </w:rPr>
      </w:pPr>
      <w:r>
        <w:rPr>
          <w:sz w:val="24"/>
        </w:rPr>
        <w:t>Intersegmental approach for the</w:t>
      </w:r>
      <w:r>
        <w:rPr>
          <w:spacing w:val="-5"/>
          <w:sz w:val="24"/>
        </w:rPr>
        <w:t> </w:t>
      </w:r>
      <w:r>
        <w:rPr>
          <w:sz w:val="24"/>
        </w:rPr>
        <w:t>Future</w:t>
      </w:r>
    </w:p>
    <w:p>
      <w:pPr>
        <w:pStyle w:val="ListParagraph"/>
        <w:numPr>
          <w:ilvl w:val="2"/>
          <w:numId w:val="1"/>
        </w:numPr>
        <w:tabs>
          <w:tab w:pos="1742" w:val="left" w:leader="none"/>
        </w:tabs>
        <w:spacing w:line="281" w:lineRule="exact" w:before="0" w:after="0"/>
        <w:ind w:left="1741" w:right="0" w:hanging="360"/>
        <w:jc w:val="left"/>
        <w:rPr>
          <w:sz w:val="24"/>
        </w:rPr>
      </w:pPr>
      <w:r>
        <w:rPr>
          <w:sz w:val="24"/>
        </w:rPr>
        <w:t>Equity &amp; Completion Through Guided Pathways for the</w:t>
      </w:r>
      <w:r>
        <w:rPr>
          <w:spacing w:val="-9"/>
          <w:sz w:val="24"/>
        </w:rPr>
        <w:t> </w:t>
      </w:r>
      <w:r>
        <w:rPr>
          <w:sz w:val="24"/>
        </w:rPr>
        <w:t>Future</w:t>
      </w:r>
    </w:p>
    <w:p>
      <w:pPr>
        <w:pStyle w:val="ListParagraph"/>
        <w:numPr>
          <w:ilvl w:val="2"/>
          <w:numId w:val="1"/>
        </w:numPr>
        <w:tabs>
          <w:tab w:pos="1742" w:val="left" w:leader="none"/>
        </w:tabs>
        <w:spacing w:line="281" w:lineRule="exact" w:before="0" w:after="0"/>
        <w:ind w:left="1741" w:right="0" w:hanging="360"/>
        <w:jc w:val="left"/>
        <w:rPr>
          <w:sz w:val="24"/>
        </w:rPr>
      </w:pPr>
      <w:r>
        <w:rPr>
          <w:sz w:val="24"/>
        </w:rPr>
        <w:t>Student Learning: Leveraging Academic Technology for the</w:t>
      </w:r>
      <w:r>
        <w:rPr>
          <w:spacing w:val="-11"/>
          <w:sz w:val="24"/>
        </w:rPr>
        <w:t> </w:t>
      </w:r>
      <w:r>
        <w:rPr>
          <w:sz w:val="24"/>
        </w:rPr>
        <w:t>Future</w:t>
      </w:r>
    </w:p>
    <w:p>
      <w:pPr>
        <w:pStyle w:val="ListParagraph"/>
        <w:numPr>
          <w:ilvl w:val="2"/>
          <w:numId w:val="1"/>
        </w:numPr>
        <w:tabs>
          <w:tab w:pos="1742" w:val="left" w:leader="none"/>
        </w:tabs>
        <w:spacing w:line="281" w:lineRule="exact" w:before="2" w:after="0"/>
        <w:ind w:left="1741" w:right="0" w:hanging="360"/>
        <w:jc w:val="left"/>
        <w:rPr>
          <w:sz w:val="24"/>
        </w:rPr>
      </w:pPr>
      <w:r>
        <w:rPr>
          <w:sz w:val="24"/>
        </w:rPr>
        <w:t>Facilities and Infrastructure: Opportunities for the</w:t>
      </w:r>
      <w:r>
        <w:rPr>
          <w:spacing w:val="-7"/>
          <w:sz w:val="24"/>
        </w:rPr>
        <w:t> </w:t>
      </w:r>
      <w:r>
        <w:rPr>
          <w:sz w:val="24"/>
        </w:rPr>
        <w:t>Future</w:t>
      </w:r>
    </w:p>
    <w:p>
      <w:pPr>
        <w:pStyle w:val="BodyText"/>
        <w:spacing w:line="281" w:lineRule="exact"/>
        <w:ind w:left="1021"/>
        <w:rPr>
          <w:i/>
        </w:rPr>
      </w:pPr>
      <w:r>
        <w:rPr>
          <w:i/>
        </w:rPr>
        <w:t>Visit the </w:t>
      </w:r>
      <w:hyperlink r:id="rId8">
        <w:r>
          <w:rPr>
            <w:i/>
            <w:color w:val="0000FF"/>
            <w:u w:val="single" w:color="0000FF"/>
          </w:rPr>
          <w:t>Academic Senate Committee website</w:t>
        </w:r>
        <w:r>
          <w:rPr>
            <w:i/>
            <w:color w:val="0000FF"/>
          </w:rPr>
          <w:t> </w:t>
        </w:r>
      </w:hyperlink>
      <w:r>
        <w:rPr>
          <w:i/>
        </w:rPr>
        <w:t>to view the entire Ed Plan.</w:t>
      </w:r>
    </w:p>
    <w:p>
      <w:pPr>
        <w:pStyle w:val="BodyText"/>
        <w:spacing w:before="10"/>
        <w:rPr>
          <w:i/>
          <w:sz w:val="23"/>
        </w:rPr>
      </w:pPr>
    </w:p>
    <w:p>
      <w:pPr>
        <w:pStyle w:val="Heading1"/>
      </w:pPr>
      <w:r>
        <w:rPr/>
        <w:t>REPORTS</w:t>
      </w:r>
    </w:p>
    <w:p>
      <w:pPr>
        <w:spacing w:line="281" w:lineRule="exact" w:before="2"/>
        <w:ind w:left="301" w:right="0" w:firstLine="0"/>
        <w:jc w:val="left"/>
        <w:rPr>
          <w:sz w:val="24"/>
        </w:rPr>
      </w:pPr>
      <w:r>
        <w:rPr>
          <w:rFonts w:ascii="Times New Roman" w:hAnsi="Times New Roman"/>
          <w:spacing w:val="-60"/>
          <w:sz w:val="24"/>
          <w:u w:val="single"/>
        </w:rPr>
        <w:t> </w:t>
      </w:r>
      <w:r>
        <w:rPr>
          <w:sz w:val="24"/>
          <w:u w:val="single"/>
        </w:rPr>
        <w:t>President’s Report</w:t>
      </w:r>
    </w:p>
    <w:p>
      <w:pPr>
        <w:spacing w:line="281" w:lineRule="exact" w:before="0"/>
        <w:ind w:left="301" w:right="0" w:firstLine="0"/>
        <w:jc w:val="left"/>
        <w:rPr>
          <w:sz w:val="24"/>
        </w:rPr>
      </w:pPr>
      <w:r>
        <w:rPr>
          <w:sz w:val="24"/>
        </w:rPr>
        <w:t>BC President/AS President-No update</w:t>
      </w:r>
    </w:p>
    <w:p>
      <w:pPr>
        <w:spacing w:after="0" w:line="281" w:lineRule="exact"/>
        <w:jc w:val="left"/>
        <w:rPr>
          <w:sz w:val="24"/>
        </w:rPr>
        <w:sectPr>
          <w:pgSz w:w="12240" w:h="15840"/>
          <w:pgMar w:top="1340" w:bottom="280" w:left="1000" w:right="920"/>
        </w:sectPr>
      </w:pPr>
    </w:p>
    <w:p>
      <w:pPr>
        <w:spacing w:line="281" w:lineRule="exact" w:before="81"/>
        <w:ind w:left="301" w:right="0" w:firstLine="0"/>
        <w:jc w:val="left"/>
        <w:rPr>
          <w:i/>
          <w:sz w:val="24"/>
        </w:rPr>
      </w:pPr>
      <w:r>
        <w:rPr>
          <w:sz w:val="24"/>
        </w:rPr>
        <w:t>District Consultation Council (DCC)-</w:t>
      </w:r>
      <w:r>
        <w:rPr>
          <w:i/>
          <w:sz w:val="24"/>
        </w:rPr>
        <w:t>report submitted as written</w:t>
      </w:r>
    </w:p>
    <w:p>
      <w:pPr>
        <w:pStyle w:val="BodyText"/>
        <w:spacing w:line="281" w:lineRule="exact"/>
        <w:ind w:left="1021"/>
        <w:rPr>
          <w:i/>
        </w:rPr>
      </w:pPr>
      <w:r>
        <w:rPr>
          <w:i/>
        </w:rPr>
        <w:t>Website: </w:t>
      </w:r>
      <w:hyperlink r:id="rId9">
        <w:r>
          <w:rPr>
            <w:i/>
            <w:color w:val="0000FF"/>
            <w:u w:val="single" w:color="0000FF"/>
          </w:rPr>
          <w:t>https://committees.kccd.edu/committee/district-consultation-council</w:t>
        </w:r>
      </w:hyperlink>
    </w:p>
    <w:p>
      <w:pPr>
        <w:pStyle w:val="BodyText"/>
        <w:spacing w:line="259" w:lineRule="auto" w:before="18"/>
        <w:ind w:left="3498" w:right="3574" w:hanging="1"/>
        <w:jc w:val="center"/>
      </w:pPr>
      <w:r>
        <w:rPr>
          <w:i/>
        </w:rPr>
        <w:t>District Consultation Council </w:t>
      </w:r>
      <w:r>
        <w:rPr/>
        <w:t>Tuesday, January 28, 2020 KCCD</w:t>
      </w:r>
    </w:p>
    <w:p>
      <w:pPr>
        <w:pStyle w:val="BodyText"/>
        <w:spacing w:before="2"/>
        <w:ind w:left="4389"/>
        <w:rPr>
          <w:i/>
        </w:rPr>
      </w:pPr>
      <w:r>
        <w:rPr>
          <w:i/>
        </w:rPr>
        <w:t>– Tulare Room</w:t>
      </w:r>
    </w:p>
    <w:p>
      <w:pPr>
        <w:spacing w:before="19"/>
        <w:ind w:left="402" w:right="0" w:firstLine="0"/>
        <w:jc w:val="left"/>
        <w:rPr>
          <w:b/>
          <w:i/>
          <w:sz w:val="24"/>
        </w:rPr>
      </w:pPr>
      <w:r>
        <w:rPr>
          <w:b/>
          <w:i/>
          <w:sz w:val="24"/>
          <w:u w:val="single"/>
        </w:rPr>
        <w:t>Review of Agenda:</w:t>
      </w:r>
    </w:p>
    <w:p>
      <w:pPr>
        <w:pStyle w:val="ListParagraph"/>
        <w:numPr>
          <w:ilvl w:val="0"/>
          <w:numId w:val="2"/>
        </w:numPr>
        <w:tabs>
          <w:tab w:pos="1160" w:val="left" w:leader="none"/>
          <w:tab w:pos="1161" w:val="left" w:leader="none"/>
        </w:tabs>
        <w:spacing w:line="240" w:lineRule="auto" w:before="21" w:after="0"/>
        <w:ind w:left="1160" w:right="0" w:hanging="360"/>
        <w:jc w:val="left"/>
        <w:rPr>
          <w:rFonts w:ascii="Symbol" w:hAnsi="Symbol"/>
          <w:i/>
          <w:sz w:val="22"/>
        </w:rPr>
      </w:pPr>
      <w:r>
        <w:rPr>
          <w:i/>
          <w:sz w:val="24"/>
        </w:rPr>
        <w:t>Agenda available</w:t>
      </w:r>
      <w:r>
        <w:rPr>
          <w:i/>
          <w:color w:val="0461C1"/>
          <w:spacing w:val="-1"/>
          <w:sz w:val="24"/>
        </w:rPr>
        <w:t> </w:t>
      </w:r>
      <w:hyperlink r:id="rId10">
        <w:r>
          <w:rPr>
            <w:i/>
            <w:color w:val="0461C1"/>
            <w:sz w:val="24"/>
            <w:u w:val="single" w:color="0461C1"/>
          </w:rPr>
          <w:t>here</w:t>
        </w:r>
      </w:hyperlink>
    </w:p>
    <w:p>
      <w:pPr>
        <w:pStyle w:val="BodyText"/>
        <w:spacing w:before="7"/>
        <w:rPr>
          <w:i/>
          <w:sz w:val="15"/>
        </w:rPr>
      </w:pPr>
    </w:p>
    <w:p>
      <w:pPr>
        <w:pStyle w:val="Heading2"/>
        <w:spacing w:before="100"/>
        <w:ind w:left="402"/>
        <w:rPr>
          <w:i/>
        </w:rPr>
      </w:pPr>
      <w:r>
        <w:rPr>
          <w:i/>
          <w:u w:val="single"/>
        </w:rPr>
        <w:t>Approval of Minutes:</w:t>
      </w:r>
    </w:p>
    <w:p>
      <w:pPr>
        <w:pStyle w:val="ListParagraph"/>
        <w:numPr>
          <w:ilvl w:val="0"/>
          <w:numId w:val="2"/>
        </w:numPr>
        <w:tabs>
          <w:tab w:pos="1160" w:val="left" w:leader="none"/>
          <w:tab w:pos="1161" w:val="left" w:leader="none"/>
        </w:tabs>
        <w:spacing w:line="240" w:lineRule="auto" w:before="21" w:after="0"/>
        <w:ind w:left="1160" w:right="0" w:hanging="360"/>
        <w:jc w:val="left"/>
        <w:rPr>
          <w:rFonts w:ascii="Symbol" w:hAnsi="Symbol"/>
          <w:i/>
          <w:sz w:val="22"/>
        </w:rPr>
      </w:pPr>
      <w:r>
        <w:rPr>
          <w:i/>
          <w:sz w:val="24"/>
        </w:rPr>
        <w:t>November 2019 meeting minute available</w:t>
      </w:r>
      <w:r>
        <w:rPr>
          <w:i/>
          <w:color w:val="0461C1"/>
          <w:spacing w:val="-4"/>
          <w:sz w:val="24"/>
        </w:rPr>
        <w:t> </w:t>
      </w:r>
      <w:hyperlink r:id="rId11">
        <w:r>
          <w:rPr>
            <w:i/>
            <w:color w:val="0461C1"/>
            <w:sz w:val="24"/>
            <w:u w:val="single" w:color="0461C1"/>
          </w:rPr>
          <w:t>here</w:t>
        </w:r>
        <w:r>
          <w:rPr>
            <w:i/>
            <w:sz w:val="24"/>
          </w:rPr>
          <w:t>.</w:t>
        </w:r>
      </w:hyperlink>
    </w:p>
    <w:p>
      <w:pPr>
        <w:pStyle w:val="BodyText"/>
        <w:spacing w:before="4"/>
        <w:rPr>
          <w:i/>
          <w:sz w:val="20"/>
        </w:rPr>
      </w:pPr>
    </w:p>
    <w:p>
      <w:pPr>
        <w:pStyle w:val="Heading2"/>
        <w:spacing w:before="100"/>
        <w:ind w:left="402"/>
        <w:rPr>
          <w:i/>
        </w:rPr>
      </w:pPr>
      <w:r>
        <w:rPr>
          <w:i/>
          <w:u w:val="single"/>
        </w:rPr>
        <w:t>Business Services:</w:t>
      </w:r>
    </w:p>
    <w:p>
      <w:pPr>
        <w:pStyle w:val="ListParagraph"/>
        <w:numPr>
          <w:ilvl w:val="0"/>
          <w:numId w:val="2"/>
        </w:numPr>
        <w:tabs>
          <w:tab w:pos="1160" w:val="left" w:leader="none"/>
          <w:tab w:pos="1161" w:val="left" w:leader="none"/>
        </w:tabs>
        <w:spacing w:line="240" w:lineRule="auto" w:before="18" w:after="0"/>
        <w:ind w:left="1160" w:right="0" w:hanging="360"/>
        <w:jc w:val="left"/>
        <w:rPr>
          <w:rFonts w:ascii="Symbol" w:hAnsi="Symbol"/>
          <w:i/>
          <w:sz w:val="22"/>
        </w:rPr>
      </w:pPr>
      <w:r>
        <w:rPr>
          <w:i/>
          <w:sz w:val="24"/>
        </w:rPr>
        <w:t>Review of the Joint Analysis of the 2020-21 Governor’s Budget available</w:t>
      </w:r>
      <w:r>
        <w:rPr>
          <w:i/>
          <w:color w:val="0461C1"/>
          <w:spacing w:val="-15"/>
          <w:sz w:val="24"/>
        </w:rPr>
        <w:t> </w:t>
      </w:r>
      <w:hyperlink r:id="rId12">
        <w:r>
          <w:rPr>
            <w:i/>
            <w:color w:val="0461C1"/>
            <w:sz w:val="24"/>
            <w:u w:val="single" w:color="0461C1"/>
          </w:rPr>
          <w:t>here</w:t>
        </w:r>
        <w:r>
          <w:rPr>
            <w:i/>
            <w:sz w:val="24"/>
          </w:rPr>
          <w:t>.</w:t>
        </w:r>
      </w:hyperlink>
    </w:p>
    <w:p>
      <w:pPr>
        <w:pStyle w:val="ListParagraph"/>
        <w:numPr>
          <w:ilvl w:val="1"/>
          <w:numId w:val="2"/>
        </w:numPr>
        <w:tabs>
          <w:tab w:pos="1880" w:val="left" w:leader="none"/>
          <w:tab w:pos="1881" w:val="left" w:leader="none"/>
        </w:tabs>
        <w:spacing w:line="240" w:lineRule="auto" w:before="24" w:after="0"/>
        <w:ind w:left="1880" w:right="0" w:hanging="360"/>
        <w:jc w:val="left"/>
        <w:rPr>
          <w:i/>
          <w:sz w:val="24"/>
        </w:rPr>
      </w:pPr>
      <w:r>
        <w:rPr>
          <w:i/>
          <w:sz w:val="24"/>
        </w:rPr>
        <w:t>0.5% FTES growth funding</w:t>
      </w:r>
      <w:r>
        <w:rPr>
          <w:i/>
          <w:spacing w:val="-6"/>
          <w:sz w:val="24"/>
        </w:rPr>
        <w:t> </w:t>
      </w:r>
      <w:r>
        <w:rPr>
          <w:i/>
          <w:sz w:val="24"/>
        </w:rPr>
        <w:t>available</w:t>
      </w:r>
    </w:p>
    <w:p>
      <w:pPr>
        <w:pStyle w:val="ListParagraph"/>
        <w:numPr>
          <w:ilvl w:val="1"/>
          <w:numId w:val="2"/>
        </w:numPr>
        <w:tabs>
          <w:tab w:pos="1880" w:val="left" w:leader="none"/>
          <w:tab w:pos="1881" w:val="left" w:leader="none"/>
        </w:tabs>
        <w:spacing w:line="247" w:lineRule="auto" w:before="1" w:after="0"/>
        <w:ind w:left="1880" w:right="1499" w:hanging="360"/>
        <w:jc w:val="left"/>
        <w:rPr>
          <w:i/>
          <w:sz w:val="24"/>
        </w:rPr>
      </w:pPr>
      <w:r>
        <w:rPr>
          <w:i/>
          <w:sz w:val="24"/>
        </w:rPr>
        <w:t>Page 5: Increase in local property tax. Rumors are circulating that </w:t>
      </w:r>
      <w:r>
        <w:rPr>
          <w:i/>
          <w:sz w:val="24"/>
        </w:rPr>
        <w:t>property tax collections will close the funding gap of the SCFF</w:t>
      </w:r>
      <w:r>
        <w:rPr>
          <w:i/>
          <w:spacing w:val="-32"/>
          <w:sz w:val="24"/>
        </w:rPr>
        <w:t> </w:t>
      </w:r>
      <w:r>
        <w:rPr>
          <w:i/>
          <w:sz w:val="24"/>
        </w:rPr>
        <w:t>($103M shortfall)</w:t>
      </w:r>
    </w:p>
    <w:p>
      <w:pPr>
        <w:pStyle w:val="Heading2"/>
        <w:spacing w:before="3"/>
        <w:ind w:left="402"/>
        <w:rPr>
          <w:i/>
        </w:rPr>
      </w:pPr>
      <w:r>
        <w:rPr>
          <w:i/>
          <w:u w:val="single"/>
        </w:rPr>
        <w:t>Board Policies:</w:t>
      </w:r>
    </w:p>
    <w:p>
      <w:pPr>
        <w:pStyle w:val="ListParagraph"/>
        <w:numPr>
          <w:ilvl w:val="0"/>
          <w:numId w:val="2"/>
        </w:numPr>
        <w:tabs>
          <w:tab w:pos="1160" w:val="left" w:leader="none"/>
          <w:tab w:pos="1161" w:val="left" w:leader="none"/>
        </w:tabs>
        <w:spacing w:line="240" w:lineRule="auto" w:before="21" w:after="0"/>
        <w:ind w:left="1160" w:right="0" w:hanging="360"/>
        <w:jc w:val="left"/>
        <w:rPr>
          <w:rFonts w:ascii="Symbol" w:hAnsi="Symbol"/>
          <w:i/>
          <w:sz w:val="22"/>
        </w:rPr>
      </w:pPr>
      <w:r>
        <w:rPr>
          <w:i/>
          <w:sz w:val="24"/>
        </w:rPr>
        <w:t>Board Policies: First reading of Section 2 available</w:t>
      </w:r>
      <w:r>
        <w:rPr>
          <w:i/>
          <w:color w:val="0461C1"/>
          <w:spacing w:val="-5"/>
          <w:sz w:val="24"/>
        </w:rPr>
        <w:t> </w:t>
      </w:r>
      <w:hyperlink r:id="rId13">
        <w:r>
          <w:rPr>
            <w:i/>
            <w:color w:val="0461C1"/>
            <w:sz w:val="24"/>
            <w:u w:val="single" w:color="0461C1"/>
          </w:rPr>
          <w:t>here</w:t>
        </w:r>
        <w:r>
          <w:rPr>
            <w:i/>
            <w:sz w:val="24"/>
          </w:rPr>
          <w:t>.</w:t>
        </w:r>
      </w:hyperlink>
    </w:p>
    <w:p>
      <w:pPr>
        <w:pStyle w:val="ListParagraph"/>
        <w:numPr>
          <w:ilvl w:val="0"/>
          <w:numId w:val="2"/>
        </w:numPr>
        <w:tabs>
          <w:tab w:pos="1160" w:val="left" w:leader="none"/>
          <w:tab w:pos="1161" w:val="left" w:leader="none"/>
        </w:tabs>
        <w:spacing w:line="240" w:lineRule="auto" w:before="22" w:after="0"/>
        <w:ind w:left="1160" w:right="513" w:hanging="360"/>
        <w:jc w:val="left"/>
        <w:rPr>
          <w:rFonts w:ascii="Symbol" w:hAnsi="Symbol"/>
          <w:i/>
          <w:sz w:val="22"/>
        </w:rPr>
      </w:pPr>
      <w:r>
        <w:rPr>
          <w:i/>
          <w:sz w:val="24"/>
        </w:rPr>
        <w:t>BP</w:t>
      </w:r>
      <w:r>
        <w:rPr>
          <w:i/>
          <w:spacing w:val="-3"/>
          <w:sz w:val="24"/>
        </w:rPr>
        <w:t> </w:t>
      </w:r>
      <w:r>
        <w:rPr>
          <w:i/>
          <w:sz w:val="24"/>
        </w:rPr>
        <w:t>2310:</w:t>
      </w:r>
      <w:r>
        <w:rPr>
          <w:i/>
          <w:spacing w:val="-2"/>
          <w:sz w:val="24"/>
        </w:rPr>
        <w:t> </w:t>
      </w:r>
      <w:r>
        <w:rPr>
          <w:i/>
          <w:sz w:val="24"/>
        </w:rPr>
        <w:t>Recommended</w:t>
      </w:r>
      <w:r>
        <w:rPr>
          <w:i/>
          <w:spacing w:val="-3"/>
          <w:sz w:val="24"/>
        </w:rPr>
        <w:t> </w:t>
      </w:r>
      <w:r>
        <w:rPr>
          <w:i/>
          <w:sz w:val="24"/>
        </w:rPr>
        <w:t>that</w:t>
      </w:r>
      <w:r>
        <w:rPr>
          <w:i/>
          <w:spacing w:val="-3"/>
          <w:sz w:val="24"/>
        </w:rPr>
        <w:t> </w:t>
      </w:r>
      <w:r>
        <w:rPr>
          <w:i/>
          <w:sz w:val="24"/>
        </w:rPr>
        <w:t>minimum</w:t>
      </w:r>
      <w:r>
        <w:rPr>
          <w:i/>
          <w:spacing w:val="-5"/>
          <w:sz w:val="24"/>
        </w:rPr>
        <w:t> </w:t>
      </w:r>
      <w:r>
        <w:rPr>
          <w:i/>
          <w:sz w:val="24"/>
        </w:rPr>
        <w:t>notice</w:t>
      </w:r>
      <w:r>
        <w:rPr>
          <w:i/>
          <w:spacing w:val="-2"/>
          <w:sz w:val="24"/>
        </w:rPr>
        <w:t> </w:t>
      </w:r>
      <w:r>
        <w:rPr>
          <w:i/>
          <w:sz w:val="24"/>
        </w:rPr>
        <w:t>to</w:t>
      </w:r>
      <w:r>
        <w:rPr>
          <w:i/>
          <w:spacing w:val="-4"/>
          <w:sz w:val="24"/>
        </w:rPr>
        <w:t> </w:t>
      </w:r>
      <w:r>
        <w:rPr>
          <w:i/>
          <w:sz w:val="24"/>
        </w:rPr>
        <w:t>personnel</w:t>
      </w:r>
      <w:r>
        <w:rPr>
          <w:i/>
          <w:spacing w:val="-3"/>
          <w:sz w:val="24"/>
        </w:rPr>
        <w:t> </w:t>
      </w:r>
      <w:r>
        <w:rPr>
          <w:i/>
          <w:sz w:val="24"/>
        </w:rPr>
        <w:t>change</w:t>
      </w:r>
      <w:r>
        <w:rPr>
          <w:i/>
          <w:spacing w:val="-3"/>
          <w:sz w:val="24"/>
        </w:rPr>
        <w:t> </w:t>
      </w:r>
      <w:r>
        <w:rPr>
          <w:i/>
          <w:sz w:val="24"/>
        </w:rPr>
        <w:t>from</w:t>
      </w:r>
      <w:r>
        <w:rPr>
          <w:i/>
          <w:spacing w:val="-5"/>
          <w:sz w:val="24"/>
        </w:rPr>
        <w:t> </w:t>
      </w:r>
      <w:r>
        <w:rPr>
          <w:i/>
          <w:sz w:val="24"/>
        </w:rPr>
        <w:t>24</w:t>
      </w:r>
      <w:r>
        <w:rPr>
          <w:i/>
          <w:spacing w:val="-2"/>
          <w:sz w:val="24"/>
        </w:rPr>
        <w:t> </w:t>
      </w:r>
      <w:r>
        <w:rPr>
          <w:i/>
          <w:sz w:val="24"/>
        </w:rPr>
        <w:t>hours</w:t>
      </w:r>
      <w:r>
        <w:rPr>
          <w:i/>
          <w:spacing w:val="-5"/>
          <w:sz w:val="24"/>
        </w:rPr>
        <w:t> </w:t>
      </w:r>
      <w:r>
        <w:rPr>
          <w:i/>
          <w:sz w:val="24"/>
        </w:rPr>
        <w:t>to</w:t>
      </w:r>
      <w:r>
        <w:rPr>
          <w:i/>
          <w:spacing w:val="-3"/>
          <w:sz w:val="24"/>
        </w:rPr>
        <w:t> </w:t>
      </w:r>
      <w:r>
        <w:rPr>
          <w:i/>
          <w:sz w:val="24"/>
        </w:rPr>
        <w:t>72 </w:t>
      </w:r>
      <w:r>
        <w:rPr>
          <w:i/>
          <w:sz w:val="24"/>
        </w:rPr>
        <w:t>hours.</w:t>
      </w:r>
    </w:p>
    <w:p>
      <w:pPr>
        <w:pStyle w:val="ListParagraph"/>
        <w:numPr>
          <w:ilvl w:val="0"/>
          <w:numId w:val="2"/>
        </w:numPr>
        <w:tabs>
          <w:tab w:pos="1160" w:val="left" w:leader="none"/>
          <w:tab w:pos="1161" w:val="left" w:leader="none"/>
        </w:tabs>
        <w:spacing w:line="240" w:lineRule="auto" w:before="20" w:after="0"/>
        <w:ind w:left="1160" w:right="0" w:hanging="360"/>
        <w:jc w:val="left"/>
        <w:rPr>
          <w:rFonts w:ascii="Symbol" w:hAnsi="Symbol"/>
          <w:i/>
          <w:sz w:val="22"/>
        </w:rPr>
      </w:pPr>
      <w:r>
        <w:rPr>
          <w:i/>
          <w:sz w:val="24"/>
        </w:rPr>
        <w:t>BP 2430: Delegation of Authority to</w:t>
      </w:r>
      <w:r>
        <w:rPr>
          <w:i/>
          <w:spacing w:val="-6"/>
          <w:sz w:val="24"/>
        </w:rPr>
        <w:t> </w:t>
      </w:r>
      <w:r>
        <w:rPr>
          <w:i/>
          <w:sz w:val="24"/>
        </w:rPr>
        <w:t>Chancellor:</w:t>
      </w:r>
    </w:p>
    <w:p>
      <w:pPr>
        <w:pStyle w:val="ListParagraph"/>
        <w:numPr>
          <w:ilvl w:val="1"/>
          <w:numId w:val="2"/>
        </w:numPr>
        <w:tabs>
          <w:tab w:pos="1880" w:val="left" w:leader="none"/>
          <w:tab w:pos="1881" w:val="left" w:leader="none"/>
        </w:tabs>
        <w:spacing w:line="242" w:lineRule="auto" w:before="21" w:after="0"/>
        <w:ind w:left="1880" w:right="1174" w:hanging="360"/>
        <w:jc w:val="left"/>
        <w:rPr>
          <w:i/>
          <w:sz w:val="24"/>
        </w:rPr>
      </w:pPr>
      <w:r>
        <w:rPr>
          <w:i/>
          <w:sz w:val="24"/>
        </w:rPr>
        <w:t>Board requested a side-by-side analysis provided by the Chancellor at</w:t>
      </w:r>
      <w:r>
        <w:rPr>
          <w:i/>
          <w:spacing w:val="-27"/>
          <w:sz w:val="24"/>
        </w:rPr>
        <w:t> </w:t>
      </w:r>
      <w:r>
        <w:rPr>
          <w:i/>
          <w:sz w:val="24"/>
        </w:rPr>
        <w:t>the </w:t>
      </w:r>
      <w:r>
        <w:rPr>
          <w:i/>
          <w:sz w:val="24"/>
        </w:rPr>
        <w:t>February board meeting.</w:t>
      </w:r>
    </w:p>
    <w:p>
      <w:pPr>
        <w:pStyle w:val="ListParagraph"/>
        <w:numPr>
          <w:ilvl w:val="0"/>
          <w:numId w:val="2"/>
        </w:numPr>
        <w:tabs>
          <w:tab w:pos="1160" w:val="left" w:leader="none"/>
          <w:tab w:pos="1161" w:val="left" w:leader="none"/>
        </w:tabs>
        <w:spacing w:line="240" w:lineRule="auto" w:before="19" w:after="0"/>
        <w:ind w:left="1160" w:right="0" w:hanging="360"/>
        <w:jc w:val="left"/>
        <w:rPr>
          <w:rFonts w:ascii="Symbol" w:hAnsi="Symbol"/>
          <w:i/>
          <w:sz w:val="22"/>
        </w:rPr>
      </w:pPr>
      <w:r>
        <w:rPr>
          <w:i/>
          <w:sz w:val="24"/>
        </w:rPr>
        <w:t>BP 2015: Student</w:t>
      </w:r>
      <w:r>
        <w:rPr>
          <w:i/>
          <w:spacing w:val="-1"/>
          <w:sz w:val="24"/>
        </w:rPr>
        <w:t> </w:t>
      </w:r>
      <w:r>
        <w:rPr>
          <w:i/>
          <w:sz w:val="24"/>
        </w:rPr>
        <w:t>Member</w:t>
      </w:r>
    </w:p>
    <w:p>
      <w:pPr>
        <w:pStyle w:val="ListParagraph"/>
        <w:numPr>
          <w:ilvl w:val="1"/>
          <w:numId w:val="2"/>
        </w:numPr>
        <w:tabs>
          <w:tab w:pos="1880" w:val="left" w:leader="none"/>
          <w:tab w:pos="1881" w:val="left" w:leader="none"/>
        </w:tabs>
        <w:spacing w:line="240" w:lineRule="auto" w:before="21" w:after="0"/>
        <w:ind w:left="1880" w:right="1230" w:hanging="360"/>
        <w:jc w:val="left"/>
        <w:rPr>
          <w:i/>
          <w:sz w:val="24"/>
        </w:rPr>
      </w:pPr>
      <w:r>
        <w:rPr>
          <w:i/>
          <w:sz w:val="24"/>
        </w:rPr>
        <w:t>Steven Holmes: Requested changes to enhance student trustee activity</w:t>
      </w:r>
      <w:r>
        <w:rPr>
          <w:i/>
          <w:spacing w:val="-35"/>
          <w:sz w:val="24"/>
        </w:rPr>
        <w:t> </w:t>
      </w:r>
      <w:r>
        <w:rPr>
          <w:i/>
          <w:sz w:val="24"/>
        </w:rPr>
        <w:t>to </w:t>
      </w:r>
      <w:r>
        <w:rPr>
          <w:i/>
          <w:sz w:val="24"/>
        </w:rPr>
        <w:t>include making motions, voting and attending closed session</w:t>
      </w:r>
      <w:r>
        <w:rPr>
          <w:i/>
          <w:spacing w:val="-23"/>
          <w:sz w:val="24"/>
        </w:rPr>
        <w:t> </w:t>
      </w:r>
      <w:r>
        <w:rPr>
          <w:i/>
          <w:sz w:val="24"/>
        </w:rPr>
        <w:t>meetings.</w:t>
      </w:r>
    </w:p>
    <w:p>
      <w:pPr>
        <w:pStyle w:val="ListParagraph"/>
        <w:numPr>
          <w:ilvl w:val="1"/>
          <w:numId w:val="2"/>
        </w:numPr>
        <w:tabs>
          <w:tab w:pos="1880" w:val="left" w:leader="none"/>
          <w:tab w:pos="1881" w:val="left" w:leader="none"/>
        </w:tabs>
        <w:spacing w:line="242" w:lineRule="auto" w:before="22" w:after="0"/>
        <w:ind w:left="1880" w:right="1153" w:hanging="360"/>
        <w:jc w:val="left"/>
        <w:rPr>
          <w:i/>
          <w:sz w:val="24"/>
        </w:rPr>
      </w:pPr>
      <w:r>
        <w:rPr>
          <w:i/>
          <w:sz w:val="24"/>
        </w:rPr>
        <w:t>Tom Burke: Feel comfortable with current language as fair and</w:t>
      </w:r>
      <w:r>
        <w:rPr>
          <w:i/>
          <w:spacing w:val="-35"/>
          <w:sz w:val="24"/>
        </w:rPr>
        <w:t> </w:t>
      </w:r>
      <w:r>
        <w:rPr>
          <w:i/>
          <w:sz w:val="24"/>
        </w:rPr>
        <w:t>adequate </w:t>
      </w:r>
      <w:r>
        <w:rPr>
          <w:i/>
          <w:sz w:val="24"/>
        </w:rPr>
        <w:t>given the nature of the</w:t>
      </w:r>
      <w:r>
        <w:rPr>
          <w:i/>
          <w:spacing w:val="-19"/>
          <w:sz w:val="24"/>
        </w:rPr>
        <w:t> </w:t>
      </w:r>
      <w:r>
        <w:rPr>
          <w:i/>
          <w:sz w:val="24"/>
        </w:rPr>
        <w:t>position.</w:t>
      </w:r>
    </w:p>
    <w:p>
      <w:pPr>
        <w:pStyle w:val="ListParagraph"/>
        <w:numPr>
          <w:ilvl w:val="1"/>
          <w:numId w:val="2"/>
        </w:numPr>
        <w:tabs>
          <w:tab w:pos="1880" w:val="left" w:leader="none"/>
          <w:tab w:pos="1881" w:val="left" w:leader="none"/>
        </w:tabs>
        <w:spacing w:line="240" w:lineRule="auto" w:before="22" w:after="0"/>
        <w:ind w:left="1880" w:right="0" w:hanging="360"/>
        <w:jc w:val="left"/>
        <w:rPr>
          <w:i/>
          <w:sz w:val="24"/>
        </w:rPr>
      </w:pPr>
      <w:r>
        <w:rPr>
          <w:i/>
          <w:sz w:val="24"/>
        </w:rPr>
        <w:t>Samantha Poledo: Advocated for attending closed session</w:t>
      </w:r>
      <w:r>
        <w:rPr>
          <w:i/>
          <w:spacing w:val="-10"/>
          <w:sz w:val="24"/>
        </w:rPr>
        <w:t> </w:t>
      </w:r>
      <w:r>
        <w:rPr>
          <w:i/>
          <w:sz w:val="24"/>
        </w:rPr>
        <w:t>meetings</w:t>
      </w:r>
    </w:p>
    <w:p>
      <w:pPr>
        <w:pStyle w:val="ListParagraph"/>
        <w:numPr>
          <w:ilvl w:val="0"/>
          <w:numId w:val="2"/>
        </w:numPr>
        <w:tabs>
          <w:tab w:pos="1160" w:val="left" w:leader="none"/>
          <w:tab w:pos="1161" w:val="left" w:leader="none"/>
        </w:tabs>
        <w:spacing w:line="240" w:lineRule="auto" w:before="1" w:after="0"/>
        <w:ind w:left="1160" w:right="0" w:hanging="360"/>
        <w:jc w:val="left"/>
        <w:rPr>
          <w:rFonts w:ascii="Symbol" w:hAnsi="Symbol"/>
          <w:i/>
          <w:sz w:val="22"/>
        </w:rPr>
      </w:pPr>
      <w:r>
        <w:rPr>
          <w:i/>
          <w:sz w:val="24"/>
        </w:rPr>
        <w:t>BP 2210:</w:t>
      </w:r>
      <w:r>
        <w:rPr>
          <w:i/>
          <w:spacing w:val="-1"/>
          <w:sz w:val="24"/>
        </w:rPr>
        <w:t> </w:t>
      </w:r>
      <w:r>
        <w:rPr>
          <w:i/>
          <w:sz w:val="24"/>
        </w:rPr>
        <w:t>Officers</w:t>
      </w:r>
    </w:p>
    <w:p>
      <w:pPr>
        <w:pStyle w:val="ListParagraph"/>
        <w:numPr>
          <w:ilvl w:val="1"/>
          <w:numId w:val="2"/>
        </w:numPr>
        <w:tabs>
          <w:tab w:pos="1880" w:val="left" w:leader="none"/>
          <w:tab w:pos="1881" w:val="left" w:leader="none"/>
        </w:tabs>
        <w:spacing w:line="240" w:lineRule="auto" w:before="21" w:after="0"/>
        <w:ind w:left="1880" w:right="768" w:hanging="360"/>
        <w:jc w:val="left"/>
        <w:rPr>
          <w:i/>
          <w:sz w:val="24"/>
        </w:rPr>
      </w:pPr>
      <w:r>
        <w:rPr>
          <w:i/>
          <w:sz w:val="24"/>
        </w:rPr>
        <w:t>Steven Holmes: Noted 3 duties were omitted. A recommendation was given</w:t>
      </w:r>
      <w:r>
        <w:rPr>
          <w:i/>
          <w:spacing w:val="-26"/>
          <w:sz w:val="24"/>
        </w:rPr>
        <w:t> </w:t>
      </w:r>
      <w:r>
        <w:rPr>
          <w:i/>
          <w:sz w:val="24"/>
        </w:rPr>
        <w:t>to </w:t>
      </w:r>
      <w:r>
        <w:rPr>
          <w:i/>
          <w:sz w:val="24"/>
        </w:rPr>
        <w:t>include those duties back into</w:t>
      </w:r>
      <w:r>
        <w:rPr>
          <w:i/>
          <w:spacing w:val="-4"/>
          <w:sz w:val="24"/>
        </w:rPr>
        <w:t> </w:t>
      </w:r>
      <w:r>
        <w:rPr>
          <w:i/>
          <w:sz w:val="24"/>
        </w:rPr>
        <w:t>BPs.</w:t>
      </w:r>
    </w:p>
    <w:p>
      <w:pPr>
        <w:pStyle w:val="ListParagraph"/>
        <w:numPr>
          <w:ilvl w:val="0"/>
          <w:numId w:val="2"/>
        </w:numPr>
        <w:tabs>
          <w:tab w:pos="1160" w:val="left" w:leader="none"/>
          <w:tab w:pos="1161" w:val="left" w:leader="none"/>
        </w:tabs>
        <w:spacing w:line="240" w:lineRule="auto" w:before="23" w:after="0"/>
        <w:ind w:left="1160" w:right="0" w:hanging="360"/>
        <w:jc w:val="left"/>
        <w:rPr>
          <w:rFonts w:ascii="Symbol" w:hAnsi="Symbol"/>
          <w:i/>
          <w:sz w:val="22"/>
        </w:rPr>
      </w:pPr>
      <w:r>
        <w:rPr>
          <w:i/>
          <w:sz w:val="24"/>
        </w:rPr>
        <w:t>BP 2340:</w:t>
      </w:r>
      <w:r>
        <w:rPr>
          <w:i/>
          <w:spacing w:val="-3"/>
          <w:sz w:val="24"/>
        </w:rPr>
        <w:t> </w:t>
      </w:r>
      <w:r>
        <w:rPr>
          <w:i/>
          <w:sz w:val="24"/>
        </w:rPr>
        <w:t>Agendas</w:t>
      </w:r>
    </w:p>
    <w:p>
      <w:pPr>
        <w:pStyle w:val="ListParagraph"/>
        <w:numPr>
          <w:ilvl w:val="1"/>
          <w:numId w:val="2"/>
        </w:numPr>
        <w:tabs>
          <w:tab w:pos="1880" w:val="left" w:leader="none"/>
          <w:tab w:pos="1881" w:val="left" w:leader="none"/>
        </w:tabs>
        <w:spacing w:line="240" w:lineRule="auto" w:before="21" w:after="0"/>
        <w:ind w:left="1880" w:right="0" w:hanging="360"/>
        <w:jc w:val="left"/>
        <w:rPr>
          <w:i/>
          <w:sz w:val="24"/>
        </w:rPr>
      </w:pPr>
      <w:r>
        <w:rPr>
          <w:i/>
          <w:sz w:val="24"/>
        </w:rPr>
        <w:t>The Chancellor’s recommended changes were unanimously</w:t>
      </w:r>
      <w:r>
        <w:rPr>
          <w:i/>
          <w:spacing w:val="-11"/>
          <w:sz w:val="24"/>
        </w:rPr>
        <w:t> </w:t>
      </w:r>
      <w:r>
        <w:rPr>
          <w:i/>
          <w:sz w:val="24"/>
        </w:rPr>
        <w:t>supported.</w:t>
      </w:r>
    </w:p>
    <w:p>
      <w:pPr>
        <w:pStyle w:val="ListParagraph"/>
        <w:numPr>
          <w:ilvl w:val="0"/>
          <w:numId w:val="2"/>
        </w:numPr>
        <w:tabs>
          <w:tab w:pos="1160" w:val="left" w:leader="none"/>
          <w:tab w:pos="1161" w:val="left" w:leader="none"/>
        </w:tabs>
        <w:spacing w:line="240" w:lineRule="auto" w:before="3" w:after="0"/>
        <w:ind w:left="1160" w:right="0" w:hanging="360"/>
        <w:jc w:val="left"/>
        <w:rPr>
          <w:rFonts w:ascii="Symbol" w:hAnsi="Symbol"/>
          <w:i/>
          <w:sz w:val="22"/>
        </w:rPr>
      </w:pPr>
      <w:r>
        <w:rPr>
          <w:i/>
          <w:sz w:val="24"/>
        </w:rPr>
        <w:t>BP 2345: Public Participation at Board</w:t>
      </w:r>
      <w:r>
        <w:rPr>
          <w:i/>
          <w:spacing w:val="-7"/>
          <w:sz w:val="24"/>
        </w:rPr>
        <w:t> </w:t>
      </w:r>
      <w:r>
        <w:rPr>
          <w:i/>
          <w:sz w:val="24"/>
        </w:rPr>
        <w:t>Meetings</w:t>
      </w:r>
    </w:p>
    <w:p>
      <w:pPr>
        <w:pStyle w:val="ListParagraph"/>
        <w:numPr>
          <w:ilvl w:val="1"/>
          <w:numId w:val="2"/>
        </w:numPr>
        <w:tabs>
          <w:tab w:pos="1880" w:val="left" w:leader="none"/>
          <w:tab w:pos="1881" w:val="left" w:leader="none"/>
        </w:tabs>
        <w:spacing w:line="249" w:lineRule="auto" w:before="21" w:after="0"/>
        <w:ind w:left="1880" w:right="985" w:hanging="360"/>
        <w:jc w:val="left"/>
        <w:rPr>
          <w:i/>
          <w:sz w:val="24"/>
        </w:rPr>
      </w:pPr>
      <w:r>
        <w:rPr>
          <w:i/>
          <w:sz w:val="24"/>
        </w:rPr>
        <w:t>‘14</w:t>
      </w:r>
      <w:r>
        <w:rPr>
          <w:i/>
          <w:spacing w:val="-6"/>
          <w:sz w:val="24"/>
        </w:rPr>
        <w:t> </w:t>
      </w:r>
      <w:r>
        <w:rPr>
          <w:i/>
          <w:sz w:val="24"/>
        </w:rPr>
        <w:t>days</w:t>
      </w:r>
      <w:r>
        <w:rPr>
          <w:i/>
          <w:spacing w:val="-5"/>
          <w:sz w:val="24"/>
        </w:rPr>
        <w:t> </w:t>
      </w:r>
      <w:r>
        <w:rPr>
          <w:i/>
          <w:sz w:val="24"/>
        </w:rPr>
        <w:t>prior</w:t>
      </w:r>
      <w:r>
        <w:rPr>
          <w:i/>
          <w:spacing w:val="-3"/>
          <w:sz w:val="24"/>
        </w:rPr>
        <w:t> </w:t>
      </w:r>
      <w:r>
        <w:rPr>
          <w:i/>
          <w:sz w:val="24"/>
        </w:rPr>
        <w:t>to</w:t>
      </w:r>
      <w:r>
        <w:rPr>
          <w:i/>
          <w:spacing w:val="-7"/>
          <w:sz w:val="24"/>
        </w:rPr>
        <w:t> </w:t>
      </w:r>
      <w:r>
        <w:rPr>
          <w:i/>
          <w:sz w:val="24"/>
        </w:rPr>
        <w:t>meeting’</w:t>
      </w:r>
      <w:r>
        <w:rPr>
          <w:i/>
          <w:spacing w:val="-6"/>
          <w:sz w:val="24"/>
        </w:rPr>
        <w:t> </w:t>
      </w:r>
      <w:r>
        <w:rPr>
          <w:i/>
          <w:sz w:val="24"/>
        </w:rPr>
        <w:t>is</w:t>
      </w:r>
      <w:r>
        <w:rPr>
          <w:i/>
          <w:spacing w:val="-8"/>
          <w:sz w:val="24"/>
        </w:rPr>
        <w:t> </w:t>
      </w:r>
      <w:r>
        <w:rPr>
          <w:i/>
          <w:sz w:val="24"/>
        </w:rPr>
        <w:t>problematic</w:t>
      </w:r>
      <w:r>
        <w:rPr>
          <w:i/>
          <w:spacing w:val="-4"/>
          <w:sz w:val="24"/>
        </w:rPr>
        <w:t> </w:t>
      </w:r>
      <w:r>
        <w:rPr>
          <w:i/>
          <w:sz w:val="24"/>
        </w:rPr>
        <w:t>since</w:t>
      </w:r>
      <w:r>
        <w:rPr>
          <w:i/>
          <w:spacing w:val="-6"/>
          <w:sz w:val="24"/>
        </w:rPr>
        <w:t> </w:t>
      </w:r>
      <w:r>
        <w:rPr>
          <w:i/>
          <w:sz w:val="24"/>
        </w:rPr>
        <w:t>the</w:t>
      </w:r>
      <w:r>
        <w:rPr>
          <w:i/>
          <w:spacing w:val="-4"/>
          <w:sz w:val="24"/>
        </w:rPr>
        <w:t> </w:t>
      </w:r>
      <w:r>
        <w:rPr>
          <w:i/>
          <w:sz w:val="24"/>
        </w:rPr>
        <w:t>agenda</w:t>
      </w:r>
      <w:r>
        <w:rPr>
          <w:i/>
          <w:spacing w:val="-3"/>
          <w:sz w:val="24"/>
        </w:rPr>
        <w:t> </w:t>
      </w:r>
      <w:r>
        <w:rPr>
          <w:i/>
          <w:sz w:val="24"/>
        </w:rPr>
        <w:t>isn’t</w:t>
      </w:r>
      <w:r>
        <w:rPr>
          <w:i/>
          <w:spacing w:val="-3"/>
          <w:sz w:val="24"/>
        </w:rPr>
        <w:t> </w:t>
      </w:r>
      <w:r>
        <w:rPr>
          <w:i/>
          <w:sz w:val="24"/>
        </w:rPr>
        <w:t>made</w:t>
      </w:r>
      <w:r>
        <w:rPr>
          <w:i/>
          <w:spacing w:val="-3"/>
          <w:sz w:val="24"/>
        </w:rPr>
        <w:t> </w:t>
      </w:r>
      <w:r>
        <w:rPr>
          <w:i/>
          <w:sz w:val="24"/>
        </w:rPr>
        <w:t>public </w:t>
      </w:r>
      <w:r>
        <w:rPr>
          <w:i/>
          <w:sz w:val="24"/>
        </w:rPr>
        <w:t>until 7 days prior to the meeting. The Chancellor will consult with General Counsel and CCLC to update without violating Brown Act</w:t>
      </w:r>
      <w:r>
        <w:rPr>
          <w:i/>
          <w:spacing w:val="-13"/>
          <w:sz w:val="24"/>
        </w:rPr>
        <w:t> </w:t>
      </w:r>
      <w:r>
        <w:rPr>
          <w:i/>
          <w:sz w:val="24"/>
        </w:rPr>
        <w:t>parameters.</w:t>
      </w:r>
    </w:p>
    <w:p>
      <w:pPr>
        <w:pStyle w:val="ListParagraph"/>
        <w:numPr>
          <w:ilvl w:val="0"/>
          <w:numId w:val="2"/>
        </w:numPr>
        <w:tabs>
          <w:tab w:pos="1160" w:val="left" w:leader="none"/>
          <w:tab w:pos="1161" w:val="left" w:leader="none"/>
        </w:tabs>
        <w:spacing w:line="240" w:lineRule="auto" w:before="10" w:after="0"/>
        <w:ind w:left="1160" w:right="0" w:hanging="360"/>
        <w:jc w:val="left"/>
        <w:rPr>
          <w:rFonts w:ascii="Symbol" w:hAnsi="Symbol"/>
          <w:i/>
          <w:sz w:val="22"/>
        </w:rPr>
      </w:pPr>
      <w:r>
        <w:rPr>
          <w:i/>
          <w:sz w:val="24"/>
        </w:rPr>
        <w:t>BP 2430: Delegation of</w:t>
      </w:r>
      <w:r>
        <w:rPr>
          <w:i/>
          <w:spacing w:val="-5"/>
          <w:sz w:val="24"/>
        </w:rPr>
        <w:t> </w:t>
      </w:r>
      <w:r>
        <w:rPr>
          <w:i/>
          <w:sz w:val="24"/>
        </w:rPr>
        <w:t>Authority</w:t>
      </w:r>
    </w:p>
    <w:p>
      <w:pPr>
        <w:pStyle w:val="ListParagraph"/>
        <w:numPr>
          <w:ilvl w:val="1"/>
          <w:numId w:val="2"/>
        </w:numPr>
        <w:tabs>
          <w:tab w:pos="1880" w:val="left" w:leader="none"/>
          <w:tab w:pos="1881" w:val="left" w:leader="none"/>
        </w:tabs>
        <w:spacing w:line="249" w:lineRule="auto" w:before="23" w:after="0"/>
        <w:ind w:left="1880" w:right="782" w:hanging="360"/>
        <w:jc w:val="left"/>
        <w:rPr>
          <w:i/>
          <w:sz w:val="24"/>
        </w:rPr>
      </w:pPr>
      <w:r>
        <w:rPr>
          <w:i/>
          <w:sz w:val="24"/>
        </w:rPr>
        <w:t>General concern that CCLC language has been adopted which minimizes </w:t>
      </w:r>
      <w:r>
        <w:rPr>
          <w:i/>
          <w:sz w:val="24"/>
        </w:rPr>
        <w:t>authority </w:t>
      </w:r>
      <w:r>
        <w:rPr>
          <w:i/>
          <w:spacing w:val="5"/>
          <w:sz w:val="24"/>
        </w:rPr>
        <w:t>tothe </w:t>
      </w:r>
      <w:r>
        <w:rPr>
          <w:i/>
          <w:sz w:val="24"/>
        </w:rPr>
        <w:t>college presidents. A recommendation was submitted to</w:t>
      </w:r>
      <w:r>
        <w:rPr>
          <w:i/>
          <w:spacing w:val="-31"/>
          <w:sz w:val="24"/>
        </w:rPr>
        <w:t> </w:t>
      </w:r>
      <w:r>
        <w:rPr>
          <w:i/>
          <w:sz w:val="24"/>
        </w:rPr>
        <w:t>keep previous BPs identifying and recognizing authority of college</w:t>
      </w:r>
      <w:r>
        <w:rPr>
          <w:i/>
          <w:spacing w:val="-17"/>
          <w:sz w:val="24"/>
        </w:rPr>
        <w:t> </w:t>
      </w:r>
      <w:r>
        <w:rPr>
          <w:i/>
          <w:sz w:val="24"/>
        </w:rPr>
        <w:t>presidents.</w:t>
      </w:r>
    </w:p>
    <w:p>
      <w:pPr>
        <w:pStyle w:val="Heading2"/>
        <w:spacing w:before="50"/>
        <w:ind w:left="521" w:right="8287"/>
        <w:jc w:val="center"/>
        <w:rPr>
          <w:i/>
        </w:rPr>
      </w:pPr>
      <w:r>
        <w:rPr>
          <w:i/>
          <w:u w:val="single"/>
        </w:rPr>
        <w:t>Next Meeting:</w:t>
      </w:r>
    </w:p>
    <w:p>
      <w:pPr>
        <w:pStyle w:val="BodyText"/>
        <w:spacing w:before="22"/>
        <w:ind w:left="440"/>
        <w:rPr>
          <w:i/>
        </w:rPr>
      </w:pPr>
      <w:r>
        <w:rPr>
          <w:i/>
        </w:rPr>
        <w:t>Tuesday, February 25, 2020 - 1:00 pm</w:t>
      </w:r>
    </w:p>
    <w:p>
      <w:pPr>
        <w:pStyle w:val="BodyText"/>
        <w:spacing w:before="10"/>
        <w:rPr>
          <w:i/>
          <w:sz w:val="23"/>
        </w:rPr>
      </w:pPr>
    </w:p>
    <w:p>
      <w:pPr>
        <w:pStyle w:val="Heading3"/>
      </w:pPr>
      <w:r>
        <w:rPr/>
        <w:t>College Council (CC)-Friday’s meeting is cancelled.</w:t>
      </w:r>
    </w:p>
    <w:p>
      <w:pPr>
        <w:spacing w:after="0"/>
        <w:sectPr>
          <w:pgSz w:w="12240" w:h="15840"/>
          <w:pgMar w:top="1340" w:bottom="0" w:left="1000" w:right="920"/>
        </w:sectPr>
      </w:pPr>
    </w:p>
    <w:p>
      <w:pPr>
        <w:pStyle w:val="BodyText"/>
        <w:spacing w:before="100"/>
        <w:ind w:left="1160"/>
        <w:rPr>
          <w:i/>
        </w:rPr>
      </w:pPr>
      <w:r>
        <w:rPr>
          <w:i/>
        </w:rPr>
        <w:t>Website: </w:t>
      </w:r>
      <w:hyperlink r:id="rId15">
        <w:r>
          <w:rPr>
            <w:i/>
            <w:color w:val="0000FF"/>
            <w:u w:val="single" w:color="0000FF"/>
          </w:rPr>
          <w:t>https://committees.kccd.edu/bc/committee/collegecouncil</w:t>
        </w:r>
      </w:hyperlink>
    </w:p>
    <w:p>
      <w:pPr>
        <w:pStyle w:val="BodyText"/>
        <w:spacing w:before="10"/>
        <w:rPr>
          <w:i/>
          <w:sz w:val="23"/>
        </w:rPr>
      </w:pPr>
    </w:p>
    <w:p>
      <w:pPr>
        <w:pStyle w:val="Heading3"/>
        <w:spacing w:before="1"/>
      </w:pPr>
      <w:r>
        <w:rPr/>
        <w:t>Board of Trustees (BOT)-no updates</w:t>
      </w:r>
    </w:p>
    <w:p>
      <w:pPr>
        <w:pStyle w:val="BodyText"/>
        <w:spacing w:before="1"/>
        <w:ind w:left="440"/>
        <w:rPr>
          <w:i/>
        </w:rPr>
      </w:pPr>
      <w:r>
        <w:rPr>
          <w:i/>
        </w:rPr>
        <w:t>BOT website: </w:t>
      </w:r>
      <w:hyperlink r:id="rId16">
        <w:r>
          <w:rPr>
            <w:i/>
            <w:color w:val="0000FF"/>
            <w:u w:val="single" w:color="0000FF"/>
          </w:rPr>
          <w:t>https://www.kccd.edu/board-trustees/meetings</w:t>
        </w:r>
      </w:hyperlink>
    </w:p>
    <w:p>
      <w:pPr>
        <w:pStyle w:val="BodyText"/>
        <w:spacing w:before="11"/>
        <w:rPr>
          <w:i/>
          <w:sz w:val="23"/>
        </w:rPr>
      </w:pPr>
    </w:p>
    <w:p>
      <w:pPr>
        <w:pStyle w:val="Heading3"/>
      </w:pPr>
      <w:r>
        <w:rPr/>
        <w:t>District-wide Budget Committee (DWBC)- no updates</w:t>
      </w:r>
    </w:p>
    <w:p>
      <w:pPr>
        <w:pStyle w:val="BodyText"/>
        <w:spacing w:before="10"/>
        <w:rPr>
          <w:i w:val="0"/>
          <w:sz w:val="23"/>
        </w:rPr>
      </w:pPr>
    </w:p>
    <w:p>
      <w:pPr>
        <w:spacing w:before="0"/>
        <w:ind w:left="493" w:right="0" w:firstLine="0"/>
        <w:jc w:val="left"/>
        <w:rPr>
          <w:b/>
          <w:sz w:val="20"/>
        </w:rPr>
      </w:pPr>
      <w:r>
        <w:rPr>
          <w:b/>
          <w:sz w:val="20"/>
        </w:rPr>
        <w:t>COMMITTEE REPORTS</w:t>
      </w:r>
    </w:p>
    <w:p>
      <w:pPr>
        <w:spacing w:before="1"/>
        <w:ind w:left="440" w:right="0" w:firstLine="0"/>
        <w:jc w:val="left"/>
        <w:rPr>
          <w:i/>
          <w:sz w:val="24"/>
        </w:rPr>
      </w:pPr>
      <w:r>
        <w:rPr>
          <w:spacing w:val="9"/>
          <w:sz w:val="24"/>
          <w:u w:val="single"/>
        </w:rPr>
        <w:t>AIQ</w:t>
      </w:r>
      <w:r>
        <w:rPr>
          <w:spacing w:val="9"/>
          <w:sz w:val="24"/>
        </w:rPr>
        <w:t>(Commiso)-</w:t>
      </w:r>
      <w:r>
        <w:rPr>
          <w:i/>
          <w:spacing w:val="9"/>
          <w:sz w:val="24"/>
        </w:rPr>
        <w:t>submitted </w:t>
      </w:r>
      <w:r>
        <w:rPr>
          <w:i/>
          <w:spacing w:val="5"/>
          <w:sz w:val="24"/>
        </w:rPr>
        <w:t>as</w:t>
      </w:r>
      <w:r>
        <w:rPr>
          <w:i/>
          <w:spacing w:val="29"/>
          <w:sz w:val="24"/>
        </w:rPr>
        <w:t> </w:t>
      </w:r>
      <w:r>
        <w:rPr>
          <w:i/>
          <w:spacing w:val="8"/>
          <w:sz w:val="24"/>
        </w:rPr>
        <w:t>written</w:t>
      </w:r>
    </w:p>
    <w:p>
      <w:pPr>
        <w:spacing w:before="2"/>
        <w:ind w:left="440" w:right="1468" w:firstLine="0"/>
        <w:jc w:val="left"/>
        <w:rPr>
          <w:b/>
          <w:i/>
          <w:sz w:val="24"/>
        </w:rPr>
      </w:pPr>
      <w:r>
        <w:rPr>
          <w:spacing w:val="8"/>
          <w:sz w:val="24"/>
        </w:rPr>
        <w:t>W</w:t>
      </w:r>
      <w:r>
        <w:rPr>
          <w:i/>
          <w:spacing w:val="8"/>
          <w:sz w:val="24"/>
        </w:rPr>
        <w:t>ebsite:</w:t>
      </w:r>
      <w:r>
        <w:rPr>
          <w:i/>
          <w:spacing w:val="68"/>
          <w:sz w:val="24"/>
        </w:rPr>
        <w:t> </w:t>
      </w:r>
      <w:hyperlink r:id="rId17">
        <w:r>
          <w:rPr>
            <w:i/>
            <w:color w:val="0000FF"/>
            <w:spacing w:val="9"/>
            <w:sz w:val="24"/>
            <w:u w:val="single" w:color="0000FF"/>
          </w:rPr>
          <w:t>https://committees.kccd.edu/bc/committee/accreditation</w:t>
        </w:r>
      </w:hyperlink>
      <w:r>
        <w:rPr>
          <w:i/>
          <w:spacing w:val="9"/>
          <w:sz w:val="24"/>
        </w:rPr>
        <w:t> </w:t>
      </w:r>
      <w:r>
        <w:rPr>
          <w:b/>
          <w:i/>
          <w:sz w:val="24"/>
        </w:rPr>
        <w:t>Prepared for Academic Senate, April 22, 2020 &amp; College Council, April 30,</w:t>
      </w:r>
      <w:r>
        <w:rPr>
          <w:b/>
          <w:i/>
          <w:spacing w:val="-36"/>
          <w:sz w:val="24"/>
        </w:rPr>
        <w:t> </w:t>
      </w:r>
      <w:r>
        <w:rPr>
          <w:b/>
          <w:i/>
          <w:sz w:val="24"/>
        </w:rPr>
        <w:t>2020 </w:t>
      </w:r>
      <w:r>
        <w:rPr>
          <w:b/>
          <w:i/>
          <w:sz w:val="24"/>
        </w:rPr>
        <w:t>Grace Commiso, Faculty Co-Chair</w:t>
      </w:r>
      <w:r>
        <w:rPr>
          <w:b/>
          <w:i/>
          <w:spacing w:val="-2"/>
          <w:sz w:val="24"/>
        </w:rPr>
        <w:t> </w:t>
      </w:r>
      <w:r>
        <w:rPr>
          <w:b/>
          <w:i/>
          <w:sz w:val="24"/>
        </w:rPr>
        <w:t>AIQ</w:t>
      </w:r>
    </w:p>
    <w:p>
      <w:pPr>
        <w:pStyle w:val="BodyText"/>
        <w:spacing w:before="1"/>
        <w:rPr>
          <w:b/>
          <w:i/>
        </w:rPr>
      </w:pPr>
    </w:p>
    <w:p>
      <w:pPr>
        <w:pStyle w:val="BodyText"/>
        <w:ind w:left="440"/>
        <w:rPr>
          <w:i/>
        </w:rPr>
      </w:pPr>
      <w:r>
        <w:rPr>
          <w:i/>
        </w:rPr>
        <w:t>KCCD District Climate Survey:</w:t>
      </w:r>
    </w:p>
    <w:p>
      <w:pPr>
        <w:pStyle w:val="ListParagraph"/>
        <w:numPr>
          <w:ilvl w:val="0"/>
          <w:numId w:val="2"/>
        </w:numPr>
        <w:tabs>
          <w:tab w:pos="1160" w:val="left" w:leader="none"/>
          <w:tab w:pos="1161" w:val="left" w:leader="none"/>
        </w:tabs>
        <w:spacing w:line="240" w:lineRule="auto" w:before="1" w:after="0"/>
        <w:ind w:left="1160" w:right="0" w:hanging="360"/>
        <w:jc w:val="left"/>
        <w:rPr>
          <w:rFonts w:ascii="Symbol" w:hAnsi="Symbol"/>
          <w:i/>
          <w:sz w:val="24"/>
        </w:rPr>
      </w:pPr>
      <w:r>
        <w:rPr>
          <w:i/>
          <w:sz w:val="24"/>
        </w:rPr>
        <w:t>Waiting on results</w:t>
      </w:r>
      <w:r>
        <w:rPr>
          <w:i/>
          <w:spacing w:val="-1"/>
          <w:sz w:val="24"/>
        </w:rPr>
        <w:t> </w:t>
      </w:r>
      <w:r>
        <w:rPr>
          <w:i/>
          <w:sz w:val="24"/>
        </w:rPr>
        <w:t>still</w:t>
      </w:r>
    </w:p>
    <w:p>
      <w:pPr>
        <w:pStyle w:val="BodyText"/>
        <w:spacing w:before="179"/>
        <w:ind w:left="440"/>
        <w:rPr>
          <w:i/>
        </w:rPr>
      </w:pPr>
      <w:r>
        <w:rPr>
          <w:i/>
        </w:rPr>
        <w:t>BC Educational Master Plan:</w:t>
      </w:r>
    </w:p>
    <w:p>
      <w:pPr>
        <w:pStyle w:val="ListParagraph"/>
        <w:numPr>
          <w:ilvl w:val="0"/>
          <w:numId w:val="2"/>
        </w:numPr>
        <w:tabs>
          <w:tab w:pos="1160" w:val="left" w:leader="none"/>
          <w:tab w:pos="1161" w:val="left" w:leader="none"/>
        </w:tabs>
        <w:spacing w:line="256" w:lineRule="auto" w:before="3" w:after="0"/>
        <w:ind w:left="1160" w:right="536" w:hanging="360"/>
        <w:jc w:val="left"/>
        <w:rPr>
          <w:rFonts w:ascii="Symbol" w:hAnsi="Symbol"/>
          <w:i/>
          <w:sz w:val="24"/>
        </w:rPr>
      </w:pPr>
      <w:r>
        <w:rPr>
          <w:i/>
          <w:sz w:val="24"/>
        </w:rPr>
        <w:t>Approved by appropriate BC Committees and forwarded to KCCD Board of Trustees</w:t>
      </w:r>
      <w:r>
        <w:rPr>
          <w:i/>
          <w:spacing w:val="-31"/>
          <w:sz w:val="24"/>
        </w:rPr>
        <w:t> </w:t>
      </w:r>
      <w:r>
        <w:rPr>
          <w:i/>
          <w:sz w:val="24"/>
        </w:rPr>
        <w:t>for </w:t>
      </w:r>
      <w:r>
        <w:rPr>
          <w:i/>
          <w:sz w:val="24"/>
        </w:rPr>
        <w:t>approval in</w:t>
      </w:r>
      <w:r>
        <w:rPr>
          <w:i/>
          <w:spacing w:val="-1"/>
          <w:sz w:val="24"/>
        </w:rPr>
        <w:t> </w:t>
      </w:r>
      <w:r>
        <w:rPr>
          <w:i/>
          <w:sz w:val="24"/>
        </w:rPr>
        <w:t>April.</w:t>
      </w:r>
    </w:p>
    <w:p>
      <w:pPr>
        <w:pStyle w:val="BodyText"/>
        <w:spacing w:before="163"/>
        <w:ind w:left="440"/>
        <w:rPr>
          <w:i/>
        </w:rPr>
      </w:pPr>
      <w:r>
        <w:rPr>
          <w:i/>
        </w:rPr>
        <w:t>BC’s Accreditation &amp; Services</w:t>
      </w:r>
      <w:r>
        <w:rPr>
          <w:i/>
          <w:spacing w:val="-14"/>
        </w:rPr>
        <w:t> </w:t>
      </w:r>
      <w:r>
        <w:rPr>
          <w:i/>
        </w:rPr>
        <w:t>Survey:</w:t>
      </w:r>
    </w:p>
    <w:p>
      <w:pPr>
        <w:pStyle w:val="ListParagraph"/>
        <w:numPr>
          <w:ilvl w:val="0"/>
          <w:numId w:val="2"/>
        </w:numPr>
        <w:tabs>
          <w:tab w:pos="1160" w:val="left" w:leader="none"/>
          <w:tab w:pos="1161" w:val="left" w:leader="none"/>
        </w:tabs>
        <w:spacing w:line="240" w:lineRule="auto" w:before="1" w:after="0"/>
        <w:ind w:left="1160" w:right="0" w:hanging="360"/>
        <w:jc w:val="left"/>
        <w:rPr>
          <w:rFonts w:ascii="Symbol" w:hAnsi="Symbol"/>
          <w:i/>
          <w:sz w:val="24"/>
        </w:rPr>
      </w:pPr>
      <w:r>
        <w:rPr>
          <w:i/>
          <w:sz w:val="24"/>
        </w:rPr>
        <w:t>Survey administered in March, see snapshot of results</w:t>
      </w:r>
      <w:r>
        <w:rPr>
          <w:i/>
          <w:spacing w:val="-8"/>
          <w:sz w:val="24"/>
        </w:rPr>
        <w:t> </w:t>
      </w:r>
      <w:r>
        <w:rPr>
          <w:i/>
          <w:sz w:val="24"/>
        </w:rPr>
        <w:t>attachment</w:t>
      </w:r>
    </w:p>
    <w:p>
      <w:pPr>
        <w:pStyle w:val="ListParagraph"/>
        <w:numPr>
          <w:ilvl w:val="0"/>
          <w:numId w:val="2"/>
        </w:numPr>
        <w:tabs>
          <w:tab w:pos="1160" w:val="left" w:leader="none"/>
          <w:tab w:pos="1161" w:val="left" w:leader="none"/>
        </w:tabs>
        <w:spacing w:line="259" w:lineRule="auto" w:before="22" w:after="0"/>
        <w:ind w:left="1160" w:right="606" w:hanging="360"/>
        <w:jc w:val="left"/>
        <w:rPr>
          <w:rFonts w:ascii="Symbol" w:hAnsi="Symbol"/>
          <w:i/>
          <w:sz w:val="24"/>
        </w:rPr>
      </w:pPr>
      <w:r>
        <w:rPr>
          <w:i/>
          <w:sz w:val="24"/>
        </w:rPr>
        <w:t>Remember this survey is a combination of BC Services Survey and BC Accreditation </w:t>
      </w:r>
      <w:r>
        <w:rPr>
          <w:i/>
          <w:sz w:val="24"/>
        </w:rPr>
        <w:t>Survey, which will now be offered annually in Spring term, instead of as two surveys</w:t>
      </w:r>
      <w:r>
        <w:rPr>
          <w:i/>
          <w:spacing w:val="-32"/>
          <w:sz w:val="24"/>
        </w:rPr>
        <w:t> </w:t>
      </w:r>
      <w:r>
        <w:rPr>
          <w:i/>
          <w:sz w:val="24"/>
        </w:rPr>
        <w:t>in split between the</w:t>
      </w:r>
      <w:r>
        <w:rPr>
          <w:i/>
          <w:spacing w:val="-4"/>
          <w:sz w:val="24"/>
        </w:rPr>
        <w:t> </w:t>
      </w:r>
      <w:r>
        <w:rPr>
          <w:i/>
          <w:sz w:val="24"/>
        </w:rPr>
        <w:t>terms.</w:t>
      </w:r>
    </w:p>
    <w:p>
      <w:pPr>
        <w:pStyle w:val="BodyText"/>
        <w:spacing w:before="157"/>
        <w:ind w:left="440"/>
        <w:rPr>
          <w:i/>
        </w:rPr>
      </w:pPr>
      <w:r>
        <w:rPr>
          <w:i/>
        </w:rPr>
        <w:t>Institution-Set Standards:</w:t>
      </w:r>
    </w:p>
    <w:p>
      <w:pPr>
        <w:pStyle w:val="ListParagraph"/>
        <w:numPr>
          <w:ilvl w:val="0"/>
          <w:numId w:val="2"/>
        </w:numPr>
        <w:tabs>
          <w:tab w:pos="1160" w:val="left" w:leader="none"/>
          <w:tab w:pos="1161" w:val="left" w:leader="none"/>
        </w:tabs>
        <w:spacing w:line="240" w:lineRule="auto" w:before="1" w:after="0"/>
        <w:ind w:left="1160" w:right="0" w:hanging="360"/>
        <w:jc w:val="left"/>
        <w:rPr>
          <w:rFonts w:ascii="Symbol" w:hAnsi="Symbol"/>
          <w:i/>
          <w:sz w:val="24"/>
        </w:rPr>
      </w:pPr>
      <w:r>
        <w:rPr>
          <w:i/>
          <w:sz w:val="24"/>
        </w:rPr>
        <w:t>Report on Pass Rates in Basic Skills</w:t>
      </w:r>
      <w:r>
        <w:rPr>
          <w:i/>
          <w:spacing w:val="-5"/>
          <w:sz w:val="24"/>
        </w:rPr>
        <w:t> </w:t>
      </w:r>
      <w:r>
        <w:rPr>
          <w:i/>
          <w:sz w:val="24"/>
        </w:rPr>
        <w:t>Classes</w:t>
      </w:r>
    </w:p>
    <w:p>
      <w:pPr>
        <w:pStyle w:val="ListParagraph"/>
        <w:numPr>
          <w:ilvl w:val="0"/>
          <w:numId w:val="2"/>
        </w:numPr>
        <w:tabs>
          <w:tab w:pos="1160" w:val="left" w:leader="none"/>
          <w:tab w:pos="1161" w:val="left" w:leader="none"/>
        </w:tabs>
        <w:spacing w:line="240" w:lineRule="auto" w:before="15" w:after="0"/>
        <w:ind w:left="1160" w:right="0" w:hanging="360"/>
        <w:jc w:val="left"/>
        <w:rPr>
          <w:rFonts w:ascii="Symbol" w:hAnsi="Symbol"/>
          <w:i/>
          <w:sz w:val="24"/>
        </w:rPr>
      </w:pPr>
      <w:r>
        <w:rPr>
          <w:i/>
          <w:sz w:val="24"/>
        </w:rPr>
        <w:t>BC ISS 2019-20</w:t>
      </w:r>
      <w:r>
        <w:rPr>
          <w:i/>
          <w:spacing w:val="-2"/>
          <w:sz w:val="24"/>
        </w:rPr>
        <w:t> </w:t>
      </w:r>
      <w:r>
        <w:rPr>
          <w:i/>
          <w:sz w:val="24"/>
        </w:rPr>
        <w:t>Update</w:t>
      </w:r>
    </w:p>
    <w:p>
      <w:pPr>
        <w:pStyle w:val="ListParagraph"/>
        <w:numPr>
          <w:ilvl w:val="0"/>
          <w:numId w:val="2"/>
        </w:numPr>
        <w:tabs>
          <w:tab w:pos="1160" w:val="left" w:leader="none"/>
          <w:tab w:pos="1161" w:val="left" w:leader="none"/>
        </w:tabs>
        <w:spacing w:line="240" w:lineRule="auto" w:before="13" w:after="0"/>
        <w:ind w:left="1160" w:right="0" w:hanging="360"/>
        <w:jc w:val="left"/>
        <w:rPr>
          <w:rFonts w:ascii="Symbol" w:hAnsi="Symbol"/>
          <w:i/>
          <w:sz w:val="24"/>
        </w:rPr>
      </w:pPr>
      <w:r>
        <w:rPr>
          <w:i/>
          <w:sz w:val="24"/>
        </w:rPr>
        <w:t>See</w:t>
      </w:r>
      <w:r>
        <w:rPr>
          <w:i/>
          <w:spacing w:val="-1"/>
          <w:sz w:val="24"/>
        </w:rPr>
        <w:t> </w:t>
      </w:r>
      <w:r>
        <w:rPr>
          <w:i/>
          <w:sz w:val="24"/>
        </w:rPr>
        <w:t>attachments</w:t>
      </w:r>
    </w:p>
    <w:p>
      <w:pPr>
        <w:spacing w:line="281" w:lineRule="exact" w:before="175"/>
        <w:ind w:left="440" w:right="0" w:firstLine="0"/>
        <w:jc w:val="left"/>
        <w:rPr>
          <w:sz w:val="24"/>
        </w:rPr>
      </w:pPr>
      <w:r>
        <w:rPr>
          <w:sz w:val="24"/>
          <w:u w:val="single"/>
        </w:rPr>
        <w:t>Highlights:</w:t>
      </w:r>
    </w:p>
    <w:p>
      <w:pPr>
        <w:spacing w:before="0"/>
        <w:ind w:left="440" w:right="791" w:firstLine="0"/>
        <w:jc w:val="left"/>
        <w:rPr>
          <w:sz w:val="24"/>
        </w:rPr>
      </w:pPr>
      <w:r>
        <w:rPr>
          <w:sz w:val="24"/>
        </w:rPr>
        <w:t>Upcoming survey will have include areas that list more defined services. Commiso recommended to pay special attention to language of questions in order to appropriately answer them. Your response is for the entire service area and not just its supervisor.</w:t>
      </w:r>
    </w:p>
    <w:p>
      <w:pPr>
        <w:pStyle w:val="ListParagraph"/>
        <w:numPr>
          <w:ilvl w:val="0"/>
          <w:numId w:val="3"/>
        </w:numPr>
        <w:tabs>
          <w:tab w:pos="1160" w:val="left" w:leader="none"/>
          <w:tab w:pos="1161" w:val="left" w:leader="none"/>
        </w:tabs>
        <w:spacing w:line="281" w:lineRule="exact" w:before="0" w:after="0"/>
        <w:ind w:left="1160" w:right="0" w:hanging="360"/>
        <w:jc w:val="left"/>
        <w:rPr>
          <w:sz w:val="24"/>
        </w:rPr>
      </w:pPr>
      <w:r>
        <w:rPr>
          <w:sz w:val="24"/>
        </w:rPr>
        <w:t>Question: can we change gender question from “straight” to be more consistent</w:t>
      </w:r>
      <w:r>
        <w:rPr>
          <w:spacing w:val="-6"/>
          <w:sz w:val="24"/>
        </w:rPr>
        <w:t> </w:t>
      </w:r>
      <w:r>
        <w:rPr>
          <w:sz w:val="24"/>
        </w:rPr>
        <w:t>by</w:t>
      </w:r>
    </w:p>
    <w:p>
      <w:pPr>
        <w:spacing w:line="281" w:lineRule="exact" w:before="0"/>
        <w:ind w:left="1160" w:right="0" w:firstLine="0"/>
        <w:jc w:val="left"/>
        <w:rPr>
          <w:sz w:val="24"/>
        </w:rPr>
      </w:pPr>
      <w:r>
        <w:rPr>
          <w:sz w:val="24"/>
        </w:rPr>
        <w:t>using heterosexual, homosexual, etc…</w:t>
      </w:r>
    </w:p>
    <w:p>
      <w:pPr>
        <w:pStyle w:val="ListParagraph"/>
        <w:numPr>
          <w:ilvl w:val="0"/>
          <w:numId w:val="3"/>
        </w:numPr>
        <w:tabs>
          <w:tab w:pos="1160" w:val="left" w:leader="none"/>
          <w:tab w:pos="1161" w:val="left" w:leader="none"/>
        </w:tabs>
        <w:spacing w:line="240" w:lineRule="auto" w:before="0" w:after="0"/>
        <w:ind w:left="1160" w:right="1222" w:hanging="360"/>
        <w:jc w:val="left"/>
        <w:rPr>
          <w:sz w:val="24"/>
        </w:rPr>
      </w:pPr>
      <w:r>
        <w:rPr>
          <w:sz w:val="24"/>
        </w:rPr>
        <w:t>Note: the DO Climate survey results are expected to be shared at the next DCC meeting.</w:t>
      </w:r>
    </w:p>
    <w:p>
      <w:pPr>
        <w:pStyle w:val="BodyText"/>
        <w:spacing w:before="1"/>
        <w:rPr>
          <w:i w:val="0"/>
        </w:rPr>
      </w:pPr>
    </w:p>
    <w:p>
      <w:pPr>
        <w:spacing w:before="0"/>
        <w:ind w:left="440" w:right="0" w:firstLine="0"/>
        <w:jc w:val="left"/>
        <w:rPr>
          <w:sz w:val="24"/>
        </w:rPr>
      </w:pPr>
      <w:r>
        <w:rPr/>
        <w:pict>
          <v:line style="position:absolute;mso-position-horizontal-relative:page;mso-position-vertical-relative:paragraph;z-index:1144" from="72.024002pt,12.482336pt" to="116.304002pt,12.482336pt" stroked="true" strokeweight=".72003pt" strokecolor="#000000">
            <v:stroke dashstyle="solid"/>
            <w10:wrap type="none"/>
          </v:line>
        </w:pict>
      </w:r>
      <w:r>
        <w:rPr>
          <w:sz w:val="24"/>
        </w:rPr>
        <w:t>ACOMM (Wilson)</w:t>
      </w:r>
    </w:p>
    <w:p>
      <w:pPr>
        <w:pStyle w:val="BodyText"/>
        <w:spacing w:line="281" w:lineRule="exact"/>
        <w:ind w:left="440"/>
        <w:rPr>
          <w:i/>
        </w:rPr>
      </w:pPr>
      <w:r>
        <w:rPr/>
        <w:pict>
          <v:line style="position:absolute;mso-position-horizontal-relative:page;mso-position-vertical-relative:paragraph;z-index:1168" from="115.82pt,12.474007pt" to="395.71pt,12.474007pt" stroked="true" strokeweight=".71997pt" strokecolor="#0000ff">
            <v:stroke dashstyle="solid"/>
            <w10:wrap type="none"/>
          </v:line>
        </w:pict>
      </w:r>
      <w:r>
        <w:rPr>
          <w:i/>
        </w:rPr>
        <w:t>website: </w:t>
      </w:r>
      <w:hyperlink r:id="rId18">
        <w:r>
          <w:rPr>
            <w:i/>
            <w:color w:val="0000FF"/>
          </w:rPr>
          <w:t>https://committees.kccd.edu/bc/committee/assessment</w:t>
        </w:r>
      </w:hyperlink>
    </w:p>
    <w:p>
      <w:pPr>
        <w:pStyle w:val="Heading3"/>
        <w:spacing w:line="281" w:lineRule="exact"/>
      </w:pPr>
      <w:r>
        <w:rPr/>
        <w:t>No report</w:t>
      </w:r>
    </w:p>
    <w:p>
      <w:pPr>
        <w:pStyle w:val="BodyText"/>
        <w:spacing w:before="1"/>
        <w:rPr>
          <w:i w:val="0"/>
        </w:rPr>
      </w:pPr>
    </w:p>
    <w:p>
      <w:pPr>
        <w:spacing w:line="281" w:lineRule="exact" w:before="0"/>
        <w:ind w:left="440" w:right="0" w:firstLine="0"/>
        <w:jc w:val="left"/>
        <w:rPr>
          <w:sz w:val="24"/>
        </w:rPr>
      </w:pPr>
      <w:r>
        <w:rPr>
          <w:sz w:val="24"/>
          <w:u w:val="single"/>
        </w:rPr>
        <w:t>BADV </w:t>
      </w:r>
      <w:r>
        <w:rPr>
          <w:sz w:val="24"/>
        </w:rPr>
        <w:t>(McNellis)-written as submitted</w:t>
      </w:r>
    </w:p>
    <w:p>
      <w:pPr>
        <w:pStyle w:val="BodyText"/>
        <w:spacing w:line="281" w:lineRule="exact"/>
        <w:ind w:left="440"/>
        <w:rPr>
          <w:i/>
        </w:rPr>
      </w:pPr>
      <w:r>
        <w:rPr>
          <w:i/>
        </w:rPr>
        <w:t>Website: </w:t>
      </w:r>
      <w:hyperlink r:id="rId19">
        <w:r>
          <w:rPr>
            <w:i/>
            <w:color w:val="0000FF"/>
            <w:u w:val="single" w:color="0000FF"/>
          </w:rPr>
          <w:t>https://committees.kccd.edu/committee/bookstore-advisory-committee</w:t>
        </w:r>
      </w:hyperlink>
    </w:p>
    <w:p>
      <w:pPr>
        <w:spacing w:after="0" w:line="281" w:lineRule="exact"/>
        <w:sectPr>
          <w:headerReference w:type="default" r:id="rId14"/>
          <w:pgSz w:w="12240" w:h="15840"/>
          <w:pgMar w:header="730" w:footer="0" w:top="1340" w:bottom="280" w:left="1000" w:right="920"/>
          <w:pgNumType w:start="4"/>
        </w:sectPr>
      </w:pPr>
    </w:p>
    <w:p>
      <w:pPr>
        <w:spacing w:before="100"/>
        <w:ind w:left="440" w:right="1271" w:firstLine="0"/>
        <w:jc w:val="left"/>
        <w:rPr>
          <w:b/>
          <w:i/>
          <w:sz w:val="24"/>
        </w:rPr>
      </w:pPr>
      <w:r>
        <w:rPr>
          <w:sz w:val="24"/>
        </w:rPr>
        <w:t>McNellis recommended all check the Bookstore website to review the </w:t>
      </w:r>
      <w:r>
        <w:rPr>
          <w:b/>
          <w:i/>
          <w:sz w:val="24"/>
        </w:rPr>
        <w:t>BC Bookstore </w:t>
      </w:r>
      <w:r>
        <w:rPr>
          <w:b/>
          <w:i/>
          <w:sz w:val="24"/>
        </w:rPr>
        <w:t>Book/Supply Requisition Form-Summer 2020</w:t>
      </w:r>
    </w:p>
    <w:p>
      <w:pPr>
        <w:pStyle w:val="BodyText"/>
        <w:spacing w:before="1"/>
        <w:rPr>
          <w:b/>
          <w:i/>
        </w:rPr>
      </w:pPr>
    </w:p>
    <w:p>
      <w:pPr>
        <w:pStyle w:val="Heading3"/>
        <w:spacing w:line="281" w:lineRule="exact"/>
        <w:jc w:val="both"/>
      </w:pPr>
      <w:r>
        <w:rPr/>
        <w:pict>
          <v:line style="position:absolute;mso-position-horizontal-relative:page;mso-position-vertical-relative:paragraph;z-index:1192" from="72.024002pt,12.48237pt" to="116.184002pt,12.48237pt" stroked="true" strokeweight=".72pt" strokecolor="#000000">
            <v:stroke dashstyle="solid"/>
            <w10:wrap type="none"/>
          </v:line>
        </w:pict>
      </w:r>
      <w:r>
        <w:rPr/>
        <w:t>BCOMM (McAllister)</w:t>
      </w:r>
    </w:p>
    <w:p>
      <w:pPr>
        <w:pStyle w:val="BodyText"/>
        <w:spacing w:line="281" w:lineRule="exact"/>
        <w:ind w:left="440"/>
        <w:jc w:val="both"/>
        <w:rPr>
          <w:i/>
        </w:rPr>
      </w:pPr>
      <w:r>
        <w:rPr/>
        <w:pict>
          <v:line style="position:absolute;mso-position-horizontal-relative:page;mso-position-vertical-relative:paragraph;z-index:1216" from="117.860001pt,12.468171pt" to="376.870001pt,12.468171pt" stroked="true" strokeweight=".72pt" strokecolor="#0000ff">
            <v:stroke dashstyle="solid"/>
            <w10:wrap type="none"/>
          </v:line>
        </w:pict>
      </w:r>
      <w:r>
        <w:rPr>
          <w:i/>
        </w:rPr>
        <w:t>Website: </w:t>
      </w:r>
      <w:hyperlink r:id="rId20">
        <w:r>
          <w:rPr>
            <w:i/>
            <w:color w:val="0000FF"/>
          </w:rPr>
          <w:t>https://committees.kccd.edu/bc/committee/budget</w:t>
        </w:r>
      </w:hyperlink>
    </w:p>
    <w:p>
      <w:pPr>
        <w:pStyle w:val="Heading3"/>
        <w:spacing w:line="281" w:lineRule="exact"/>
        <w:jc w:val="both"/>
      </w:pPr>
      <w:r>
        <w:rPr/>
        <w:t>No report</w:t>
      </w:r>
    </w:p>
    <w:p>
      <w:pPr>
        <w:pStyle w:val="BodyText"/>
        <w:spacing w:before="1"/>
        <w:rPr>
          <w:i w:val="0"/>
        </w:rPr>
      </w:pPr>
    </w:p>
    <w:p>
      <w:pPr>
        <w:spacing w:line="281" w:lineRule="exact" w:before="0"/>
        <w:ind w:left="440" w:right="0" w:firstLine="0"/>
        <w:jc w:val="both"/>
        <w:rPr>
          <w:i/>
          <w:sz w:val="24"/>
        </w:rPr>
      </w:pPr>
      <w:r>
        <w:rPr>
          <w:sz w:val="24"/>
          <w:u w:val="single"/>
        </w:rPr>
        <w:t>CCOMM</w:t>
      </w:r>
      <w:r>
        <w:rPr>
          <w:sz w:val="24"/>
        </w:rPr>
        <w:t>(Johnson/Menchaca)-</w:t>
      </w:r>
      <w:r>
        <w:rPr>
          <w:i/>
          <w:sz w:val="24"/>
        </w:rPr>
        <w:t>submitted as written</w:t>
      </w:r>
    </w:p>
    <w:p>
      <w:pPr>
        <w:pStyle w:val="BodyText"/>
        <w:spacing w:line="281" w:lineRule="exact"/>
        <w:ind w:left="440"/>
        <w:jc w:val="both"/>
        <w:rPr>
          <w:i/>
        </w:rPr>
      </w:pPr>
      <w:r>
        <w:rPr>
          <w:i/>
        </w:rPr>
        <w:t>Website: </w:t>
      </w:r>
      <w:hyperlink r:id="rId21">
        <w:r>
          <w:rPr>
            <w:i/>
            <w:color w:val="0000FF"/>
            <w:u w:val="single" w:color="0000FF"/>
          </w:rPr>
          <w:t>https://committees.kccd.edu/bc/committee/curriculum</w:t>
        </w:r>
      </w:hyperlink>
    </w:p>
    <w:p>
      <w:pPr>
        <w:pStyle w:val="BodyText"/>
        <w:ind w:left="440" w:right="756"/>
        <w:jc w:val="both"/>
      </w:pPr>
      <w:r>
        <w:rPr>
          <w:i/>
        </w:rPr>
        <w:t>Committee</w:t>
      </w:r>
      <w:r>
        <w:rPr>
          <w:i/>
          <w:spacing w:val="-3"/>
        </w:rPr>
        <w:t> </w:t>
      </w:r>
      <w:r>
        <w:rPr>
          <w:i/>
        </w:rPr>
        <w:t>has</w:t>
      </w:r>
      <w:r>
        <w:rPr>
          <w:i/>
          <w:spacing w:val="-3"/>
        </w:rPr>
        <w:t> </w:t>
      </w:r>
      <w:r>
        <w:rPr>
          <w:i/>
        </w:rPr>
        <w:t>had</w:t>
      </w:r>
      <w:r>
        <w:rPr>
          <w:i/>
          <w:spacing w:val="-3"/>
        </w:rPr>
        <w:t> </w:t>
      </w:r>
      <w:r>
        <w:rPr>
          <w:i/>
        </w:rPr>
        <w:t>one</w:t>
      </w:r>
      <w:r>
        <w:rPr>
          <w:i/>
          <w:spacing w:val="-5"/>
        </w:rPr>
        <w:t> </w:t>
      </w:r>
      <w:r>
        <w:rPr>
          <w:i/>
        </w:rPr>
        <w:t>meeting</w:t>
      </w:r>
      <w:r>
        <w:rPr>
          <w:i/>
          <w:spacing w:val="-4"/>
        </w:rPr>
        <w:t> </w:t>
      </w:r>
      <w:r>
        <w:rPr>
          <w:i/>
        </w:rPr>
        <w:t>to</w:t>
      </w:r>
      <w:r>
        <w:rPr>
          <w:i/>
          <w:spacing w:val="-1"/>
        </w:rPr>
        <w:t> </w:t>
      </w:r>
      <w:r>
        <w:rPr>
          <w:i/>
        </w:rPr>
        <w:t>date.</w:t>
      </w:r>
      <w:r>
        <w:rPr>
          <w:i/>
          <w:spacing w:val="-4"/>
        </w:rPr>
        <w:t> </w:t>
      </w:r>
      <w:r>
        <w:rPr>
          <w:i/>
        </w:rPr>
        <w:t>Following</w:t>
      </w:r>
      <w:r>
        <w:rPr>
          <w:i/>
          <w:spacing w:val="-3"/>
        </w:rPr>
        <w:t> </w:t>
      </w:r>
      <w:r>
        <w:rPr>
          <w:i/>
        </w:rPr>
        <w:t>the</w:t>
      </w:r>
      <w:r>
        <w:rPr>
          <w:i/>
          <w:spacing w:val="-2"/>
        </w:rPr>
        <w:t> </w:t>
      </w:r>
      <w:r>
        <w:rPr>
          <w:i/>
        </w:rPr>
        <w:t>Brown</w:t>
      </w:r>
      <w:r>
        <w:rPr>
          <w:i/>
          <w:spacing w:val="-3"/>
        </w:rPr>
        <w:t> </w:t>
      </w:r>
      <w:r>
        <w:rPr>
          <w:i/>
        </w:rPr>
        <w:t>Act</w:t>
      </w:r>
      <w:r>
        <w:rPr>
          <w:i/>
          <w:spacing w:val="-2"/>
        </w:rPr>
        <w:t> </w:t>
      </w:r>
      <w:r>
        <w:rPr>
          <w:i/>
        </w:rPr>
        <w:t>training</w:t>
      </w:r>
      <w:r>
        <w:rPr>
          <w:i/>
          <w:spacing w:val="-4"/>
        </w:rPr>
        <w:t> </w:t>
      </w:r>
      <w:r>
        <w:rPr>
          <w:i/>
        </w:rPr>
        <w:t>during</w:t>
      </w:r>
      <w:r>
        <w:rPr>
          <w:i/>
          <w:spacing w:val="-4"/>
        </w:rPr>
        <w:t> </w:t>
      </w:r>
      <w:r>
        <w:rPr>
          <w:i/>
        </w:rPr>
        <w:t>flex</w:t>
      </w:r>
      <w:r>
        <w:rPr>
          <w:i/>
          <w:spacing w:val="-3"/>
        </w:rPr>
        <w:t> </w:t>
      </w:r>
      <w:r>
        <w:rPr>
          <w:i/>
        </w:rPr>
        <w:t>week, </w:t>
      </w:r>
      <w:r>
        <w:rPr/>
        <w:t>adjustments were made to the agenda to include additional clarifying information. We also moved the meeting location ensuring</w:t>
      </w:r>
      <w:r>
        <w:rPr>
          <w:spacing w:val="-7"/>
        </w:rPr>
        <w:t> </w:t>
      </w:r>
      <w:r>
        <w:rPr/>
        <w:t>accessibility.</w:t>
      </w:r>
    </w:p>
    <w:p>
      <w:pPr>
        <w:pStyle w:val="BodyText"/>
        <w:rPr>
          <w:i/>
        </w:rPr>
      </w:pPr>
    </w:p>
    <w:p>
      <w:pPr>
        <w:pStyle w:val="BodyText"/>
        <w:ind w:left="440"/>
        <w:jc w:val="both"/>
        <w:rPr>
          <w:i/>
        </w:rPr>
      </w:pPr>
      <w:r>
        <w:rPr>
          <w:i/>
        </w:rPr>
        <w:t>The Committee spring semester workload includes the following (and growing):</w:t>
      </w:r>
    </w:p>
    <w:p>
      <w:pPr>
        <w:pStyle w:val="ListParagraph"/>
        <w:numPr>
          <w:ilvl w:val="0"/>
          <w:numId w:val="4"/>
        </w:numPr>
        <w:tabs>
          <w:tab w:pos="729" w:val="left" w:leader="none"/>
        </w:tabs>
        <w:spacing w:line="240" w:lineRule="auto" w:before="1" w:after="0"/>
        <w:ind w:left="440" w:right="0" w:firstLine="144"/>
        <w:jc w:val="left"/>
        <w:rPr>
          <w:i/>
          <w:sz w:val="24"/>
        </w:rPr>
      </w:pPr>
      <w:r>
        <w:rPr>
          <w:i/>
          <w:sz w:val="24"/>
        </w:rPr>
        <w:t>41 rollover</w:t>
      </w:r>
      <w:r>
        <w:rPr>
          <w:i/>
          <w:spacing w:val="-1"/>
          <w:sz w:val="24"/>
        </w:rPr>
        <w:t> </w:t>
      </w:r>
      <w:r>
        <w:rPr>
          <w:i/>
          <w:sz w:val="24"/>
        </w:rPr>
        <w:t>courses</w:t>
      </w:r>
    </w:p>
    <w:p>
      <w:pPr>
        <w:pStyle w:val="ListParagraph"/>
        <w:numPr>
          <w:ilvl w:val="0"/>
          <w:numId w:val="4"/>
        </w:numPr>
        <w:tabs>
          <w:tab w:pos="729" w:val="left" w:leader="none"/>
        </w:tabs>
        <w:spacing w:line="294" w:lineRule="exact" w:before="1" w:after="0"/>
        <w:ind w:left="440" w:right="0" w:firstLine="144"/>
        <w:jc w:val="left"/>
        <w:rPr>
          <w:i/>
          <w:sz w:val="24"/>
        </w:rPr>
      </w:pPr>
      <w:r>
        <w:rPr>
          <w:i/>
          <w:sz w:val="24"/>
        </w:rPr>
        <w:t>11 roll over</w:t>
      </w:r>
      <w:r>
        <w:rPr>
          <w:i/>
          <w:spacing w:val="-3"/>
          <w:sz w:val="24"/>
        </w:rPr>
        <w:t> </w:t>
      </w:r>
      <w:r>
        <w:rPr>
          <w:i/>
          <w:sz w:val="24"/>
        </w:rPr>
        <w:t>programs</w:t>
      </w:r>
    </w:p>
    <w:p>
      <w:pPr>
        <w:pStyle w:val="BodyText"/>
        <w:spacing w:line="281" w:lineRule="exact"/>
        <w:ind w:left="1160"/>
        <w:rPr>
          <w:i/>
        </w:rPr>
      </w:pPr>
      <w:r>
        <w:rPr>
          <w:i/>
        </w:rPr>
        <w:t>Rollover refers to courses and programs which were on first agenda in Fall 2019</w:t>
      </w:r>
    </w:p>
    <w:p>
      <w:pPr>
        <w:pStyle w:val="ListParagraph"/>
        <w:numPr>
          <w:ilvl w:val="0"/>
          <w:numId w:val="4"/>
        </w:numPr>
        <w:tabs>
          <w:tab w:pos="729" w:val="left" w:leader="none"/>
        </w:tabs>
        <w:spacing w:line="240" w:lineRule="auto" w:before="0" w:after="0"/>
        <w:ind w:left="440" w:right="0" w:firstLine="144"/>
        <w:jc w:val="left"/>
        <w:rPr>
          <w:i/>
          <w:sz w:val="24"/>
        </w:rPr>
      </w:pPr>
      <w:r>
        <w:rPr>
          <w:i/>
          <w:sz w:val="24"/>
        </w:rPr>
        <w:t>162 courses in que to place on first</w:t>
      </w:r>
      <w:r>
        <w:rPr>
          <w:i/>
          <w:spacing w:val="-6"/>
          <w:sz w:val="24"/>
        </w:rPr>
        <w:t> </w:t>
      </w:r>
      <w:r>
        <w:rPr>
          <w:i/>
          <w:sz w:val="24"/>
        </w:rPr>
        <w:t>agenda</w:t>
      </w:r>
    </w:p>
    <w:p>
      <w:pPr>
        <w:pStyle w:val="ListParagraph"/>
        <w:numPr>
          <w:ilvl w:val="0"/>
          <w:numId w:val="4"/>
        </w:numPr>
        <w:tabs>
          <w:tab w:pos="729" w:val="left" w:leader="none"/>
        </w:tabs>
        <w:spacing w:line="240" w:lineRule="auto" w:before="1" w:after="0"/>
        <w:ind w:left="440" w:right="4832" w:firstLine="144"/>
        <w:jc w:val="left"/>
        <w:rPr>
          <w:i/>
          <w:sz w:val="24"/>
        </w:rPr>
      </w:pPr>
      <w:r>
        <w:rPr>
          <w:i/>
          <w:sz w:val="24"/>
        </w:rPr>
        <w:t>26 programs in que to be placed on first</w:t>
      </w:r>
      <w:r>
        <w:rPr>
          <w:i/>
          <w:spacing w:val="-18"/>
          <w:sz w:val="24"/>
        </w:rPr>
        <w:t> </w:t>
      </w:r>
      <w:r>
        <w:rPr>
          <w:i/>
          <w:sz w:val="24"/>
        </w:rPr>
        <w:t>agenda</w:t>
      </w:r>
      <w:r>
        <w:rPr>
          <w:i/>
          <w:sz w:val="24"/>
          <w:u w:val="single"/>
        </w:rPr>
        <w:t> </w:t>
      </w:r>
      <w:r>
        <w:rPr>
          <w:i/>
          <w:sz w:val="24"/>
          <w:u w:val="single"/>
        </w:rPr>
        <w:t>Committee Co-Chairs workplan</w:t>
      </w:r>
      <w:r>
        <w:rPr>
          <w:i/>
          <w:spacing w:val="-3"/>
          <w:sz w:val="24"/>
          <w:u w:val="single"/>
        </w:rPr>
        <w:t> </w:t>
      </w:r>
      <w:r>
        <w:rPr>
          <w:i/>
          <w:sz w:val="24"/>
          <w:u w:val="single"/>
        </w:rPr>
        <w:t>includes:</w:t>
      </w:r>
    </w:p>
    <w:p>
      <w:pPr>
        <w:pStyle w:val="ListParagraph"/>
        <w:numPr>
          <w:ilvl w:val="1"/>
          <w:numId w:val="4"/>
        </w:numPr>
        <w:tabs>
          <w:tab w:pos="1160" w:val="left" w:leader="none"/>
          <w:tab w:pos="1161" w:val="left" w:leader="none"/>
        </w:tabs>
        <w:spacing w:line="240" w:lineRule="auto" w:before="0" w:after="0"/>
        <w:ind w:left="1160" w:right="604" w:hanging="360"/>
        <w:jc w:val="left"/>
        <w:rPr>
          <w:i/>
          <w:sz w:val="24"/>
        </w:rPr>
      </w:pPr>
      <w:r>
        <w:rPr>
          <w:i/>
          <w:sz w:val="24"/>
        </w:rPr>
        <w:t>Compiling the out of compliance list. The process is to share the list with faculty chairs </w:t>
      </w:r>
      <w:r>
        <w:rPr>
          <w:i/>
          <w:sz w:val="24"/>
        </w:rPr>
        <w:t>by the end of the</w:t>
      </w:r>
      <w:r>
        <w:rPr>
          <w:i/>
          <w:spacing w:val="-3"/>
          <w:sz w:val="24"/>
        </w:rPr>
        <w:t> </w:t>
      </w:r>
      <w:r>
        <w:rPr>
          <w:i/>
          <w:sz w:val="24"/>
        </w:rPr>
        <w:t>semester.</w:t>
      </w:r>
    </w:p>
    <w:p>
      <w:pPr>
        <w:pStyle w:val="ListParagraph"/>
        <w:numPr>
          <w:ilvl w:val="1"/>
          <w:numId w:val="4"/>
        </w:numPr>
        <w:tabs>
          <w:tab w:pos="1160" w:val="left" w:leader="none"/>
          <w:tab w:pos="1161" w:val="left" w:leader="none"/>
        </w:tabs>
        <w:spacing w:line="294" w:lineRule="exact" w:before="0" w:after="0"/>
        <w:ind w:left="1160" w:right="0" w:hanging="360"/>
        <w:jc w:val="left"/>
        <w:rPr>
          <w:i/>
          <w:sz w:val="24"/>
        </w:rPr>
      </w:pPr>
      <w:r>
        <w:rPr>
          <w:i/>
          <w:sz w:val="24"/>
        </w:rPr>
        <w:t>Communicating with faculty when revisions are needed for curricular</w:t>
      </w:r>
      <w:r>
        <w:rPr>
          <w:i/>
          <w:spacing w:val="-19"/>
          <w:sz w:val="24"/>
        </w:rPr>
        <w:t> </w:t>
      </w:r>
      <w:r>
        <w:rPr>
          <w:i/>
          <w:sz w:val="24"/>
        </w:rPr>
        <w:t>submissions</w:t>
      </w:r>
    </w:p>
    <w:p>
      <w:pPr>
        <w:pStyle w:val="ListParagraph"/>
        <w:numPr>
          <w:ilvl w:val="1"/>
          <w:numId w:val="4"/>
        </w:numPr>
        <w:tabs>
          <w:tab w:pos="1160" w:val="left" w:leader="none"/>
          <w:tab w:pos="1161" w:val="left" w:leader="none"/>
        </w:tabs>
        <w:spacing w:line="240" w:lineRule="auto" w:before="0" w:after="0"/>
        <w:ind w:left="1160" w:right="838" w:hanging="360"/>
        <w:jc w:val="left"/>
        <w:rPr>
          <w:i/>
          <w:sz w:val="24"/>
        </w:rPr>
      </w:pPr>
      <w:r>
        <w:rPr>
          <w:i/>
          <w:sz w:val="24"/>
        </w:rPr>
        <w:t>Evaluating and adjusting eLumen workflows and processes to facilitate efficiency</w:t>
      </w:r>
      <w:r>
        <w:rPr>
          <w:i/>
          <w:spacing w:val="-29"/>
          <w:sz w:val="24"/>
        </w:rPr>
        <w:t> </w:t>
      </w:r>
      <w:r>
        <w:rPr>
          <w:i/>
          <w:sz w:val="24"/>
        </w:rPr>
        <w:t>of </w:t>
      </w:r>
      <w:r>
        <w:rPr>
          <w:i/>
          <w:sz w:val="24"/>
        </w:rPr>
        <w:t>curriculum</w:t>
      </w:r>
      <w:r>
        <w:rPr>
          <w:i/>
          <w:spacing w:val="-1"/>
          <w:sz w:val="24"/>
        </w:rPr>
        <w:t> </w:t>
      </w:r>
      <w:r>
        <w:rPr>
          <w:i/>
          <w:sz w:val="24"/>
        </w:rPr>
        <w:t>review.</w:t>
      </w:r>
    </w:p>
    <w:p>
      <w:pPr>
        <w:pStyle w:val="ListParagraph"/>
        <w:numPr>
          <w:ilvl w:val="1"/>
          <w:numId w:val="4"/>
        </w:numPr>
        <w:tabs>
          <w:tab w:pos="1160" w:val="left" w:leader="none"/>
          <w:tab w:pos="1161" w:val="left" w:leader="none"/>
        </w:tabs>
        <w:spacing w:line="240" w:lineRule="auto" w:before="0" w:after="0"/>
        <w:ind w:left="440" w:right="1835" w:firstLine="360"/>
        <w:jc w:val="left"/>
        <w:rPr>
          <w:i/>
          <w:sz w:val="24"/>
        </w:rPr>
      </w:pPr>
      <w:r>
        <w:rPr>
          <w:i/>
          <w:sz w:val="24"/>
        </w:rPr>
        <w:t>Meeting with departments to complete modifications to their program(s).</w:t>
      </w:r>
      <w:r>
        <w:rPr>
          <w:i/>
          <w:sz w:val="24"/>
          <w:u w:val="single"/>
        </w:rPr>
        <w:t> </w:t>
      </w:r>
      <w:r>
        <w:rPr>
          <w:i/>
          <w:sz w:val="24"/>
          <w:u w:val="single"/>
        </w:rPr>
        <w:t>Upcoming:</w:t>
      </w:r>
    </w:p>
    <w:p>
      <w:pPr>
        <w:pStyle w:val="ListParagraph"/>
        <w:numPr>
          <w:ilvl w:val="0"/>
          <w:numId w:val="4"/>
        </w:numPr>
        <w:tabs>
          <w:tab w:pos="729" w:val="left" w:leader="none"/>
        </w:tabs>
        <w:spacing w:line="240" w:lineRule="auto" w:before="0" w:after="0"/>
        <w:ind w:left="728" w:right="1285" w:hanging="144"/>
        <w:jc w:val="left"/>
        <w:rPr>
          <w:i/>
          <w:sz w:val="24"/>
        </w:rPr>
      </w:pPr>
      <w:r>
        <w:rPr>
          <w:i/>
          <w:sz w:val="24"/>
        </w:rPr>
        <w:t>Meeting with key campus constituents regarding credit for prior learning policy.</w:t>
      </w:r>
      <w:r>
        <w:rPr>
          <w:i/>
          <w:spacing w:val="-35"/>
          <w:sz w:val="24"/>
        </w:rPr>
        <w:t> </w:t>
      </w:r>
      <w:r>
        <w:rPr>
          <w:i/>
          <w:sz w:val="24"/>
        </w:rPr>
        <w:t>All </w:t>
      </w:r>
      <w:r>
        <w:rPr>
          <w:i/>
          <w:sz w:val="24"/>
        </w:rPr>
        <w:t>Community colleges have a December 2020 compliance</w:t>
      </w:r>
      <w:r>
        <w:rPr>
          <w:i/>
          <w:spacing w:val="-6"/>
          <w:sz w:val="24"/>
        </w:rPr>
        <w:t> </w:t>
      </w:r>
      <w:r>
        <w:rPr>
          <w:i/>
          <w:sz w:val="24"/>
        </w:rPr>
        <w:t>date.</w:t>
      </w:r>
    </w:p>
    <w:p>
      <w:pPr>
        <w:pStyle w:val="ListParagraph"/>
        <w:numPr>
          <w:ilvl w:val="0"/>
          <w:numId w:val="4"/>
        </w:numPr>
        <w:tabs>
          <w:tab w:pos="729" w:val="left" w:leader="none"/>
        </w:tabs>
        <w:spacing w:line="240" w:lineRule="auto" w:before="0" w:after="0"/>
        <w:ind w:left="728" w:right="618" w:hanging="144"/>
        <w:jc w:val="left"/>
        <w:rPr>
          <w:i/>
          <w:sz w:val="24"/>
        </w:rPr>
      </w:pPr>
      <w:r>
        <w:rPr>
          <w:i/>
          <w:sz w:val="24"/>
        </w:rPr>
        <w:t>Catalog work group has been convened. The timeline is aggressive with the goal of having </w:t>
      </w:r>
      <w:r>
        <w:rPr>
          <w:i/>
          <w:sz w:val="24"/>
        </w:rPr>
        <w:t>the catalog ready for approval at the May BOT</w:t>
      </w:r>
      <w:r>
        <w:rPr>
          <w:i/>
          <w:spacing w:val="-8"/>
          <w:sz w:val="24"/>
        </w:rPr>
        <w:t> </w:t>
      </w:r>
      <w:r>
        <w:rPr>
          <w:i/>
          <w:sz w:val="24"/>
        </w:rPr>
        <w:t>meeting.</w:t>
      </w:r>
    </w:p>
    <w:p>
      <w:pPr>
        <w:pStyle w:val="Heading3"/>
        <w:spacing w:before="229"/>
        <w:jc w:val="both"/>
      </w:pPr>
      <w:r>
        <w:rPr>
          <w:u w:val="single"/>
        </w:rPr>
        <w:t>EMC </w:t>
      </w:r>
      <w:r>
        <w:rPr/>
        <w:t>(Moreland)</w:t>
      </w:r>
    </w:p>
    <w:p>
      <w:pPr>
        <w:pStyle w:val="BodyText"/>
        <w:spacing w:line="281" w:lineRule="exact" w:before="2"/>
        <w:ind w:left="440"/>
        <w:jc w:val="both"/>
        <w:rPr>
          <w:i/>
        </w:rPr>
      </w:pPr>
      <w:r>
        <w:rPr>
          <w:i/>
        </w:rPr>
        <w:t>Website: </w:t>
      </w:r>
      <w:hyperlink r:id="rId22">
        <w:r>
          <w:rPr>
            <w:i/>
            <w:color w:val="0000FF"/>
            <w:u w:val="single" w:color="0000FF"/>
          </w:rPr>
          <w:t>https://committees.kccd.edu/bc/committee/enrollment</w:t>
        </w:r>
      </w:hyperlink>
    </w:p>
    <w:p>
      <w:pPr>
        <w:pStyle w:val="Heading3"/>
        <w:spacing w:line="281" w:lineRule="exact"/>
        <w:jc w:val="both"/>
      </w:pPr>
      <w:r>
        <w:rPr/>
        <w:t>No report</w:t>
      </w:r>
    </w:p>
    <w:p>
      <w:pPr>
        <w:pStyle w:val="BodyText"/>
        <w:spacing w:before="11"/>
        <w:rPr>
          <w:i w:val="0"/>
          <w:sz w:val="23"/>
        </w:rPr>
      </w:pPr>
    </w:p>
    <w:p>
      <w:pPr>
        <w:spacing w:before="0"/>
        <w:ind w:left="440" w:right="0" w:firstLine="0"/>
        <w:jc w:val="both"/>
        <w:rPr>
          <w:sz w:val="24"/>
        </w:rPr>
      </w:pPr>
      <w:r>
        <w:rPr>
          <w:sz w:val="24"/>
          <w:u w:val="single"/>
        </w:rPr>
        <w:t>EODAC</w:t>
      </w:r>
      <w:r>
        <w:rPr>
          <w:sz w:val="24"/>
        </w:rPr>
        <w:t> (Hirayama)</w:t>
      </w:r>
    </w:p>
    <w:p>
      <w:pPr>
        <w:pStyle w:val="BodyText"/>
        <w:spacing w:line="281" w:lineRule="exact" w:before="2"/>
        <w:ind w:left="440"/>
        <w:jc w:val="both"/>
        <w:rPr>
          <w:i/>
        </w:rPr>
      </w:pPr>
      <w:r>
        <w:rPr>
          <w:i/>
        </w:rPr>
        <w:t>Website: </w:t>
      </w:r>
      <w:hyperlink r:id="rId23">
        <w:r>
          <w:rPr>
            <w:i/>
            <w:color w:val="0000FF"/>
            <w:u w:val="single" w:color="0000FF"/>
          </w:rPr>
          <w:t>https://committees.kccd.edu/bc/committee/eodac</w:t>
        </w:r>
      </w:hyperlink>
    </w:p>
    <w:p>
      <w:pPr>
        <w:pStyle w:val="Heading3"/>
        <w:ind w:right="667"/>
        <w:jc w:val="both"/>
      </w:pPr>
      <w:r>
        <w:rPr/>
        <w:t>Hirayama shared the committee is requesting a nonvoting diversity rep serve on all hiring committees. Their reason for this is because as an institution we are falling short on areas of diversity. Also there is a need to provide better recruiting and advertising.</w:t>
      </w:r>
    </w:p>
    <w:p>
      <w:pPr>
        <w:pStyle w:val="ListParagraph"/>
        <w:numPr>
          <w:ilvl w:val="1"/>
          <w:numId w:val="4"/>
        </w:numPr>
        <w:tabs>
          <w:tab w:pos="1160" w:val="left" w:leader="none"/>
          <w:tab w:pos="1161" w:val="left" w:leader="none"/>
        </w:tabs>
        <w:spacing w:line="240" w:lineRule="auto" w:before="0" w:after="0"/>
        <w:ind w:left="1160" w:right="0" w:hanging="360"/>
        <w:jc w:val="left"/>
        <w:rPr>
          <w:sz w:val="24"/>
        </w:rPr>
      </w:pPr>
      <w:r>
        <w:rPr>
          <w:sz w:val="24"/>
        </w:rPr>
        <w:t>Hiring pool is at 70% white</w:t>
      </w:r>
      <w:r>
        <w:rPr>
          <w:spacing w:val="-16"/>
          <w:sz w:val="24"/>
        </w:rPr>
        <w:t> </w:t>
      </w:r>
      <w:r>
        <w:rPr>
          <w:sz w:val="24"/>
        </w:rPr>
        <w:t>faculty</w:t>
      </w:r>
    </w:p>
    <w:p>
      <w:pPr>
        <w:pStyle w:val="ListParagraph"/>
        <w:numPr>
          <w:ilvl w:val="1"/>
          <w:numId w:val="4"/>
        </w:numPr>
        <w:tabs>
          <w:tab w:pos="1160" w:val="left" w:leader="none"/>
          <w:tab w:pos="1161" w:val="left" w:leader="none"/>
        </w:tabs>
        <w:spacing w:line="240" w:lineRule="auto" w:before="0" w:after="0"/>
        <w:ind w:left="1160" w:right="0" w:hanging="360"/>
        <w:jc w:val="left"/>
        <w:rPr>
          <w:sz w:val="24"/>
        </w:rPr>
      </w:pPr>
      <w:r>
        <w:rPr>
          <w:sz w:val="24"/>
        </w:rPr>
        <w:t>Committee is receiving</w:t>
      </w:r>
      <w:r>
        <w:rPr>
          <w:spacing w:val="-9"/>
          <w:sz w:val="24"/>
        </w:rPr>
        <w:t> </w:t>
      </w:r>
      <w:r>
        <w:rPr>
          <w:sz w:val="24"/>
        </w:rPr>
        <w:t>complaints</w:t>
      </w:r>
    </w:p>
    <w:p>
      <w:pPr>
        <w:pStyle w:val="ListParagraph"/>
        <w:numPr>
          <w:ilvl w:val="1"/>
          <w:numId w:val="4"/>
        </w:numPr>
        <w:tabs>
          <w:tab w:pos="1160" w:val="left" w:leader="none"/>
          <w:tab w:pos="1161" w:val="left" w:leader="none"/>
        </w:tabs>
        <w:spacing w:line="240" w:lineRule="auto" w:before="0" w:after="0"/>
        <w:ind w:left="1160" w:right="0" w:hanging="360"/>
        <w:jc w:val="left"/>
        <w:rPr>
          <w:sz w:val="24"/>
        </w:rPr>
      </w:pPr>
      <w:r>
        <w:rPr>
          <w:sz w:val="24"/>
        </w:rPr>
        <w:t>Violation of Ed</w:t>
      </w:r>
      <w:r>
        <w:rPr>
          <w:spacing w:val="-3"/>
          <w:sz w:val="24"/>
        </w:rPr>
        <w:t> </w:t>
      </w:r>
      <w:r>
        <w:rPr>
          <w:sz w:val="24"/>
        </w:rPr>
        <w:t>Code</w:t>
      </w:r>
    </w:p>
    <w:p>
      <w:pPr>
        <w:spacing w:after="0" w:line="240" w:lineRule="auto"/>
        <w:jc w:val="left"/>
        <w:rPr>
          <w:sz w:val="24"/>
        </w:rPr>
        <w:sectPr>
          <w:pgSz w:w="12240" w:h="15840"/>
          <w:pgMar w:header="730" w:footer="0" w:top="1340" w:bottom="280" w:left="1000" w:right="920"/>
        </w:sectPr>
      </w:pPr>
    </w:p>
    <w:p>
      <w:pPr>
        <w:spacing w:before="100"/>
        <w:ind w:left="440" w:right="1120" w:firstLine="0"/>
        <w:jc w:val="left"/>
        <w:rPr>
          <w:sz w:val="24"/>
        </w:rPr>
      </w:pPr>
      <w:r>
        <w:rPr>
          <w:sz w:val="24"/>
        </w:rPr>
        <w:t>One solution is having a diversity rep, another way is offering more discussions about diversity prior to reviewing the hiring pool.</w:t>
      </w:r>
    </w:p>
    <w:p>
      <w:pPr>
        <w:spacing w:before="0"/>
        <w:ind w:left="440" w:right="0" w:firstLine="0"/>
        <w:jc w:val="left"/>
        <w:rPr>
          <w:sz w:val="24"/>
        </w:rPr>
      </w:pPr>
      <w:r>
        <w:rPr>
          <w:sz w:val="24"/>
        </w:rPr>
        <w:t>Members questioned if we are looking at diversity beyond just race and gender. Hirayama responded that they are, although these are the areas that are monitored more closely.</w:t>
      </w:r>
    </w:p>
    <w:p>
      <w:pPr>
        <w:pStyle w:val="BodyText"/>
        <w:spacing w:before="11"/>
        <w:rPr>
          <w:i w:val="0"/>
          <w:sz w:val="23"/>
        </w:rPr>
      </w:pPr>
    </w:p>
    <w:p>
      <w:pPr>
        <w:spacing w:line="281" w:lineRule="exact" w:before="0"/>
        <w:ind w:left="440" w:right="0" w:firstLine="0"/>
        <w:jc w:val="left"/>
        <w:rPr>
          <w:sz w:val="24"/>
        </w:rPr>
      </w:pPr>
      <w:r>
        <w:rPr>
          <w:sz w:val="24"/>
          <w:u w:val="single"/>
        </w:rPr>
        <w:t>ISIT </w:t>
      </w:r>
      <w:r>
        <w:rPr>
          <w:sz w:val="24"/>
        </w:rPr>
        <w:t>(Boyles)</w:t>
      </w:r>
    </w:p>
    <w:p>
      <w:pPr>
        <w:pStyle w:val="BodyText"/>
        <w:spacing w:line="281" w:lineRule="exact"/>
        <w:ind w:left="440"/>
        <w:rPr>
          <w:i/>
        </w:rPr>
      </w:pPr>
      <w:r>
        <w:rPr>
          <w:i/>
        </w:rPr>
        <w:t>Website: </w:t>
      </w:r>
      <w:hyperlink r:id="rId24">
        <w:r>
          <w:rPr>
            <w:i/>
            <w:color w:val="0000FF"/>
            <w:u w:val="single" w:color="0000FF"/>
          </w:rPr>
          <w:t>https://committees.kccd.edu/bc/committee/isit</w:t>
        </w:r>
      </w:hyperlink>
    </w:p>
    <w:p>
      <w:pPr>
        <w:pStyle w:val="Heading3"/>
        <w:spacing w:before="2"/>
      </w:pPr>
      <w:r>
        <w:rPr/>
        <w:t>No report</w:t>
      </w:r>
    </w:p>
    <w:p>
      <w:pPr>
        <w:pStyle w:val="BodyText"/>
        <w:spacing w:before="11"/>
        <w:rPr>
          <w:i w:val="0"/>
          <w:sz w:val="23"/>
        </w:rPr>
      </w:pPr>
    </w:p>
    <w:p>
      <w:pPr>
        <w:spacing w:before="0"/>
        <w:ind w:left="440" w:right="0" w:firstLine="0"/>
        <w:jc w:val="left"/>
        <w:rPr>
          <w:i/>
          <w:sz w:val="24"/>
        </w:rPr>
      </w:pPr>
      <w:r>
        <w:rPr>
          <w:sz w:val="24"/>
          <w:u w:val="single"/>
        </w:rPr>
        <w:t>PDC </w:t>
      </w:r>
      <w:r>
        <w:rPr>
          <w:sz w:val="24"/>
        </w:rPr>
        <w:t>(Jones)-</w:t>
      </w:r>
      <w:r>
        <w:rPr>
          <w:i/>
          <w:sz w:val="24"/>
        </w:rPr>
        <w:t>report submitted as written</w:t>
      </w:r>
    </w:p>
    <w:p>
      <w:pPr>
        <w:pStyle w:val="BodyText"/>
        <w:ind w:left="1160" w:right="4106" w:hanging="720"/>
      </w:pPr>
      <w:r>
        <w:rPr>
          <w:i/>
        </w:rPr>
        <w:t>Website: </w:t>
      </w:r>
      <w:hyperlink r:id="rId25">
        <w:r>
          <w:rPr>
            <w:i/>
            <w:color w:val="0000FF"/>
            <w:u w:val="single" w:color="0000FF"/>
          </w:rPr>
          <w:t>https://committees.kccd.edu/bc/committee/pdc</w:t>
        </w:r>
      </w:hyperlink>
      <w:r>
        <w:rPr>
          <w:i/>
          <w:color w:val="0000FF"/>
        </w:rPr>
        <w:t> </w:t>
      </w:r>
      <w:r>
        <w:rPr>
          <w:spacing w:val="-10"/>
        </w:rPr>
        <w:t>Professional Development Committee Report-2/19/20</w:t>
      </w:r>
    </w:p>
    <w:p>
      <w:pPr>
        <w:pStyle w:val="Heading2"/>
        <w:spacing w:line="281" w:lineRule="exact"/>
        <w:ind w:left="541"/>
        <w:rPr>
          <w:i/>
        </w:rPr>
      </w:pPr>
      <w:r>
        <w:rPr>
          <w:i/>
        </w:rPr>
        <w:t>Spring 2020 Flex Week</w:t>
      </w:r>
    </w:p>
    <w:p>
      <w:pPr>
        <w:pStyle w:val="BodyText"/>
        <w:ind w:left="440" w:right="735"/>
      </w:pPr>
      <w:r>
        <w:rPr>
          <w:i/>
        </w:rPr>
        <w:t>During Spring Flex Week (1/13/20- 1/15/20) 48 separate workshops were offered, this was </w:t>
      </w:r>
      <w:r>
        <w:rPr/>
        <w:t>27 workshops more than were offered during the Spring 2019 Flex Week.</w:t>
      </w:r>
    </w:p>
    <w:p>
      <w:pPr>
        <w:pStyle w:val="BodyText"/>
        <w:spacing w:line="281" w:lineRule="exact" w:before="1"/>
        <w:ind w:left="440"/>
        <w:rPr>
          <w:i/>
        </w:rPr>
      </w:pPr>
      <w:r>
        <w:rPr>
          <w:i/>
        </w:rPr>
        <w:t>In those 48 workshop, 313 separate enrollments were accounted for. We don’t have</w:t>
      </w:r>
    </w:p>
    <w:p>
      <w:pPr>
        <w:pStyle w:val="BodyText"/>
        <w:spacing w:line="281" w:lineRule="exact"/>
        <w:ind w:left="440"/>
        <w:rPr>
          <w:i/>
        </w:rPr>
      </w:pPr>
      <w:r>
        <w:rPr>
          <w:i/>
        </w:rPr>
        <w:t>enrollment data from Spring 2019 to create a comparison.</w:t>
      </w:r>
    </w:p>
    <w:p>
      <w:pPr>
        <w:pStyle w:val="BodyText"/>
        <w:ind w:left="440" w:right="728"/>
      </w:pPr>
      <w:r>
        <w:rPr>
          <w:i/>
        </w:rPr>
        <w:t>Additionally, during the Fall 2019 Semester, we had asked for feedback from both Academic </w:t>
      </w:r>
      <w:r>
        <w:rPr/>
        <w:t>Senate and ISIT Committees to help us determine a better way to receive evaluations from each workshop. Typically, this had been handled electronically. The feedback suggested that we provide evaluations on paper during each workshop. Consequently we handed out evaluations on paper at each workshop. As a result we received 296 evaluations, or a 95% response rate.</w:t>
      </w:r>
    </w:p>
    <w:p>
      <w:pPr>
        <w:pStyle w:val="BodyText"/>
        <w:spacing w:line="281" w:lineRule="exact"/>
        <w:ind w:left="440"/>
        <w:rPr>
          <w:i/>
        </w:rPr>
      </w:pPr>
      <w:r>
        <w:rPr>
          <w:i/>
        </w:rPr>
        <w:t>Key findings included:</w:t>
      </w:r>
    </w:p>
    <w:p>
      <w:pPr>
        <w:pStyle w:val="ListParagraph"/>
        <w:numPr>
          <w:ilvl w:val="0"/>
          <w:numId w:val="5"/>
        </w:numPr>
        <w:tabs>
          <w:tab w:pos="1161" w:val="left" w:leader="none"/>
        </w:tabs>
        <w:spacing w:line="240" w:lineRule="auto" w:before="2" w:after="0"/>
        <w:ind w:left="1160" w:right="0" w:hanging="360"/>
        <w:jc w:val="left"/>
        <w:rPr>
          <w:i/>
          <w:sz w:val="24"/>
        </w:rPr>
      </w:pPr>
      <w:r>
        <w:rPr>
          <w:i/>
          <w:sz w:val="24"/>
        </w:rPr>
        <w:t>Respondents would like to have snacks available during Flex</w:t>
      </w:r>
      <w:r>
        <w:rPr>
          <w:i/>
          <w:spacing w:val="-14"/>
          <w:sz w:val="24"/>
        </w:rPr>
        <w:t> </w:t>
      </w:r>
      <w:r>
        <w:rPr>
          <w:i/>
          <w:sz w:val="24"/>
        </w:rPr>
        <w:t>Week.</w:t>
      </w:r>
    </w:p>
    <w:p>
      <w:pPr>
        <w:pStyle w:val="ListParagraph"/>
        <w:numPr>
          <w:ilvl w:val="0"/>
          <w:numId w:val="5"/>
        </w:numPr>
        <w:tabs>
          <w:tab w:pos="1161" w:val="left" w:leader="none"/>
        </w:tabs>
        <w:spacing w:line="240" w:lineRule="auto" w:before="40" w:after="0"/>
        <w:ind w:left="1160" w:right="0" w:hanging="360"/>
        <w:jc w:val="left"/>
        <w:rPr>
          <w:i/>
          <w:sz w:val="24"/>
        </w:rPr>
      </w:pPr>
      <w:r>
        <w:rPr>
          <w:i/>
          <w:sz w:val="24"/>
        </w:rPr>
        <w:t>Respondents would like to have more hands-on</w:t>
      </w:r>
      <w:r>
        <w:rPr>
          <w:i/>
          <w:spacing w:val="-8"/>
          <w:sz w:val="24"/>
        </w:rPr>
        <w:t> </w:t>
      </w:r>
      <w:r>
        <w:rPr>
          <w:i/>
          <w:sz w:val="24"/>
        </w:rPr>
        <w:t>offerings.</w:t>
      </w:r>
    </w:p>
    <w:p>
      <w:pPr>
        <w:pStyle w:val="ListParagraph"/>
        <w:numPr>
          <w:ilvl w:val="0"/>
          <w:numId w:val="5"/>
        </w:numPr>
        <w:tabs>
          <w:tab w:pos="1161" w:val="left" w:leader="none"/>
        </w:tabs>
        <w:spacing w:line="240" w:lineRule="auto" w:before="42" w:after="0"/>
        <w:ind w:left="1160" w:right="0" w:hanging="360"/>
        <w:jc w:val="left"/>
        <w:rPr>
          <w:i/>
          <w:sz w:val="24"/>
        </w:rPr>
      </w:pPr>
      <w:r>
        <w:rPr>
          <w:i/>
          <w:sz w:val="24"/>
        </w:rPr>
        <w:t>Respondents appreciated communications when changes to workshops</w:t>
      </w:r>
      <w:r>
        <w:rPr>
          <w:i/>
          <w:spacing w:val="-12"/>
          <w:sz w:val="24"/>
        </w:rPr>
        <w:t> </w:t>
      </w:r>
      <w:r>
        <w:rPr>
          <w:i/>
          <w:sz w:val="24"/>
        </w:rPr>
        <w:t>occurred.</w:t>
      </w:r>
    </w:p>
    <w:p>
      <w:pPr>
        <w:pStyle w:val="ListParagraph"/>
        <w:numPr>
          <w:ilvl w:val="0"/>
          <w:numId w:val="5"/>
        </w:numPr>
        <w:tabs>
          <w:tab w:pos="1161" w:val="left" w:leader="none"/>
        </w:tabs>
        <w:spacing w:line="240" w:lineRule="auto" w:before="43" w:after="0"/>
        <w:ind w:left="1160" w:right="0" w:hanging="360"/>
        <w:jc w:val="left"/>
        <w:rPr>
          <w:i/>
          <w:sz w:val="24"/>
        </w:rPr>
      </w:pPr>
      <w:r>
        <w:rPr>
          <w:i/>
          <w:sz w:val="24"/>
        </w:rPr>
        <w:t>Respondents were frustrated that some workshops were cancelled due to</w:t>
      </w:r>
      <w:r>
        <w:rPr>
          <w:i/>
          <w:spacing w:val="-12"/>
          <w:sz w:val="24"/>
        </w:rPr>
        <w:t> </w:t>
      </w:r>
      <w:r>
        <w:rPr>
          <w:i/>
          <w:sz w:val="24"/>
        </w:rPr>
        <w:t>illness.</w:t>
      </w:r>
    </w:p>
    <w:p>
      <w:pPr>
        <w:pStyle w:val="Heading3"/>
        <w:spacing w:before="242"/>
      </w:pPr>
      <w:r>
        <w:rPr>
          <w:u w:val="single"/>
        </w:rPr>
        <w:t>PRC</w:t>
      </w:r>
      <w:r>
        <w:rPr/>
        <w:t> (Nickell)</w:t>
      </w:r>
    </w:p>
    <w:p>
      <w:pPr>
        <w:pStyle w:val="BodyText"/>
        <w:spacing w:line="281" w:lineRule="exact" w:before="2"/>
        <w:ind w:left="440"/>
        <w:rPr>
          <w:i/>
        </w:rPr>
      </w:pPr>
      <w:r>
        <w:rPr>
          <w:i/>
        </w:rPr>
        <w:t>Website: </w:t>
      </w:r>
      <w:hyperlink r:id="rId26">
        <w:r>
          <w:rPr>
            <w:i/>
            <w:color w:val="0000FF"/>
            <w:u w:val="single" w:color="0000FF"/>
          </w:rPr>
          <w:t>https://committees.kccd.edu/bc/committee/programreview</w:t>
        </w:r>
      </w:hyperlink>
    </w:p>
    <w:p>
      <w:pPr>
        <w:pStyle w:val="Heading3"/>
        <w:spacing w:line="281" w:lineRule="exact"/>
      </w:pPr>
      <w:r>
        <w:rPr/>
        <w:t>No report</w:t>
      </w:r>
    </w:p>
    <w:p>
      <w:pPr>
        <w:pStyle w:val="BodyText"/>
        <w:spacing w:before="11"/>
        <w:rPr>
          <w:i w:val="0"/>
          <w:sz w:val="23"/>
        </w:rPr>
      </w:pPr>
    </w:p>
    <w:p>
      <w:pPr>
        <w:spacing w:line="281" w:lineRule="exact" w:before="0"/>
        <w:ind w:left="440" w:right="0" w:firstLine="0"/>
        <w:jc w:val="left"/>
        <w:rPr>
          <w:b/>
          <w:sz w:val="24"/>
        </w:rPr>
      </w:pPr>
      <w:r>
        <w:rPr>
          <w:b/>
          <w:sz w:val="24"/>
        </w:rPr>
        <w:t>OFFICER REPORTS</w:t>
      </w:r>
    </w:p>
    <w:p>
      <w:pPr>
        <w:spacing w:before="0"/>
        <w:ind w:left="440" w:right="7697" w:firstLine="0"/>
        <w:jc w:val="left"/>
        <w:rPr>
          <w:sz w:val="24"/>
        </w:rPr>
      </w:pPr>
      <w:r>
        <w:rPr>
          <w:sz w:val="24"/>
          <w:u w:val="single"/>
        </w:rPr>
        <w:t>Vice President </w:t>
      </w:r>
      <w:r>
        <w:rPr>
          <w:sz w:val="24"/>
        </w:rPr>
        <w:t>(Diaz) No report</w:t>
      </w:r>
    </w:p>
    <w:p>
      <w:pPr>
        <w:pStyle w:val="BodyText"/>
        <w:rPr>
          <w:i w:val="0"/>
        </w:rPr>
      </w:pPr>
    </w:p>
    <w:p>
      <w:pPr>
        <w:spacing w:line="281" w:lineRule="exact" w:before="0"/>
        <w:ind w:left="440" w:right="0" w:firstLine="0"/>
        <w:jc w:val="left"/>
        <w:rPr>
          <w:sz w:val="24"/>
        </w:rPr>
      </w:pPr>
      <w:r>
        <w:rPr>
          <w:sz w:val="24"/>
          <w:u w:val="single"/>
        </w:rPr>
        <w:t>Treasurer </w:t>
      </w:r>
      <w:r>
        <w:rPr>
          <w:sz w:val="24"/>
        </w:rPr>
        <w:t>(Kim)</w:t>
      </w:r>
    </w:p>
    <w:p>
      <w:pPr>
        <w:spacing w:before="0"/>
        <w:ind w:left="440" w:right="684" w:firstLine="0"/>
        <w:jc w:val="left"/>
        <w:rPr>
          <w:sz w:val="24"/>
        </w:rPr>
      </w:pPr>
      <w:r>
        <w:rPr>
          <w:sz w:val="24"/>
        </w:rPr>
        <w:t>Kim shared he has been trying to get a better understanding of Foundation and Senate process of funding approvals. There has been inconsistency of reports received and they are difficult to reconcile. We will place scholarship, ML award, and retirees awards on the March agenda.</w:t>
      </w:r>
    </w:p>
    <w:p>
      <w:pPr>
        <w:pStyle w:val="BodyText"/>
        <w:spacing w:before="2"/>
        <w:rPr>
          <w:i w:val="0"/>
        </w:rPr>
      </w:pPr>
    </w:p>
    <w:p>
      <w:pPr>
        <w:spacing w:line="281" w:lineRule="exact" w:before="0"/>
        <w:ind w:left="440" w:right="0" w:firstLine="0"/>
        <w:jc w:val="left"/>
        <w:rPr>
          <w:sz w:val="24"/>
        </w:rPr>
      </w:pPr>
      <w:r>
        <w:rPr>
          <w:sz w:val="24"/>
          <w:u w:val="single"/>
        </w:rPr>
        <w:t>Secretary </w:t>
      </w:r>
      <w:r>
        <w:rPr>
          <w:sz w:val="24"/>
        </w:rPr>
        <w:t>(Garrett)</w:t>
      </w:r>
    </w:p>
    <w:p>
      <w:pPr>
        <w:spacing w:line="281" w:lineRule="exact" w:before="0"/>
        <w:ind w:left="440" w:right="0" w:firstLine="0"/>
        <w:jc w:val="left"/>
        <w:rPr>
          <w:sz w:val="24"/>
        </w:rPr>
      </w:pPr>
      <w:r>
        <w:rPr>
          <w:sz w:val="24"/>
        </w:rPr>
        <w:t>Meeting summary emailed to faculty following the meeting.</w:t>
      </w:r>
    </w:p>
    <w:p>
      <w:pPr>
        <w:spacing w:after="0" w:line="281" w:lineRule="exact"/>
        <w:jc w:val="left"/>
        <w:rPr>
          <w:sz w:val="24"/>
        </w:rPr>
        <w:sectPr>
          <w:pgSz w:w="12240" w:h="15840"/>
          <w:pgMar w:header="730" w:footer="0" w:top="1340" w:bottom="280" w:left="1000" w:right="920"/>
        </w:sectPr>
      </w:pPr>
    </w:p>
    <w:p>
      <w:pPr>
        <w:pStyle w:val="BodyText"/>
        <w:spacing w:before="11"/>
        <w:rPr>
          <w:i w:val="0"/>
          <w:sz w:val="23"/>
        </w:rPr>
      </w:pPr>
    </w:p>
    <w:p>
      <w:pPr>
        <w:spacing w:before="100"/>
        <w:ind w:left="440" w:right="0" w:firstLine="0"/>
        <w:jc w:val="left"/>
        <w:rPr>
          <w:sz w:val="24"/>
        </w:rPr>
      </w:pPr>
      <w:r>
        <w:rPr>
          <w:sz w:val="24"/>
          <w:u w:val="single"/>
        </w:rPr>
        <w:t>ASCCC Rep</w:t>
      </w:r>
      <w:r>
        <w:rPr>
          <w:sz w:val="24"/>
        </w:rPr>
        <w:t> (Harding)</w:t>
      </w:r>
    </w:p>
    <w:p>
      <w:pPr>
        <w:spacing w:before="230"/>
        <w:ind w:left="440" w:right="7097" w:firstLine="0"/>
        <w:jc w:val="left"/>
        <w:rPr>
          <w:sz w:val="24"/>
        </w:rPr>
      </w:pPr>
      <w:r>
        <w:rPr>
          <w:sz w:val="24"/>
          <w:u w:val="single"/>
        </w:rPr>
        <w:t>CCA </w:t>
      </w:r>
      <w:r>
        <w:rPr>
          <w:sz w:val="24"/>
        </w:rPr>
        <w:t>(Designee) Negotiations on</w:t>
      </w:r>
      <w:r>
        <w:rPr>
          <w:spacing w:val="5"/>
          <w:sz w:val="24"/>
        </w:rPr>
        <w:t> </w:t>
      </w:r>
      <w:r>
        <w:rPr>
          <w:spacing w:val="-4"/>
          <w:sz w:val="24"/>
        </w:rPr>
        <w:t>going.</w:t>
      </w:r>
    </w:p>
    <w:p>
      <w:pPr>
        <w:pStyle w:val="BodyText"/>
        <w:spacing w:before="1"/>
        <w:rPr>
          <w:i w:val="0"/>
        </w:rPr>
      </w:pPr>
    </w:p>
    <w:p>
      <w:pPr>
        <w:spacing w:line="281" w:lineRule="exact" w:before="0"/>
        <w:ind w:left="440" w:right="0" w:firstLine="0"/>
        <w:jc w:val="left"/>
        <w:rPr>
          <w:sz w:val="24"/>
        </w:rPr>
      </w:pPr>
      <w:r>
        <w:rPr>
          <w:sz w:val="24"/>
          <w:u w:val="single"/>
        </w:rPr>
        <w:t>BCSGA</w:t>
      </w:r>
      <w:r>
        <w:rPr>
          <w:spacing w:val="-9"/>
          <w:sz w:val="24"/>
          <w:u w:val="single"/>
        </w:rPr>
        <w:t> </w:t>
      </w:r>
      <w:r>
        <w:rPr>
          <w:sz w:val="24"/>
        </w:rPr>
        <w:t>(Daniel/Harris)</w:t>
      </w:r>
    </w:p>
    <w:p>
      <w:pPr>
        <w:pStyle w:val="BodyText"/>
        <w:spacing w:line="281" w:lineRule="exact"/>
        <w:ind w:left="440"/>
        <w:rPr>
          <w:i/>
        </w:rPr>
      </w:pPr>
      <w:r>
        <w:rPr>
          <w:i/>
        </w:rPr>
        <w:t>Student Event’s Calendar: </w:t>
      </w:r>
      <w:hyperlink r:id="rId27">
        <w:r>
          <w:rPr>
            <w:i/>
            <w:color w:val="0000FF"/>
            <w:u w:val="single" w:color="0000FF"/>
          </w:rPr>
          <w:t>https://www.bakersfieldcollege.edu/studentevents</w:t>
        </w:r>
      </w:hyperlink>
    </w:p>
    <w:p>
      <w:pPr>
        <w:pStyle w:val="BodyText"/>
        <w:spacing w:before="6"/>
        <w:rPr>
          <w:i/>
          <w:sz w:val="15"/>
        </w:rPr>
      </w:pPr>
    </w:p>
    <w:p>
      <w:pPr>
        <w:pStyle w:val="Heading1"/>
        <w:spacing w:before="101"/>
        <w:ind w:left="440"/>
      </w:pPr>
      <w:r>
        <w:rPr/>
        <w:t>ANNOUNCEMENTS</w:t>
      </w:r>
    </w:p>
    <w:p>
      <w:pPr>
        <w:pStyle w:val="Heading3"/>
      </w:pPr>
      <w:r>
        <w:rPr/>
        <w:t>Faculty/Staff Dining Area Kick-Off – Monday, February 24, Levinson Hall 40</w:t>
      </w:r>
    </w:p>
    <w:p>
      <w:pPr>
        <w:pStyle w:val="BodyText"/>
        <w:spacing w:before="10"/>
        <w:rPr>
          <w:i w:val="0"/>
          <w:sz w:val="23"/>
        </w:rPr>
      </w:pPr>
    </w:p>
    <w:p>
      <w:pPr>
        <w:spacing w:before="0"/>
        <w:ind w:left="440" w:right="0" w:firstLine="0"/>
        <w:jc w:val="left"/>
        <w:rPr>
          <w:b/>
          <w:sz w:val="24"/>
        </w:rPr>
      </w:pPr>
      <w:r>
        <w:rPr>
          <w:b/>
          <w:sz w:val="24"/>
        </w:rPr>
        <w:t>ADJOURNMENT</w:t>
      </w:r>
    </w:p>
    <w:p>
      <w:pPr>
        <w:spacing w:before="2"/>
        <w:ind w:left="1160" w:right="5041" w:firstLine="0"/>
        <w:jc w:val="left"/>
        <w:rPr>
          <w:sz w:val="24"/>
        </w:rPr>
      </w:pPr>
      <w:r>
        <w:rPr>
          <w:sz w:val="24"/>
        </w:rPr>
        <w:t>The meeting was adjourned at 5:02 p.m. Meeting minutes recorded by T. Perry</w:t>
      </w:r>
    </w:p>
    <w:sectPr>
      <w:pgSz w:w="12240" w:h="15840"/>
      <w:pgMar w:header="730" w:footer="0" w:top="1340" w:bottom="280" w:left="10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Courier New">
    <w:altName w:val="Courier New"/>
    <w:charset w:val="0"/>
    <w:family w:val="modern"/>
    <w:pitch w:val="fixed"/>
  </w:font>
  <w:font w:name="Tahoma">
    <w:altName w:val="Tahoma"/>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3.059998pt;margin-top:35.484512pt;width:9pt;height:13.05pt;mso-position-horizontal-relative:page;mso-position-vertical-relative:page;z-index:-212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60" w:hanging="360"/>
        <w:jc w:val="left"/>
      </w:pPr>
      <w:rPr>
        <w:rFonts w:hint="default" w:ascii="Cambria" w:hAnsi="Cambria" w:eastAsia="Cambria" w:cs="Cambria"/>
        <w:i/>
        <w:spacing w:val="-3"/>
        <w:w w:val="100"/>
        <w:sz w:val="24"/>
        <w:szCs w:val="24"/>
        <w:lang w:val="en-us" w:eastAsia="en-us" w:bidi="en-us"/>
      </w:rPr>
    </w:lvl>
    <w:lvl w:ilvl="1">
      <w:start w:val="0"/>
      <w:numFmt w:val="bullet"/>
      <w:lvlText w:val="•"/>
      <w:lvlJc w:val="left"/>
      <w:pPr>
        <w:ind w:left="2076" w:hanging="360"/>
      </w:pPr>
      <w:rPr>
        <w:rFonts w:hint="default"/>
        <w:lang w:val="en-us" w:eastAsia="en-us" w:bidi="en-us"/>
      </w:rPr>
    </w:lvl>
    <w:lvl w:ilvl="2">
      <w:start w:val="0"/>
      <w:numFmt w:val="bullet"/>
      <w:lvlText w:val="•"/>
      <w:lvlJc w:val="left"/>
      <w:pPr>
        <w:ind w:left="2992" w:hanging="360"/>
      </w:pPr>
      <w:rPr>
        <w:rFonts w:hint="default"/>
        <w:lang w:val="en-us" w:eastAsia="en-us" w:bidi="en-us"/>
      </w:rPr>
    </w:lvl>
    <w:lvl w:ilvl="3">
      <w:start w:val="0"/>
      <w:numFmt w:val="bullet"/>
      <w:lvlText w:val="•"/>
      <w:lvlJc w:val="left"/>
      <w:pPr>
        <w:ind w:left="3908" w:hanging="360"/>
      </w:pPr>
      <w:rPr>
        <w:rFonts w:hint="default"/>
        <w:lang w:val="en-us" w:eastAsia="en-us" w:bidi="en-us"/>
      </w:rPr>
    </w:lvl>
    <w:lvl w:ilvl="4">
      <w:start w:val="0"/>
      <w:numFmt w:val="bullet"/>
      <w:lvlText w:val="•"/>
      <w:lvlJc w:val="left"/>
      <w:pPr>
        <w:ind w:left="482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656" w:hanging="360"/>
      </w:pPr>
      <w:rPr>
        <w:rFonts w:hint="default"/>
        <w:lang w:val="en-us" w:eastAsia="en-us" w:bidi="en-us"/>
      </w:rPr>
    </w:lvl>
    <w:lvl w:ilvl="7">
      <w:start w:val="0"/>
      <w:numFmt w:val="bullet"/>
      <w:lvlText w:val="•"/>
      <w:lvlJc w:val="left"/>
      <w:pPr>
        <w:ind w:left="7572" w:hanging="360"/>
      </w:pPr>
      <w:rPr>
        <w:rFonts w:hint="default"/>
        <w:lang w:val="en-us" w:eastAsia="en-us" w:bidi="en-us"/>
      </w:rPr>
    </w:lvl>
    <w:lvl w:ilvl="8">
      <w:start w:val="0"/>
      <w:numFmt w:val="bullet"/>
      <w:lvlText w:val="•"/>
      <w:lvlJc w:val="left"/>
      <w:pPr>
        <w:ind w:left="8488" w:hanging="360"/>
      </w:pPr>
      <w:rPr>
        <w:rFonts w:hint="default"/>
        <w:lang w:val="en-us" w:eastAsia="en-us" w:bidi="en-us"/>
      </w:rPr>
    </w:lvl>
  </w:abstractNum>
  <w:abstractNum w:abstractNumId="3">
    <w:multiLevelType w:val="hybridMultilevel"/>
    <w:lvl w:ilvl="0">
      <w:start w:val="0"/>
      <w:numFmt w:val="bullet"/>
      <w:lvlText w:val=""/>
      <w:lvlJc w:val="left"/>
      <w:pPr>
        <w:ind w:left="440" w:hanging="144"/>
      </w:pPr>
      <w:rPr>
        <w:rFonts w:hint="default" w:ascii="Symbol" w:hAnsi="Symbol" w:eastAsia="Symbol" w:cs="Symbol"/>
        <w:w w:val="100"/>
        <w:sz w:val="24"/>
        <w:szCs w:val="24"/>
        <w:lang w:val="en-us" w:eastAsia="en-us" w:bidi="en-us"/>
      </w:rPr>
    </w:lvl>
    <w:lvl w:ilvl="1">
      <w:start w:val="0"/>
      <w:numFmt w:val="bullet"/>
      <w:lvlText w:val=""/>
      <w:lvlJc w:val="left"/>
      <w:pPr>
        <w:ind w:left="1160" w:hanging="360"/>
      </w:pPr>
      <w:rPr>
        <w:rFonts w:hint="default" w:ascii="Symbol" w:hAnsi="Symbol" w:eastAsia="Symbol" w:cs="Symbol"/>
        <w:w w:val="100"/>
        <w:sz w:val="24"/>
        <w:szCs w:val="24"/>
        <w:lang w:val="en-us" w:eastAsia="en-us" w:bidi="en-us"/>
      </w:rPr>
    </w:lvl>
    <w:lvl w:ilvl="2">
      <w:start w:val="0"/>
      <w:numFmt w:val="bullet"/>
      <w:lvlText w:val="•"/>
      <w:lvlJc w:val="left"/>
      <w:pPr>
        <w:ind w:left="2177" w:hanging="360"/>
      </w:pPr>
      <w:rPr>
        <w:rFonts w:hint="default"/>
        <w:lang w:val="en-us" w:eastAsia="en-us" w:bidi="en-us"/>
      </w:rPr>
    </w:lvl>
    <w:lvl w:ilvl="3">
      <w:start w:val="0"/>
      <w:numFmt w:val="bullet"/>
      <w:lvlText w:val="•"/>
      <w:lvlJc w:val="left"/>
      <w:pPr>
        <w:ind w:left="3195" w:hanging="360"/>
      </w:pPr>
      <w:rPr>
        <w:rFonts w:hint="default"/>
        <w:lang w:val="en-us" w:eastAsia="en-us" w:bidi="en-us"/>
      </w:rPr>
    </w:lvl>
    <w:lvl w:ilvl="4">
      <w:start w:val="0"/>
      <w:numFmt w:val="bullet"/>
      <w:lvlText w:val="•"/>
      <w:lvlJc w:val="left"/>
      <w:pPr>
        <w:ind w:left="4213" w:hanging="360"/>
      </w:pPr>
      <w:rPr>
        <w:rFonts w:hint="default"/>
        <w:lang w:val="en-us" w:eastAsia="en-us" w:bidi="en-us"/>
      </w:rPr>
    </w:lvl>
    <w:lvl w:ilvl="5">
      <w:start w:val="0"/>
      <w:numFmt w:val="bullet"/>
      <w:lvlText w:val="•"/>
      <w:lvlJc w:val="left"/>
      <w:pPr>
        <w:ind w:left="5231" w:hanging="360"/>
      </w:pPr>
      <w:rPr>
        <w:rFonts w:hint="default"/>
        <w:lang w:val="en-us" w:eastAsia="en-us" w:bidi="en-us"/>
      </w:rPr>
    </w:lvl>
    <w:lvl w:ilvl="6">
      <w:start w:val="0"/>
      <w:numFmt w:val="bullet"/>
      <w:lvlText w:val="•"/>
      <w:lvlJc w:val="left"/>
      <w:pPr>
        <w:ind w:left="6248" w:hanging="360"/>
      </w:pPr>
      <w:rPr>
        <w:rFonts w:hint="default"/>
        <w:lang w:val="en-us" w:eastAsia="en-us" w:bidi="en-us"/>
      </w:rPr>
    </w:lvl>
    <w:lvl w:ilvl="7">
      <w:start w:val="0"/>
      <w:numFmt w:val="bullet"/>
      <w:lvlText w:val="•"/>
      <w:lvlJc w:val="left"/>
      <w:pPr>
        <w:ind w:left="7266" w:hanging="360"/>
      </w:pPr>
      <w:rPr>
        <w:rFonts w:hint="default"/>
        <w:lang w:val="en-us" w:eastAsia="en-us" w:bidi="en-us"/>
      </w:rPr>
    </w:lvl>
    <w:lvl w:ilvl="8">
      <w:start w:val="0"/>
      <w:numFmt w:val="bullet"/>
      <w:lvlText w:val="•"/>
      <w:lvlJc w:val="left"/>
      <w:pPr>
        <w:ind w:left="8284" w:hanging="360"/>
      </w:pPr>
      <w:rPr>
        <w:rFonts w:hint="default"/>
        <w:lang w:val="en-us" w:eastAsia="en-us" w:bidi="en-us"/>
      </w:rPr>
    </w:lvl>
  </w:abstractNum>
  <w:abstractNum w:abstractNumId="2">
    <w:multiLevelType w:val="hybridMultilevel"/>
    <w:lvl w:ilvl="0">
      <w:start w:val="0"/>
      <w:numFmt w:val="bullet"/>
      <w:lvlText w:val="-"/>
      <w:lvlJc w:val="left"/>
      <w:pPr>
        <w:ind w:left="1160" w:hanging="360"/>
      </w:pPr>
      <w:rPr>
        <w:rFonts w:hint="default" w:ascii="Cambria" w:hAnsi="Cambria" w:eastAsia="Cambria" w:cs="Cambria"/>
        <w:spacing w:val="-3"/>
        <w:w w:val="100"/>
        <w:sz w:val="24"/>
        <w:szCs w:val="24"/>
        <w:lang w:val="en-us" w:eastAsia="en-us" w:bidi="en-us"/>
      </w:rPr>
    </w:lvl>
    <w:lvl w:ilvl="1">
      <w:start w:val="0"/>
      <w:numFmt w:val="bullet"/>
      <w:lvlText w:val="•"/>
      <w:lvlJc w:val="left"/>
      <w:pPr>
        <w:ind w:left="2076" w:hanging="360"/>
      </w:pPr>
      <w:rPr>
        <w:rFonts w:hint="default"/>
        <w:lang w:val="en-us" w:eastAsia="en-us" w:bidi="en-us"/>
      </w:rPr>
    </w:lvl>
    <w:lvl w:ilvl="2">
      <w:start w:val="0"/>
      <w:numFmt w:val="bullet"/>
      <w:lvlText w:val="•"/>
      <w:lvlJc w:val="left"/>
      <w:pPr>
        <w:ind w:left="2992" w:hanging="360"/>
      </w:pPr>
      <w:rPr>
        <w:rFonts w:hint="default"/>
        <w:lang w:val="en-us" w:eastAsia="en-us" w:bidi="en-us"/>
      </w:rPr>
    </w:lvl>
    <w:lvl w:ilvl="3">
      <w:start w:val="0"/>
      <w:numFmt w:val="bullet"/>
      <w:lvlText w:val="•"/>
      <w:lvlJc w:val="left"/>
      <w:pPr>
        <w:ind w:left="3908" w:hanging="360"/>
      </w:pPr>
      <w:rPr>
        <w:rFonts w:hint="default"/>
        <w:lang w:val="en-us" w:eastAsia="en-us" w:bidi="en-us"/>
      </w:rPr>
    </w:lvl>
    <w:lvl w:ilvl="4">
      <w:start w:val="0"/>
      <w:numFmt w:val="bullet"/>
      <w:lvlText w:val="•"/>
      <w:lvlJc w:val="left"/>
      <w:pPr>
        <w:ind w:left="4824"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656" w:hanging="360"/>
      </w:pPr>
      <w:rPr>
        <w:rFonts w:hint="default"/>
        <w:lang w:val="en-us" w:eastAsia="en-us" w:bidi="en-us"/>
      </w:rPr>
    </w:lvl>
    <w:lvl w:ilvl="7">
      <w:start w:val="0"/>
      <w:numFmt w:val="bullet"/>
      <w:lvlText w:val="•"/>
      <w:lvlJc w:val="left"/>
      <w:pPr>
        <w:ind w:left="7572" w:hanging="360"/>
      </w:pPr>
      <w:rPr>
        <w:rFonts w:hint="default"/>
        <w:lang w:val="en-us" w:eastAsia="en-us" w:bidi="en-us"/>
      </w:rPr>
    </w:lvl>
    <w:lvl w:ilvl="8">
      <w:start w:val="0"/>
      <w:numFmt w:val="bullet"/>
      <w:lvlText w:val="•"/>
      <w:lvlJc w:val="left"/>
      <w:pPr>
        <w:ind w:left="8488" w:hanging="360"/>
      </w:pPr>
      <w:rPr>
        <w:rFonts w:hint="default"/>
        <w:lang w:val="en-us" w:eastAsia="en-us" w:bidi="en-us"/>
      </w:rPr>
    </w:lvl>
  </w:abstractNum>
  <w:abstractNum w:abstractNumId="1">
    <w:multiLevelType w:val="hybridMultilevel"/>
    <w:lvl w:ilvl="0">
      <w:start w:val="0"/>
      <w:numFmt w:val="bullet"/>
      <w:lvlText w:val=""/>
      <w:lvlJc w:val="left"/>
      <w:pPr>
        <w:ind w:left="1160" w:hanging="360"/>
      </w:pPr>
      <w:rPr>
        <w:rFonts w:hint="default"/>
        <w:w w:val="98"/>
        <w:lang w:val="en-us" w:eastAsia="en-us" w:bidi="en-us"/>
      </w:rPr>
    </w:lvl>
    <w:lvl w:ilvl="1">
      <w:start w:val="0"/>
      <w:numFmt w:val="bullet"/>
      <w:lvlText w:val="o"/>
      <w:lvlJc w:val="left"/>
      <w:pPr>
        <w:ind w:left="1880" w:hanging="360"/>
      </w:pPr>
      <w:rPr>
        <w:rFonts w:hint="default" w:ascii="Courier New" w:hAnsi="Courier New" w:eastAsia="Courier New" w:cs="Courier New"/>
        <w:w w:val="98"/>
        <w:sz w:val="22"/>
        <w:szCs w:val="22"/>
        <w:lang w:val="en-us" w:eastAsia="en-us" w:bidi="en-us"/>
      </w:rPr>
    </w:lvl>
    <w:lvl w:ilvl="2">
      <w:start w:val="0"/>
      <w:numFmt w:val="bullet"/>
      <w:lvlText w:val="•"/>
      <w:lvlJc w:val="left"/>
      <w:pPr>
        <w:ind w:left="2817" w:hanging="360"/>
      </w:pPr>
      <w:rPr>
        <w:rFonts w:hint="default"/>
        <w:lang w:val="en-us" w:eastAsia="en-us" w:bidi="en-us"/>
      </w:rPr>
    </w:lvl>
    <w:lvl w:ilvl="3">
      <w:start w:val="0"/>
      <w:numFmt w:val="bullet"/>
      <w:lvlText w:val="•"/>
      <w:lvlJc w:val="left"/>
      <w:pPr>
        <w:ind w:left="3755"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31" w:hanging="360"/>
      </w:pPr>
      <w:rPr>
        <w:rFonts w:hint="default"/>
        <w:lang w:val="en-us" w:eastAsia="en-us" w:bidi="en-us"/>
      </w:rPr>
    </w:lvl>
    <w:lvl w:ilvl="6">
      <w:start w:val="0"/>
      <w:numFmt w:val="bullet"/>
      <w:lvlText w:val="•"/>
      <w:lvlJc w:val="left"/>
      <w:pPr>
        <w:ind w:left="6568" w:hanging="360"/>
      </w:pPr>
      <w:rPr>
        <w:rFonts w:hint="default"/>
        <w:lang w:val="en-us" w:eastAsia="en-us" w:bidi="en-us"/>
      </w:rPr>
    </w:lvl>
    <w:lvl w:ilvl="7">
      <w:start w:val="0"/>
      <w:numFmt w:val="bullet"/>
      <w:lvlText w:val="•"/>
      <w:lvlJc w:val="left"/>
      <w:pPr>
        <w:ind w:left="7506" w:hanging="360"/>
      </w:pPr>
      <w:rPr>
        <w:rFonts w:hint="default"/>
        <w:lang w:val="en-us" w:eastAsia="en-us" w:bidi="en-us"/>
      </w:rPr>
    </w:lvl>
    <w:lvl w:ilvl="8">
      <w:start w:val="0"/>
      <w:numFmt w:val="bullet"/>
      <w:lvlText w:val="•"/>
      <w:lvlJc w:val="left"/>
      <w:pPr>
        <w:ind w:left="8444" w:hanging="360"/>
      </w:pPr>
      <w:rPr>
        <w:rFonts w:hint="default"/>
        <w:lang w:val="en-us" w:eastAsia="en-us" w:bidi="en-us"/>
      </w:rPr>
    </w:lvl>
  </w:abstractNum>
  <w:abstractNum w:abstractNumId="0">
    <w:multiLevelType w:val="hybridMultilevel"/>
    <w:lvl w:ilvl="0">
      <w:start w:val="1"/>
      <w:numFmt w:val="upperLetter"/>
      <w:lvlText w:val="%1."/>
      <w:lvlJc w:val="left"/>
      <w:pPr>
        <w:ind w:left="1021" w:hanging="360"/>
        <w:jc w:val="left"/>
      </w:pPr>
      <w:rPr>
        <w:rFonts w:hint="default" w:ascii="Cambria" w:hAnsi="Cambria" w:eastAsia="Cambria" w:cs="Cambria"/>
        <w:spacing w:val="-2"/>
        <w:w w:val="100"/>
        <w:sz w:val="24"/>
        <w:szCs w:val="24"/>
        <w:lang w:val="en-us" w:eastAsia="en-us" w:bidi="en-us"/>
      </w:rPr>
    </w:lvl>
    <w:lvl w:ilvl="1">
      <w:start w:val="1"/>
      <w:numFmt w:val="lowerLetter"/>
      <w:lvlText w:val="%2."/>
      <w:lvlJc w:val="left"/>
      <w:pPr>
        <w:ind w:left="1021" w:hanging="360"/>
        <w:jc w:val="left"/>
      </w:pPr>
      <w:rPr>
        <w:rFonts w:hint="default" w:ascii="Cambria" w:hAnsi="Cambria" w:eastAsia="Cambria" w:cs="Cambria"/>
        <w:spacing w:val="-19"/>
        <w:w w:val="100"/>
        <w:sz w:val="24"/>
        <w:szCs w:val="24"/>
        <w:lang w:val="en-us" w:eastAsia="en-us" w:bidi="en-us"/>
      </w:rPr>
    </w:lvl>
    <w:lvl w:ilvl="2">
      <w:start w:val="0"/>
      <w:numFmt w:val="bullet"/>
      <w:lvlText w:val=""/>
      <w:lvlJc w:val="left"/>
      <w:pPr>
        <w:ind w:left="1741"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2812" w:hanging="360"/>
      </w:pPr>
      <w:rPr>
        <w:rFonts w:hint="default"/>
        <w:lang w:val="en-us" w:eastAsia="en-us" w:bidi="en-us"/>
      </w:rPr>
    </w:lvl>
    <w:lvl w:ilvl="4">
      <w:start w:val="0"/>
      <w:numFmt w:val="bullet"/>
      <w:lvlText w:val="•"/>
      <w:lvlJc w:val="left"/>
      <w:pPr>
        <w:ind w:left="3885" w:hanging="360"/>
      </w:pPr>
      <w:rPr>
        <w:rFonts w:hint="default"/>
        <w:lang w:val="en-us" w:eastAsia="en-us" w:bidi="en-us"/>
      </w:rPr>
    </w:lvl>
    <w:lvl w:ilvl="5">
      <w:start w:val="0"/>
      <w:numFmt w:val="bullet"/>
      <w:lvlText w:val="•"/>
      <w:lvlJc w:val="left"/>
      <w:pPr>
        <w:ind w:left="4957" w:hanging="360"/>
      </w:pPr>
      <w:rPr>
        <w:rFonts w:hint="default"/>
        <w:lang w:val="en-us" w:eastAsia="en-us" w:bidi="en-us"/>
      </w:rPr>
    </w:lvl>
    <w:lvl w:ilvl="6">
      <w:start w:val="0"/>
      <w:numFmt w:val="bullet"/>
      <w:lvlText w:val="•"/>
      <w:lvlJc w:val="left"/>
      <w:pPr>
        <w:ind w:left="6030" w:hanging="360"/>
      </w:pPr>
      <w:rPr>
        <w:rFonts w:hint="default"/>
        <w:lang w:val="en-us" w:eastAsia="en-us" w:bidi="en-us"/>
      </w:rPr>
    </w:lvl>
    <w:lvl w:ilvl="7">
      <w:start w:val="0"/>
      <w:numFmt w:val="bullet"/>
      <w:lvlText w:val="•"/>
      <w:lvlJc w:val="left"/>
      <w:pPr>
        <w:ind w:left="7102" w:hanging="360"/>
      </w:pPr>
      <w:rPr>
        <w:rFonts w:hint="default"/>
        <w:lang w:val="en-us" w:eastAsia="en-us" w:bidi="en-us"/>
      </w:rPr>
    </w:lvl>
    <w:lvl w:ilvl="8">
      <w:start w:val="0"/>
      <w:numFmt w:val="bullet"/>
      <w:lvlText w:val="•"/>
      <w:lvlJc w:val="left"/>
      <w:pPr>
        <w:ind w:left="8175"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i/>
      <w:sz w:val="24"/>
      <w:szCs w:val="24"/>
      <w:lang w:val="en-us" w:eastAsia="en-us" w:bidi="en-us"/>
    </w:rPr>
  </w:style>
  <w:style w:styleId="Heading1" w:type="paragraph">
    <w:name w:val="Heading 1"/>
    <w:basedOn w:val="Normal"/>
    <w:uiPriority w:val="1"/>
    <w:qFormat/>
    <w:pPr>
      <w:ind w:left="301"/>
      <w:outlineLvl w:val="1"/>
    </w:pPr>
    <w:rPr>
      <w:rFonts w:ascii="Cambria" w:hAnsi="Cambria" w:eastAsia="Cambria" w:cs="Cambria"/>
      <w:b/>
      <w:bCs/>
      <w:sz w:val="24"/>
      <w:szCs w:val="24"/>
      <w:lang w:val="en-us" w:eastAsia="en-us" w:bidi="en-us"/>
    </w:rPr>
  </w:style>
  <w:style w:styleId="Heading2" w:type="paragraph">
    <w:name w:val="Heading 2"/>
    <w:basedOn w:val="Normal"/>
    <w:uiPriority w:val="1"/>
    <w:qFormat/>
    <w:pPr>
      <w:spacing w:before="1"/>
      <w:ind w:left="301"/>
      <w:outlineLvl w:val="2"/>
    </w:pPr>
    <w:rPr>
      <w:rFonts w:ascii="Cambria" w:hAnsi="Cambria" w:eastAsia="Cambria" w:cs="Cambria"/>
      <w:b/>
      <w:bCs/>
      <w:i/>
      <w:sz w:val="24"/>
      <w:szCs w:val="24"/>
      <w:lang w:val="en-us" w:eastAsia="en-us" w:bidi="en-us"/>
    </w:rPr>
  </w:style>
  <w:style w:styleId="Heading3" w:type="paragraph">
    <w:name w:val="Heading 3"/>
    <w:basedOn w:val="Normal"/>
    <w:uiPriority w:val="1"/>
    <w:qFormat/>
    <w:pPr>
      <w:ind w:left="440"/>
      <w:outlineLvl w:val="3"/>
    </w:pPr>
    <w:rPr>
      <w:rFonts w:ascii="Cambria" w:hAnsi="Cambria" w:eastAsia="Cambria" w:cs="Cambria"/>
      <w:sz w:val="24"/>
      <w:szCs w:val="24"/>
      <w:lang w:val="en-us" w:eastAsia="en-us" w:bidi="en-us"/>
    </w:rPr>
  </w:style>
  <w:style w:styleId="ListParagraph" w:type="paragraph">
    <w:name w:val="List Paragraph"/>
    <w:basedOn w:val="Normal"/>
    <w:uiPriority w:val="1"/>
    <w:qFormat/>
    <w:pPr>
      <w:ind w:left="1160" w:hanging="360"/>
    </w:pPr>
    <w:rPr>
      <w:rFonts w:ascii="Cambria" w:hAnsi="Cambria" w:eastAsia="Cambria" w:cs="Cambria"/>
      <w:lang w:val="en-us" w:eastAsia="en-us" w:bidi="en-us"/>
    </w:rPr>
  </w:style>
  <w:style w:styleId="TableParagraph" w:type="paragraph">
    <w:name w:val="Table Paragraph"/>
    <w:basedOn w:val="Normal"/>
    <w:uiPriority w:val="1"/>
    <w:qFormat/>
    <w:pPr>
      <w:spacing w:line="215" w:lineRule="exact"/>
      <w:ind w:left="104"/>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committees.kccd.edu/bc/committee/senate" TargetMode="External"/><Relationship Id="rId9" Type="http://schemas.openxmlformats.org/officeDocument/2006/relationships/hyperlink" Target="https://committees.kccd.edu/committee/district-consultation-council" TargetMode="External"/><Relationship Id="rId10" Type="http://schemas.openxmlformats.org/officeDocument/2006/relationships/hyperlink" Target="https://committees.kccd.edu/sites/committees.kccd.edu/files/District%20Consultation%20Council%20Jan%2028%202020%20Agenda.pdf" TargetMode="External"/><Relationship Id="rId11" Type="http://schemas.openxmlformats.org/officeDocument/2006/relationships/hyperlink" Target="https://committees.kccd.edu/sites/committees.kccd.edu/files/District%20Consultation%20Council%20Minutes-November%202019.pdf" TargetMode="External"/><Relationship Id="rId12" Type="http://schemas.openxmlformats.org/officeDocument/2006/relationships/hyperlink" Target="https://committees.kccd.edu/sites/committees.kccd.edu/files/Joint%20Analysis%20of%202020-21%20Governor%27s%20Budget.pdf" TargetMode="External"/><Relationship Id="rId13" Type="http://schemas.openxmlformats.org/officeDocument/2006/relationships/hyperlink" Target="https://committees.kccd.edu/sites/committees.kccd.edu/files/2019%20Section%20Two_Board%20of%20Trustees-First%20Reading.pdf" TargetMode="External"/><Relationship Id="rId14" Type="http://schemas.openxmlformats.org/officeDocument/2006/relationships/header" Target="header1.xml"/><Relationship Id="rId15" Type="http://schemas.openxmlformats.org/officeDocument/2006/relationships/hyperlink" Target="https://committees.kccd.edu/bc/committee/collegecouncil" TargetMode="External"/><Relationship Id="rId16" Type="http://schemas.openxmlformats.org/officeDocument/2006/relationships/hyperlink" Target="https://www.kccd.edu/board-trustees/meetings" TargetMode="External"/><Relationship Id="rId17" Type="http://schemas.openxmlformats.org/officeDocument/2006/relationships/hyperlink" Target="https://committees.kccd.edu/bc/committee/accreditation" TargetMode="External"/><Relationship Id="rId18" Type="http://schemas.openxmlformats.org/officeDocument/2006/relationships/hyperlink" Target="https://committees.kccd.edu/bc/committee/assessment" TargetMode="External"/><Relationship Id="rId19" Type="http://schemas.openxmlformats.org/officeDocument/2006/relationships/hyperlink" Target="https://committees.kccd.edu/committee/bookstore-advisory-committee" TargetMode="External"/><Relationship Id="rId20" Type="http://schemas.openxmlformats.org/officeDocument/2006/relationships/hyperlink" Target="https://committees.kccd.edu/bc/committee/budget" TargetMode="External"/><Relationship Id="rId21" Type="http://schemas.openxmlformats.org/officeDocument/2006/relationships/hyperlink" Target="https://committees.kccd.edu/bc/committee/curriculum" TargetMode="External"/><Relationship Id="rId22" Type="http://schemas.openxmlformats.org/officeDocument/2006/relationships/hyperlink" Target="https://committees.kccd.edu/bc/committee/enrollment" TargetMode="External"/><Relationship Id="rId23" Type="http://schemas.openxmlformats.org/officeDocument/2006/relationships/hyperlink" Target="https://committees.kccd.edu/bc/committee/eodac" TargetMode="External"/><Relationship Id="rId24" Type="http://schemas.openxmlformats.org/officeDocument/2006/relationships/hyperlink" Target="https://committees.kccd.edu/bc/committee/isit" TargetMode="External"/><Relationship Id="rId25" Type="http://schemas.openxmlformats.org/officeDocument/2006/relationships/hyperlink" Target="https://committees.kccd.edu/bc/committee/pdc" TargetMode="External"/><Relationship Id="rId26" Type="http://schemas.openxmlformats.org/officeDocument/2006/relationships/hyperlink" Target="https://committees.kccd.edu/bc/committee/programreview" TargetMode="External"/><Relationship Id="rId27" Type="http://schemas.openxmlformats.org/officeDocument/2006/relationships/hyperlink" Target="https://www.bakersfieldcollege.edu/studentevents"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Perry</dc:creator>
  <dcterms:created xsi:type="dcterms:W3CDTF">2020-04-27T19:09:07Z</dcterms:created>
  <dcterms:modified xsi:type="dcterms:W3CDTF">2020-04-27T19:09:07Z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2019</vt:lpwstr>
  </property>
  <property fmtid="{D5CDD505-2E9C-101B-9397-08002B2CF9AE}" pid="4" name="LastSaved">
    <vt:filetime>2020-04-27T00:00:00Z</vt:filetime>
  </property>
</Properties>
</file>